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price, energy security and supply sustainability always has been the main concern for most governments for transportation sector. 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look like solar power and wind.the other type is brown energy resource which refers to environment unfriendly resources look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vehicles,also they should invest more in the field of green energy to make sure the electric vehicles can make their positive contribution to the environment.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p>
    <w:p>
      <w:pPr>
        <w:rPr>
          <w:rFonts w:hint="eastAsia" w:cs="Calibri"/>
          <w:szCs w:val="21"/>
        </w:rPr>
      </w:pPr>
      <w:r>
        <w:rPr>
          <w:rFonts w:ascii="Calibri" w:hAnsi="Calibri" w:eastAsia="宋体" w:cs="Times New Roman"/>
          <w:kern w:val="2"/>
          <w:sz w:val="21"/>
          <w:szCs w:val="22"/>
          <w:lang w:val="en-US" w:eastAsia="zh-CN" w:bidi="ar-SA"/>
        </w:rPr>
        <w:pict>
          <v:shape id="图片 4" o:spid="_x0000_s1027" type="#_x0000_t75" style="height:217.95pt;width:361.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color w:val="333333"/>
          <w:szCs w:val="21"/>
          <w:lang w:val="en-US" w:eastAsia="zh-CN"/>
        </w:rPr>
      </w:pPr>
      <w:r>
        <w:rPr>
          <w:rFonts w:hint="eastAsia" w:cs="Calibri"/>
          <w:szCs w:val="21"/>
          <w:lang w:val="en-US" w:eastAsia="zh-CN"/>
        </w:rPr>
        <w:t xml:space="preserve">electricity price also play a significant role in development of electric vehicle market and electric vehicle charging market. </w:t>
      </w:r>
    </w:p>
    <w:p>
      <w:pPr>
        <w:rPr>
          <w:rFonts w:hint="eastAsia" w:cs="Calibri"/>
          <w:szCs w:val="21"/>
          <w:lang w:val="en-US" w:eastAsia="zh-CN"/>
        </w:rPr>
      </w:pP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due to different subsidy policy , so the electricity price is very variable all around the world.</w:t>
      </w:r>
    </w:p>
    <w:p>
      <w:pPr>
        <w:rPr>
          <w:rFonts w:hint="eastAsia"/>
          <w:lang w:val="en-US" w:eastAsia="zh-CN"/>
        </w:rPr>
      </w:pPr>
      <w:r>
        <w:rPr>
          <w:rFonts w:hint="eastAsia"/>
          <w:lang w:val="en-US" w:eastAsia="zh-CN"/>
        </w:rPr>
        <w:t>Most of the potential electri</w:t>
      </w:r>
      <w:bookmarkStart w:id="0" w:name="_GoBack"/>
      <w:r>
        <w:rPr>
          <w:rFonts w:hint="eastAsia"/>
          <w:lang w:val="en-US" w:eastAsia="zh-CN"/>
        </w:rPr>
        <w:t>c vehicle purchaser are considering about the electricity price and make comparison between oil price and electricity price to find out the electric vehicle</w:t>
      </w:r>
      <w:r>
        <w:rPr>
          <w:rFonts w:hint="default"/>
          <w:lang w:val="en-US" w:eastAsia="zh-CN"/>
        </w:rPr>
        <w:t>’</w:t>
      </w:r>
      <w:r>
        <w:rPr>
          <w:rFonts w:hint="eastAsia"/>
          <w:lang w:val="en-US" w:eastAsia="zh-CN"/>
        </w:rPr>
        <w:t>s operation cost.Governments needs to provide more subsidies on electricity price in order to encourage more consumer to purchase and use electric vehicles.</w:t>
      </w:r>
      <w:bookmarkEnd w:id="0"/>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09CB7629"/>
    <w:rsid w:val="175A44E8"/>
    <w:rsid w:val="1C887668"/>
    <w:rsid w:val="32120ABF"/>
    <w:rsid w:val="3B9B5AE3"/>
    <w:rsid w:val="3DA20436"/>
    <w:rsid w:val="3FA07EFC"/>
    <w:rsid w:val="4D160D7B"/>
    <w:rsid w:val="4F2E4880"/>
    <w:rsid w:val="5DE56C22"/>
    <w:rsid w:val="684D6B37"/>
    <w:rsid w:val="75DC39F6"/>
    <w:rsid w:val="7BD6754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2015-06-04T08:14:23Z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