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8"/>
          <w:szCs w:val="48"/>
        </w:rPr>
        <w:t xml:space="preserve">RUSA Internal Management System</w:t>
      </w:r>
    </w:p>
    <w:p>
      <w:pPr>
        <w:spacing w:before="0" w:after="80"/>
        <w:jc w:val="center"/>
      </w:pPr>
      <w:r>
        <w:rPr>
          <w:rFonts w:ascii="Arial" w:cs="Arial" w:eastAsia="Arial" w:hAnsi="Arial"/>
          <w:i/>
          <w:iCs/>
          <w:color w:val="2E5797"/>
          <w:sz w:val="28"/>
          <w:szCs w:val="28"/>
        </w:rPr>
        <w:t xml:space="preserve">Visual Paradigm Use Case Diagram — Construction Guide v7.0</w:t>
      </w:r>
    </w:p>
    <w:p>
      <w:pPr>
        <w:spacing w:before="0" w:after="200"/>
        <w:jc w:val="center"/>
      </w:pPr>
      <w:r>
        <w:rPr>
          <w:rFonts w:ascii="Arial" w:cs="Arial" w:eastAsia="Arial" w:hAnsi="Arial"/>
          <w:color w:val="444444"/>
          <w:sz w:val="22"/>
          <w:szCs w:val="22"/>
        </w:rPr>
        <w:t xml:space="preserve">Transcript-Specific Use Cases  |  Satzinger, Jackson &amp; Burd Methodology</w:t>
      </w:r>
    </w:p>
    <w:p>
      <w:pPr>
        <w:spacing w:before="0" w:after="60"/>
        <w:jc w:val="center"/>
      </w:pPr>
      <w:r>
        <w:rPr>
          <w:rFonts w:ascii="Arial" w:cs="Arial" w:eastAsia="Arial" w:hAnsi="Arial"/>
          <w:i/>
          <w:iCs/>
          <w:color w:val="555555"/>
          <w:sz w:val="22"/>
          <w:szCs w:val="22"/>
        </w:rPr>
        <w:t xml:space="preserve">185 use cases  •  28 &lt;&lt;include&gt;&gt; relationships  •  9 actor generalizations  •  14-step build sequence</w:t>
      </w:r>
    </w:p>
    <w:p>
      <w:pPr>
        <w:spacing w:before="60" w:after="60"/>
      </w:pPr>
      <w:r>
        <w:t xml:space="preserve"/>
      </w:r>
    </w:p>
    <w:p>
      <w:pPr>
        <w:spacing w:before="60" w:after="60"/>
      </w:pPr>
      <w:r>
        <w:rPr>
          <w:rFonts w:ascii="Arial" w:cs="Arial" w:eastAsia="Arial" w:hAnsi="Arial"/>
          <w:b/>
          <w:bCs/>
          <w:sz w:val="22"/>
          <w:szCs w:val="22"/>
        </w:rPr>
        <w:t xml:space="preserve">v7.0 changes: </w:t>
      </w:r>
      <w:r>
        <w:rPr>
          <w:rFonts w:ascii="Arial" w:cs="Arial" w:eastAsia="Arial" w:hAnsi="Arial"/>
          <w:i/>
          <w:iCs/>
          <w:color w:val="555555"/>
          <w:sz w:val="20"/>
          <w:szCs w:val="20"/>
        </w:rPr>
        <w:t xml:space="preserve">renamed UC-19 (Review Incoming Data Request)  •  renamed UC-22 (Receive Approved Data Request for Processing)  •  renamed UC-30 (Submit Sector Threat Broadcast Request)  •  renamed UC-41 (Review and Send Staff Broadcast Request)  •  renamed UC-47 (Submit Terrain On-Location Status Report)  •  renamed UC-62 (Review Astronaut Task Conclusion Request)  •  renamed UC-72 (Review Submitted Settler Conduct Report)  •  renamed UC-80 (View Assigned Residential Unit Details)  •  renamed UC-177 (Overwrite Director Vote with Administrator Decision)  •  removed passive receive UCs: UC-120, UC-127, UC-147  •  collapsed UC-178/UC-179 into UC-177  •  added UC-57b (View Astronaut Arrival Status Report)  •  added UC-66b (Submit Supply Request to Settler Commander)  •  added include UC-30 → UC-35  •  added The Artificer → UC-09  •  added Head of Medicine → UC-110  •  added The Overseer → UC-38  •  fixed GEN-07 erroneous UC-181–184 reference</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1. How to Use This Document</w:t>
      </w:r>
    </w:p>
    <w:p>
      <w:pPr>
        <w:spacing w:before="60" w:after="60"/>
      </w:pPr>
      <w:r>
        <w:rPr>
          <w:rFonts w:ascii="Arial" w:cs="Arial" w:eastAsia="Arial" w:hAnsi="Arial"/>
          <w:sz w:val="22"/>
          <w:szCs w:val="22"/>
        </w:rPr>
        <w:t xml:space="preserve">This is the construction reference for building the RUSA use case diagram in Visual Paradigm. Every use case is derived directly from specific events, documents, mailboxes, and workflows in the interview transcript. Use cases are kept separate when they belong to different departments or supervisors, and collapsed only when they represent the same system function in the same department context.</w:t>
      </w:r>
    </w:p>
    <w:p>
      <w:pPr>
        <w:spacing w:before="60" w:after="60"/>
      </w:pPr>
      <w:r>
        <w:t xml:space="preserve"/>
      </w:r>
    </w:p>
    <w:p>
      <w:pPr>
        <w:spacing w:before="60" w:after="60"/>
      </w:pPr>
      <w:r>
        <w:rPr>
          <w:rFonts w:ascii="Arial" w:cs="Arial" w:eastAsia="Arial" w:hAnsi="Arial"/>
          <w:b/>
          <w:bCs/>
          <w:sz w:val="22"/>
          <w:szCs w:val="22"/>
        </w:rPr>
        <w:t xml:space="preserve">Removed — system outcomes (not actor-initiated): </w:t>
      </w:r>
      <w:r>
        <w:rPr>
          <w:rFonts w:ascii="Arial" w:cs="Arial" w:eastAsia="Arial" w:hAnsi="Arial"/>
          <w:sz w:val="22"/>
          <w:szCs w:val="22"/>
        </w:rPr>
        <w:t xml:space="preserve">In Satzinger, actors do not initiate 'receive notification' use cases. These are system-delivered postconditions. Affected: old UC-02, UC-04, UC-120, UC-127, UC-147.</w:t>
      </w:r>
    </w:p>
    <w:p>
      <w:pPr>
        <w:spacing w:before="60" w:after="60"/>
      </w:pPr>
      <w:r>
        <w:rPr>
          <w:rFonts w:ascii="Arial" w:cs="Arial" w:eastAsia="Arial" w:hAnsi="Arial"/>
          <w:b/>
          <w:bCs/>
          <w:sz w:val="22"/>
          <w:szCs w:val="22"/>
        </w:rPr>
        <w:t xml:space="preserve">Removed — exact duplicate: </w:t>
      </w:r>
      <w:r>
        <w:rPr>
          <w:rFonts w:ascii="Arial" w:cs="Arial" w:eastAsia="Arial" w:hAnsi="Arial"/>
          <w:sz w:val="22"/>
          <w:szCs w:val="22"/>
        </w:rPr>
        <w:t xml:space="preserve">Old UC-03 (Submit Data Request via Engineer Mailbox in SS-01) was identical in actor, channel, and system function to UC-18a in SS-04.</w:t>
      </w:r>
    </w:p>
    <w:p>
      <w:pPr>
        <w:spacing w:before="60" w:after="60"/>
      </w:pPr>
      <w:r>
        <w:rPr>
          <w:rFonts w:ascii="Arial" w:cs="Arial" w:eastAsia="Arial" w:hAnsi="Arial"/>
          <w:b/>
          <w:bCs/>
          <w:sz w:val="22"/>
          <w:szCs w:val="22"/>
        </w:rPr>
        <w:t xml:space="preserve">Removed — replaced by specific UCs: </w:t>
      </w:r>
      <w:r>
        <w:rPr>
          <w:rFonts w:ascii="Arial" w:cs="Arial" w:eastAsia="Arial" w:hAnsi="Arial"/>
          <w:sz w:val="22"/>
          <w:szCs w:val="22"/>
        </w:rPr>
        <w:t xml:space="preserve">Old UC-37 'Submit Anomaly Report' (generic) replaced by UC-76 (Construction Site Anomaly) and UC-78 (Farm Anomaly).</w:t>
      </w:r>
    </w:p>
    <w:p>
      <w:pPr>
        <w:spacing w:before="60" w:after="60"/>
      </w:pPr>
      <w:r>
        <w:rPr>
          <w:rFonts w:ascii="Arial" w:cs="Arial" w:eastAsia="Arial" w:hAnsi="Arial"/>
          <w:b/>
          <w:bCs/>
          <w:sz w:val="22"/>
          <w:szCs w:val="22"/>
        </w:rPr>
        <w:t xml:space="preserve">Collapsed — redundant sub-UCs: </w:t>
      </w:r>
      <w:r>
        <w:rPr>
          <w:rFonts w:ascii="Arial" w:cs="Arial" w:eastAsia="Arial" w:hAnsi="Arial"/>
          <w:sz w:val="22"/>
          <w:szCs w:val="22"/>
        </w:rPr>
        <w:t xml:space="preserve">Old UC-178 and UC-179 (Administrator agreement/disagreement) merged into UC-177 (Overwrite Director Vote with Administrator Decision). The agree/disagree distinction is documented in the UC description.</w:t>
      </w:r>
    </w:p>
    <w:p>
      <w:pPr>
        <w:spacing w:before="60" w:after="60"/>
      </w:pPr>
      <w:r>
        <w:rPr>
          <w:rFonts w:ascii="Arial" w:cs="Arial" w:eastAsia="Arial" w:hAnsi="Arial"/>
          <w:b/>
          <w:bCs/>
          <w:sz w:val="22"/>
          <w:szCs w:val="22"/>
        </w:rPr>
        <w:t xml:space="preserve">Added GEN-08 — Director (abstract): </w:t>
      </w:r>
      <w:r>
        <w:rPr>
          <w:rFonts w:ascii="Arial" w:cs="Arial" w:eastAsia="Arial" w:hAnsi="Arial"/>
          <w:sz w:val="22"/>
          <w:szCs w:val="22"/>
        </w:rPr>
        <w:t xml:space="preserve">All 13 Directors and The Administrator generalize from 'Director {abstract}', which associates with the 7 collective governance UCs (UC-142 through UC-149, excluding UC-148). The Administrator is a flat sibling of the 13 Directors under Director (abstract).</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2. Subsystem Definitions</w:t>
      </w:r>
    </w:p>
    <w:p>
      <w:pPr>
        <w:spacing w:before="60" w:after="60"/>
      </w:pPr>
      <w:r>
        <w:rPr>
          <w:rFonts w:ascii="Arial" w:cs="Arial" w:eastAsia="Arial" w:hAnsi="Arial"/>
          <w:sz w:val="22"/>
          <w:szCs w:val="22"/>
        </w:rPr>
        <w:t xml:space="preserve">Each subsystem is a named rectangle inside the outer system boundary.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rPr>
          <w:tblHeader/>
        </w:trPr>
        <w:tc>
          <w:tcPr>
            <w:tcW w:type="dxa" w:w="1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2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Actor(s)</w:t>
            </w:r>
          </w:p>
        </w:tc>
        <w:tc>
          <w:tcPr>
            <w:tcW w:type="dxa" w:w="39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SS-01</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Ship Engineering</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Aerospace Engineer</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Blueprint submission to third-floor mailbox; task assignment from The Artificer; construction progress reports (six fields: date, status, work done, problems, next steps, plans).</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SS-02</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Biological Engineer, Agricultural Engineer, Physicist, Chemist, Biologist</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Daily observation logs by subject type; experiment vs test distinction; experiment proposals and conclusions; species/matter archive documents; task assignment from The Observer (and Artificer for Physicist); lab task progress reports.</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SS-03</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Theoretical Sciences</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Mathematician</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Task receipt from The Artificer; LaTeX-formatted calculation submissions.</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SS-04</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Data Services</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Data Analyst, The Statistician; Staff Member (abstract) via UC-18</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Two-layer architecture: (1) staff submit via own local mailboxes routed to Statistician; (2) Data Analysts receive Statistician-approved requests via internal restroom mailbox. Statistician gates all requests (single authority, no Director vote).</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SS-05</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Earth Security Head, Earth Security Staff, Galactic Security Head, Galactic Security Staff, The Guardian</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Incident reports (external and self-observed) always archived; regional vs planetary/sector broadcast targets; Lost and Found (Earth only); real-time security comms line.</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SS-06</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Public Comms</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Anchorman; The Guardian (cross-subsystem)</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General broadcasts to individuals or groups; staff-initiated broadcast requests; personnel termination authority.</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SS-07</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Astronautics</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Astronaut, The Wanderer, The Taskmaster</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Interstellar vs terrain mission types; digitised exploration journals; split counters; base-mailbox completion requests; in-transit, arrival, and on-location status reports; planet/sector renaming.</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SS-08</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Settlement Ops</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Settler Commander, Civil Engineer (Settler), Farmer</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Task assignment; supply request approve/reject gate; anomaly reports with three-outcome escalation; construction and farm progress reports; house arrest; intra-planet relocation and full abandonment.</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SS-09</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Space Station Mgmt</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Space Station Settler</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Inventory management; annotated station layout map; personnel boarding/departure log; internal findings archive vs galactic security report routing.</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SS-10</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Clinical Psychiatry</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Psychiatrist, Psychiatrist Assistant</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Appointment findings log (Psychiatrist write-only, GDPR-compliant); recovery log (Assistant read-only); consent-gated patient schedule access.</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SS-11</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Medical Services</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Head of Medicine, Medical Staff</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Shift scheduling by medical field specialisation; patient records; medical inventory; inter-base head-of-medicine messaging; specialist consultation requests.</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SS-12</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Head of Sanitary, Cleanup Crew, Disposal Crew, Wastewater Crew, Transport Crew</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Individual-level task assignment; crew history lookup before assignment; disposal and wastewater logs; division quota management.</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SS-13</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Inspection</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Inspector Crew</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Hygiene inspection findings; safety inspection findings (OSHA-analogue); task completion reports.</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SS-14</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Budget &amp; Finance</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Accountant, Head of Medicine, Head of Sanitary</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Budget funding requests and expenditure reports per department; invoice validity review; flagging and investigation meetings.</w:t>
            </w:r>
          </w:p>
        </w:tc>
      </w:tr>
      <w:tr>
        <w:tc>
          <w:tcPr>
            <w:tcW w:type="dxa" w:w="1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SS-15</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Governance (Directorate)</w:t>
            </w:r>
          </w:p>
        </w:tc>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Director, The Librarian, The Nomad, The Artificer, The Observer, The Coordinator, The Overseer, The Taskmaster, The Wanderer, The Guardian, The Statistician, The Anchorman, The Accountant</w:t>
            </w:r>
          </w:p>
        </w:tc>
        <w:tc>
          <w:tcPr>
            <w:tcW w:type="dxa" w:w="39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Director voting sessions (11 AM/7 PM, 8/13 quorum, Yay/Nay/Abstain + mandatory reasoning); hiring; document access control and redaction; staff relocation; event archives; help-request proxying; direct subordinate execution.</w:t>
            </w:r>
          </w:p>
        </w:tc>
      </w:tr>
      <w:tr>
        <w:tc>
          <w:tcPr>
            <w:tcW w:type="dxa" w:w="1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SS-16</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Core Administration</w:t>
            </w:r>
          </w:p>
        </w:tc>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Administrator</w:t>
            </w:r>
          </w:p>
        </w:tc>
        <w:tc>
          <w:tcPr>
            <w:tcW w:type="dxa" w:w="39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Vote overwrite and session interruption/termination; Director-level hiring and termination; full-system access across all use cases and personnel.</w:t>
            </w:r>
          </w:p>
        </w:tc>
      </w:tr>
    </w:tbl>
    <w:p>
      <w:pPr>
        <w:spacing w:before="60" w:after="60"/>
      </w:pPr>
      <w:r>
        <w:t xml:space="preserve"/>
      </w:r>
    </w:p>
    <w:p>
      <w:pPr>
        <w:spacing w:before="60" w:after="60"/>
        <w:ind w:left="720"/>
      </w:pPr>
      <w:r>
        <w:rPr>
          <w:rFonts w:ascii="Arial" w:cs="Arial" w:eastAsia="Arial" w:hAnsi="Arial"/>
          <w:i/>
          <w:iCs/>
          <w:color w:val="555555"/>
          <w:sz w:val="20"/>
          <w:szCs w:val="20"/>
        </w:rPr>
        <w:t xml:space="preserve">Note: The Guardian is primarily associated with SS-05 but has one cross-subsystem association into SS-06 for UC-42 (Execute Approved Security Broadcast). See build Step 13.</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3. Use Cases by Subsystem</w:t>
      </w:r>
    </w:p>
    <w:p>
      <w:pPr>
        <w:spacing w:before="60" w:after="60"/>
      </w:pPr>
      <w:r>
        <w:rPr>
          <w:rFonts w:ascii="Arial" w:cs="Arial" w:eastAsia="Arial" w:hAnsi="Arial"/>
          <w:sz w:val="22"/>
          <w:szCs w:val="22"/>
        </w:rPr>
        <w:t xml:space="preserve">185 use cases total. All named using Satzinger's Verb-Noun format. Removed UCs: UC-120 (passive receive), UC-127 (passive receive), UC-147 (passive receive), UC-178 (merged into UC-177), UC-179 (merged into UC-177). New UCs: UC-57b, UC-66b.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900"/>
        <w:gridCol w:w="3760"/>
      </w:tblGrid>
      <w:tr>
        <w:trPr>
          <w:tblHeader/>
        </w:trPr>
        <w:tc>
          <w:tcPr>
            <w:tcW w:type="dxa" w:w="11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UC-ID</w:t>
            </w:r>
          </w:p>
        </w:tc>
        <w:tc>
          <w:tcPr>
            <w:tcW w:type="dxa" w:w="26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19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Actor(s)</w:t>
            </w:r>
          </w:p>
        </w:tc>
        <w:tc>
          <w:tcPr>
            <w:tcW w:type="dxa" w:w="37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Brief Description</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SS-01 — Ship Engineering</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UC-01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Ship Blueprint to Third-Floor Mailbox</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Aerospace Engineer, The Artificer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Aerospace Engineer submits a completed blueprint via the system to the third-floor mailbox for Director-level review. The Artificer may also perform this use case directly without a subordinate request step — same system function, same subsystem. Postcondition: system delivers an approval or rejection outcome.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UC-02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Receive Task Assignment from The Artificer (Engineering)</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Aerospace Engineer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Aerospace Engineer receives a task assigned by The Artificer: task description, parameters, and deadline. Grouped in SS-01 because the work context is Ship Engineering.</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UC-03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Ship Construction Progress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Aerospace Engineer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During active ship construction, the Aerospace Engineer submits a structured progress report with six fields: date, current status, work completed, problems encountered, next steps, and forward plans.</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SS-02 — Research &amp; Lab Ops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UC-04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Receive Task Assignment from The Observer (Lab)</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Biologist, Chemist, Biological Engineer, Agricultural Engineer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These four actors receive tasks assigned by The Observer through the system. Grouped in SS-02 because their work context is Research &amp; Lab Ops.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UC-05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Receive Task Assignment from The Artificer (Physics)</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Physicist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Physicist receives tasks assigned by The Artificer — the quantitative supervisor. Separate from UC-04 (different supervisor) and UC-16 (different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UC-06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Daily Species Observation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Biologist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Biologist records a daily observation log for a living species: observed behaviours, conditions, notable changes.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UC-07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Log Daily Matter Observation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Chemist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Chemist records a daily observation log for matter or chemical properties: reactions, measurements, conditions.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UC-08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Daily Physical Phenomenon Observation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Physicist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Physicist records a daily observation log for a physical object or phenomenon: physical properties and measurement results.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UC-09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Daily Experiment Progress Log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Biologist, Chemist, Physicist, Biological Engineer, Agricultural Engineer, The Observer, The Artificer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For ongoing long-run experiments, the researcher submits a daily progress log. The Observer and The Artificer may also perform this directly without a subordinate request step — same system function, same subsystem. [v7: The Artificer added as actor]</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Test Execution and Result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Biologist, Chemist, Physicist, Biological Engineer, Agricultural Engineer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test — a procedure with a known expected outcome — is executed and its result recorded: test type, expected outcome, actual outcome, any deviation.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New Experiment Proposal</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Biologist, Chemist, Physicist, Biological Engineer, Agricultural Engineer, The Observer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researcher proposes a new experiment not yet in the archive. Submitted to The Observer (or Artificer for Physicist) for approval before the experiment may begin. The Observer may also submit a proposal directly.</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New Species Document to Archive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Biologist, The Observer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Upon conclusion of a species-identification experiment, the Biologist (or The Observer directly) files a formal species document: taxonomy, observed characteristics, and habitat.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New Matter Document to Archive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Chemist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Upon conclusion of a matter-identification experiment, the Chemist files a formal matter document: substance description, chemical properties, identification method.</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Lab Task Progress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Biological Engineer, Agricultural Engineer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During an assigned lab task, the Biological or Agricultural Engineer submits a structured progress report: date, status, work done, problems, next steps, plans.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Experiment Conclusion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Biologist, Chemist, Physicist, Biological Engineer, Agricultural Engineer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researcher submits a formal conclusion request for a completed experiment. Supervising Director reviews and approves or rejects, marking the experiment closed in the archive.</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SS-03 — Theoretical Sciences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Receive Task Assignment from The Artificer (Mathematics)</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Mathematician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Mathematician receives a task assigned by The Artificer: task description, parameters, and deadline. Grouped in SS-03 because the work context is Theoretical Sciences.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Calculation Results in LaTeX Format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Mathematician, The Artificer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Mathematician submits completed calculation results in LaTeX so mathematical notation is preserved. The Artificer may also perform this directly.</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SS-04 — Data Services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Data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Staff Member (abstract — all non-Director actors)</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staff member submits a data request. Lives at the abstract Staff Member level per Celine's explicit statement that 'anyone is welcome' to request data. UC-18a and UC-18b are transcript-named specialisations for actors whose local channels were explicitly named.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UC-18a</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Data Request via Third-Floor Mailbox</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Aerospace Engineer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Specialisation of UC-18. Aldric states data requests go through the same third-floor mailbox as blueprints. Request document: header, requestee name, date.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UC-18b</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Data Request via Physics Department Room Mailbox</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Physicist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Specialisation of UC-18. Komang states requests go to 'the mailbox on our department's room' — distinct from the engineer's third-floor mailbox.</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Review Incoming Data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Statistician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Statistician reviews a data request routed from a staff member's local mailbox. First actor-initiated gate action before any request reaches the Data Analyst team. [v7: renamed from 'Receive Incoming Data Request from Staff']</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Approve Data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Statistician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Statistician approves a validated incoming data request. Single-authority decision — no Director vote required. Approval always triggers UC-22.</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UC-21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Reject Data Request with Reason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Statistician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Statistician rejects an invalid data request. Rejection reason recorded and returned to the requester.</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UC-21b</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Save Copy of Approved Data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Statistician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Upon approving a request, The Statistician saves a personal archive copy — stated explicitly in the transcript. Sub-ID used to preserve UC-22/23/24 numbering continuity.</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UC-22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Receive Approved Data Request for Processing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Data Analyst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Upon receiving an approved request from The Statistician, the Data Analyst logs receipt via the restroom mailbox — their internal team process. [v7: renamed from 'Print and Log Approved Data Request (Internal)']</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Apply Data Operations to Dataset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Data Analyst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Data Analyst processes the approved request. Operations: filters, averages, modes, medians, variance, pivots, maximums, minimums, graph generation.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UC-24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Review and Forward Data Response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Statistician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Before the processed response is delivered to the requesting staff actor, The Statistician reviews it for sensitive content. If cleared, system delivers.</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SS-05 — Global Security</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Record Externally Reported Incident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Earth Security Head, Earth Security Staff, Galactic Security Head, Galactic Security Staff</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security team member receives an incident report from an external party and logs it: source, date, affected area, incident details. Always followed unconditionally by UC-27.</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UC-26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Record Self-Observed Incident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Earth Security Head, Earth Security Staff, Galactic Security Head, Galactic Security Staff</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security team member directly observes an incident and creates a report from their own observation. Always followed unconditionally by UC-27.</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Archive Incident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Earth Security Head, Earth Security Staff, Galactic Security Head, Galactic Security Staff</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After recording an incident, it is formally archived. Always reached via &lt;&lt;include&gt;&gt; from UC-25 or UC-26 — never initiated standalone.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UC-28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Regional Threat Broadcast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Earth Security Head</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a threat affects an Earth region, the Security Head submits a broadcast request specifying the affected geographic region. Routed to The Guardian for approval.</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UC-29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Planetary Threat Broadcast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Galactic Security Head</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a galactic threat is detected, the Security Head submits a broadcast request designating a specific planet as target.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UC-30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Sector Threat Broadcast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Galactic Security Head</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the threat scope is sector-wide rather than planet-specific, the Galactic Security Head submits a sector-level broadcast request. Routed to The Guardian for approval. [v7: renamed from 'Set Sector as Broadcast Announcement Target']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UC-31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Found Item in Lost and Found Archive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Earth Security Staff</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a found item with no visible owner is discovered at an Earth base, it is logged into the Lost and Found archive. Exclusive to Earth Security — Galactic has no Lost and Found.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UC-32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Search Lost and Found Archive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Earth Security Staff</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security staff member queries the Lost and Found archive for previously logged items matching a description.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UC-33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Send Message to Individual via Security Comm Line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Earth Security Head, Earth Security Staff, Galactic Security Head, Galactic Security Staff, The Guardian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security team member or The Guardian sends a real-time message to a specific individual via the dedicated security communication channel.</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UC-34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Send Message to Group via Security Comm Line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Earth Security Head, Earth Security Staff, Galactic Security Head, Galactic Security Staff, The Guardian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security team member or The Guardian sends a real-time group message via the security channel, with CC and BCC support.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UC-35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Review Security Broadcast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Guardian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Guardian receives an incoming broadcast request from an Earth or Galactic Security Head and reviews it to determine if it warrants approval.</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UC-36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Approve Security Broadcast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Guardian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Guardian approves the broadcast request, authorising transmission to the specified target. No Director vote required — single-authority decision.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UC-37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Reject Security Broadcast Request with Reason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Guardian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Guardian rejects the broadcast request and records a reason. The requesting Security Head is notified.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UC-38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Daily Security Findings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Guardian, The Overseer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Guardian views the compiled daily findings report from both Earth and Galactic security teams. The Overseer also has access as a Nomad+Guardian hybrid. [v7: The Overseer added as actor]</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SS-06 — Public Comms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UC-39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Send General Information Broadcast to Individual</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Anchorman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Anchorman sends a general (non-emergency) information broadcast to a specific named individual. Self-initiated or in response to a staff request.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UC-40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Send General Information Broadcast to Group</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Anchorman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Anchorman sends a general information broadcast to a defined group of personnel.</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UC-41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Review and Send Staff Broadcast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Anchorman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staff member submits a broadcast request to The Anchorman, who evaluates whether the information warrants broadcasting and sends it if so. [v7: renamed from 'Evaluate and Forward Staff Broadcast Request']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UC-42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Execute Approved Security Broadcast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Guardian, The Anchorman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The Guardian approves a security broadcast request, it is forwarded to The Anchorman for transmission. The Guardian's approval is the gate; The Anchorman executes the send. The Guardian's cross-subsystem association line points to this UC.</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UC-43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Terminate Non-Director Personnel Account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Anchorman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Anchorman initiates and executes the termination of any non-Director, non-Administrator personnel account in the system.</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SS-07 — Astronautics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UC-44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Assigned Mission Document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Astronaut views their current mission document: target location, procedures, known dangers, and personnel assigned to the mission.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UC-45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In-Transit Mission Status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During transit to the mission destination, the Astronaut submits a status report: current progress and next steps.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UC-46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Mission Arrival Status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Upon arriving at the mission destination, the Astronaut submits a mandatory arrival status report confirming arrival and initial conditions.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UC-47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Terrain On-Location Status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While stationed on a celestial body during a terrain mission (weeks-long stay), the Astronaut submits regular on-location status reports. Applies to terrain missions only. [v7: renamed from 'Submit On-Location Mission Status Report']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UC-48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Mission Completion Request via Base Mailbox</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the mission is complete, the Astronaut travels to the nearest RUSA base and submits a formal completion request through the base mailbox. Astronauts cannot approve their own completions.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UC-49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Check Mission Completion Approval Status</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After submitting a completion request, the Astronaut periodically checks whether The Wanderer or Taskmaster has approved it.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UC-50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Add Journal Entry to Exploration Journal</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Astronaut records an entry in their digitised exploration journal, replacing the previously physical logbook.</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UC-51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Own Exploration Journal</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Astronaut views their personal exploration journal, which serves as the basis for mission counter increments.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UC-52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Colleague Exploration Journal</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Astronaut views a colleague's exploration journal to assess experience before a shared mission.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UC-53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Personal Mission Counter (by Type)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Astronaut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Astronaut views their mission counter split by type: interstellar (sector-based) and terrain (planet-based). Counter only increments upon official approval by Wanderer or Taskmaster.</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UC-54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Assign Astronaut to Explore Designated Sector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 assigns an interstellar mission designating the target sector or unmapped territory. Mission document created in system for the Astronaut.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UC-55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Astronaut to Explore Designated Planet (Terrain)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 The Taskmaster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 or Taskmaster assigns a terrain mission designating the target planet and expected duration. Mission document generated.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UC-56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Review and Approve Mission Completion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 The Taskmaster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 or Taskmaster reviews the Astronaut's completion request. Upon approval, mission marked concluded and appropriate counter incremented.</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UC-57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In-Transit Astronaut Status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 accesses in-transit status reports from Astronauts on active missions.</w:t>
            </w:r>
          </w:p>
        </w:tc>
      </w:tr>
      <w:tr>
        <w:tc>
          <w:tcPr>
            <w:tcW w:type="dxa" w:w="11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b/>
                <w:bCs/>
                <w:sz w:val="19"/>
                <w:szCs w:val="19"/>
              </w:rPr>
              <w:t xml:space="preserve">UC-57b</w:t>
            </w:r>
          </w:p>
        </w:tc>
        <w:tc>
          <w:tcPr>
            <w:tcW w:type="dxa" w:w="26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b/>
                <w:bCs/>
                <w:sz w:val="19"/>
                <w:szCs w:val="19"/>
              </w:rPr>
              <w:t xml:space="preserve">View Astronaut Arrival Status Report</w:t>
            </w:r>
          </w:p>
        </w:tc>
        <w:tc>
          <w:tcPr>
            <w:tcW w:type="dxa" w:w="19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sz w:val="19"/>
                <w:szCs w:val="19"/>
              </w:rPr>
              <w:t xml:space="preserve">The Wanderer, The Taskmaster</w:t>
            </w:r>
          </w:p>
        </w:tc>
        <w:tc>
          <w:tcPr>
            <w:tcW w:type="dxa" w:w="376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sz w:val="19"/>
                <w:szCs w:val="19"/>
              </w:rPr>
              <w:t xml:space="preserve">The Wanderer and Taskmaster view arrival status reports submitted by Astronauts upon reaching mission destinations. [v7: new UC]</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UC-58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On-Location Astronaut Status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 accesses on-location status reports from Astronauts at terrain mission sites.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UC-59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Rename Designated Planet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Wanderer updates the official name of a mapped planet in the system's territorial registry.</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UC-60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Rename Designated Sector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Wanderer updates the official name of a mapped sector in the system's territorial registry.</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UC-61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Task Progress of Assigned Astronauts</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Taskmaster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Taskmaster monitors progress of Astronauts to whom tasks have been assigned.</w:t>
            </w:r>
          </w:p>
        </w:tc>
      </w:tr>
      <w:tr>
        <w:tc>
          <w:tcPr>
            <w:tcW w:type="dxa" w:w="11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UC-62</w:t>
            </w:r>
          </w:p>
        </w:tc>
        <w:tc>
          <w:tcPr>
            <w:tcW w:type="dxa" w:w="2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Review Astronaut Task Conclusion Request</w:t>
            </w:r>
          </w:p>
        </w:tc>
        <w:tc>
          <w:tcPr>
            <w:tcW w:type="dxa" w:w="19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The Taskmaster</w:t>
            </w:r>
          </w:p>
        </w:tc>
        <w:tc>
          <w:tcPr>
            <w:tcW w:type="dxa" w:w="37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When an Astronaut submits a task conclusion request, The Taskmaster approves or rejects it. Approval concludes the task. [v7: renamed from 'Approve Task Conclusion Request from Astronaut']</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SS-08 — Settlement Ops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UC-63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Task to Permanent Settler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Settler Commander assigns a task to a permanent settler, on own authority or relaying a Director-issued task.</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UC-64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Approve Settler Supply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Commander approves a settler's supply request and forwards it to Directors.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UC-65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Reject Settler Supply Request as Unworthy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Commander rejects a settler supply request deemed unworthy of escalation. Settler is notified.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UC-66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Settlement Supply Request to Directors</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Commander submits a supply request directly to Directors on behalf of the settlement.</w:t>
            </w:r>
          </w:p>
        </w:tc>
      </w:tr>
      <w:tr>
        <w:tc>
          <w:tcPr>
            <w:tcW w:type="dxa" w:w="11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b/>
                <w:bCs/>
                <w:sz w:val="19"/>
                <w:szCs w:val="19"/>
              </w:rPr>
              <w:t xml:space="preserve">UC-66b</w:t>
            </w:r>
          </w:p>
        </w:tc>
        <w:tc>
          <w:tcPr>
            <w:tcW w:type="dxa" w:w="26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b/>
                <w:bCs/>
                <w:sz w:val="19"/>
                <w:szCs w:val="19"/>
              </w:rPr>
              <w:t xml:space="preserve">Submit Supply Request to Settler Commander</w:t>
            </w:r>
          </w:p>
        </w:tc>
        <w:tc>
          <w:tcPr>
            <w:tcW w:type="dxa" w:w="19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sz w:val="19"/>
                <w:szCs w:val="19"/>
              </w:rPr>
              <w:t xml:space="preserve">Civil Engineer (Settler), Farmer</w:t>
            </w:r>
          </w:p>
        </w:tc>
        <w:tc>
          <w:tcPr>
            <w:tcW w:type="dxa" w:w="376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sz w:val="19"/>
                <w:szCs w:val="19"/>
              </w:rPr>
              <w:t xml:space="preserve">A permanent settler submits a supply request to the Settler Commander for approval or rejection. The Commander then gates whether it proceeds to Directors. [v7: new UC]</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UC-67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Reject Anomaly Report as False Alarm</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Upon receiving an anomaly report, the Commander determines it is not credible (best-case outcome) and rejects it with reason.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UC-68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Forward Anomaly Report to Directors</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Commander forwards a credible anomaly report to Directors for review. Standard 'average case' outcome — always accompanied by UC-69.</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UC-69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Request Scientist Assignment to Study Anomaly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Alongside forwarding an anomaly report, the Commander requests Directors assign a scientist team to study the anomaly on site.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UC-70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Intra-Planet Relocation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an anomaly makes the current site untenable but the planet is viable, the Commander requests relocation to a different site on the same planet.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UC-71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Full Planet Abandonment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Worst-case anomaly outcome: the Commander requests abandoning the planet entirely.</w:t>
            </w:r>
          </w:p>
        </w:tc>
      </w:tr>
      <w:tr>
        <w:tc>
          <w:tcPr>
            <w:tcW w:type="dxa" w:w="11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UC-72</w:t>
            </w:r>
          </w:p>
        </w:tc>
        <w:tc>
          <w:tcPr>
            <w:tcW w:type="dxa" w:w="2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Review Submitted Settler Conduct Report</w:t>
            </w:r>
          </w:p>
        </w:tc>
        <w:tc>
          <w:tcPr>
            <w:tcW w:type="dxa" w:w="19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A settler submits a conduct report about a troublesome colleague. The Commander reviews it. [v7: renamed from 'Receive Settler Conduct Report']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UC-73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Place Settler Under House Arrest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Based on a conduct report, the Commander places the reported settler under house arrest pending a send-back-to-Earth decision.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UC-74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Send-Back-to-Earth Request for Settler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Settler Commander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Following house arrest, the Commander submits a formal request to Directors to send the settler back to Earth.</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UC-75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Construction Progress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Civil Engineer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During active construction, the Civil Engineer submits a mandatory progress report: materials used, construction progress, and anomalies observed at the site.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UC-76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Construction Site Anomaly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Civil Engineer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an anomaly is discovered at a construction site, the Civil Engineer files an anomaly report to the Settler Commander.</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UC-77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Farm Progress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Farmer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Farmer submits a regular progress report covering plant growth, livestock health, and farming activities.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UC-78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Farm Anomaly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Farmer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a farm anomaly is detected (more common than construction anomalies per transcript), the Farmer files an anomaly report to the Settler Commander.</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UC-79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Settler Task Progress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Civil Engineer (Settler), Farmer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assigned a task by the Commander, permanent settlers submit a structured progress report: date, status, work done, problems, next steps, plans.</w:t>
            </w:r>
          </w:p>
        </w:tc>
      </w:tr>
      <w:tr>
        <w:tc>
          <w:tcPr>
            <w:tcW w:type="dxa" w:w="11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UC-80</w:t>
            </w:r>
          </w:p>
        </w:tc>
        <w:tc>
          <w:tcPr>
            <w:tcW w:type="dxa" w:w="2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View Assigned Residential Unit Details</w:t>
            </w:r>
          </w:p>
        </w:tc>
        <w:tc>
          <w:tcPr>
            <w:tcW w:type="dxa" w:w="19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Civil Engineer (Settler), Farmer</w:t>
            </w:r>
          </w:p>
        </w:tc>
        <w:tc>
          <w:tcPr>
            <w:tcW w:type="dxa" w:w="37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Each permanent settler views the details of their assigned residential unit within the settlement. [v7: renamed from 'View Own Assigned Residence']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UC-81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Settler Conduct Report on Colleague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Civil Engineer (Settler), Farmer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Any settler may submit a conduct report on a colleague. Rare but system-supported per transcript.</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SS-09 — Space Station Mgmt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UC-82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Add Item to Station Inventory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Space Station Settler logs a new item: type, quantity, condition.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UC-83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Remove Item from Station Inventory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Space Station Settler records removal or consumption of an inventory item.</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UC-84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Current Station Inventory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Space Station Settler queries current station inventory stock levels.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UC-85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Upload Station Layout Map</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Space Station Settler uploads an image of the station's physical layout for visitor reference.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UC-86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Annotate Station Map Section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Space Station Settler annotates a map section with a description, making it clickable and readable by visiting personnel.</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UC-87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Annotated Station Map</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Any personnel on the station views the annotated layout map. Explicitly requested for visitor orientation.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UC-88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Personnel Boarding Station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personnel board, the Settler logs their arrival to maintain an accurate headcount.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UC-89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Log Personnel Departing Station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When personnel depart, the Settler logs their departure to keep the on-board record current.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UC-90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Current Personnel On Board</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Space Station Settler views the current list of all personnel on board.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UC-91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Log Internal Station Finding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For findings not worthy of external reporting, the Settler logs them in a private internal archive maintained by station settlers only.</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UC-92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Station Findings Report to Galactic Security Team</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When a finding warrants external attention, the Settler submits it to the nearest Galactic Security team.</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UC-93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Station Supply Request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Space Station Settler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Settler submits a supply request. Routing recipient unconfirmed in transcript — flagged for clarification.</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SS-10 — Clinical Psychiatry</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UC-94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Record Appointment Findings in Patient Log</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Psychiatrist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After an appointment, the Psychiatrist records clinical findings into the patient log. Write-only for the attending Psychiatrist. GDPR/HIPAA-compliant.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UC-95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Update Patient Well-Being Log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Psychiatrist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Psychiatrist updates the ongoing well-being and recovery tracking section of the patient record.</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UC-96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Patient Appointment History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Psychiatrist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Psychiatrist reviews past appointment entries for a given patient, including findings they themselves recorded.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UC-97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Patient Recovery Log (Read-Only)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Psychiatrist Assistant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Assistant views the recovery progress portion of a patient record. Strictly read-only per GDPR. Does not include appointment findings.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UC-98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Schedule Patient Appointment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Psychiatrist Assistant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Assistant schedules a new patient appointment. Always includes viewing the doctor's schedule (UC-99) to confirm availability.</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UC-99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Doctor's Appointment Schedule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Psychiatrist Assistant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Assistant views the attending Psychiatrist's schedule to identify available slots. Always reached via &lt;&lt;include&gt;&gt; from UC-98.</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Request Access to Patient Appointment Schedule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Psychiatrist Assistant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Assistant requests access to a patient's own schedule. Only granted with patient consent; not available by default.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UC-101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Patient Appointment Schedule (If Access Granted)</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Psychiatrist Assistant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If a patient has granted access, the Assistant views that patient's schedule to cross-reference with the doctor's availability.</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SS-11 — Medical Services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Create Staff Shift Schedule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Medicine creates and assigns shift schedules for medical staff, allocating by each member's medical field specialisation.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UC-103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Staff Time Worked Log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Medicine reviews hours worked per staff member for administrative and payroll purposes.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Staff Medical Field Specialisations</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Medicine views each staff member's medical field for shift allocation and specialist consultation routing.</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UC-105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and Update Patient Record</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Medicine, Medical Staff</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Medical staff view and update patient records for treatment. Restricted to medical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Add Item to Medical Inventory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Medicine adds medicines or medical equipment to the tracked inventory.</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UC-107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Remove Item from Medical Inventory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Medicine records removal or use of medicines or equipment.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UC-108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Medical Inventory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Medicine, Medical Staff</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Medical staff view current stock of medicines and equipment.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UC-109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Send Message to Head of Medicine at Another Base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Medicine contacts counterparts at other RUSA bases directly, as explicitly requested for inter-base coordination.</w:t>
            </w:r>
          </w:p>
        </w:tc>
      </w:tr>
      <w:tr>
        <w:tc>
          <w:tcPr>
            <w:tcW w:type="dxa" w:w="11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UC-110</w:t>
            </w:r>
          </w:p>
        </w:tc>
        <w:tc>
          <w:tcPr>
            <w:tcW w:type="dxa" w:w="2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View Own Assigned Shift Schedule</w:t>
            </w:r>
          </w:p>
        </w:tc>
        <w:tc>
          <w:tcPr>
            <w:tcW w:type="dxa" w:w="19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Medical Staff, Head of Medicine</w:t>
            </w:r>
          </w:p>
        </w:tc>
        <w:tc>
          <w:tcPr>
            <w:tcW w:type="dxa" w:w="37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Medical staff and Head of Medicine view their own shift schedule as assigned. [v7: Head of Medicine added as actor per transcript request]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Request Specialist Consultation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Medical Staff</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Medical Staff member flags a case as requiring a specialist and submits a consultation request, routed by medical field records.</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SS-12 — Sanitary &amp; Waste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UC-112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Specific Staff Member to Sanitary Task</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Sanitary assigns a task to an individual crew member — explicitly not crew-wide. Individual assignment rule stated directly in transcript.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Create Sanitary Staff Shift Schedule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Sanitary creates shift schedules organised by crew division and base.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UC-114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View Crew Member List by Division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Sanitary views the current roster per crew division to support task assignment.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Staff Crew Assignment History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Sanitary views a staff member's prior crew history for better-informed scheduling. Always consulted before UC-112.</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UC-116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Add Item to Sanitary Cleaning Inventory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Sanitary logs addition of cleaning supplies: mops, brooms, industrial cleaners, soap, related equipment.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Remove Item from Sanitary Cleaning Inventory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Sanitary records removal or consumption of a cleaning inventory item.</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UC-118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Division Preference Request (New Recruit)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Sanitary Staff (New Recruit)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new sanitary recruit submits their preferred division for first-quarter assignment, per the quota/division onboarding process.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UC-119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Set Division Quota</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Sanitary sets or adjusts the staffing quota for a crew division — can change by division, base, and time period.</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UC-121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Routine Base Cleaning Log</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Cleanup Crew</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After routine base cleaning, the Cleanup Crew member submits a log: area cleaned, time taken, issues.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UC-122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Crime Scene Cleanup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Cleanup Crew</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After crime scene cleanup, the Cleanup Crew member submits a detailed report. Exact fields TBD — content partially redacted in transcript.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UC-123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Hazardous Material Disposal Log Entry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Disposal Crew</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Disposal Crew member records each hazardous material processed: item type, handling method, disposal outcome.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UC-124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Toxic Waste Disposal Log Entry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Disposal Crew</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Disposal Crew member specifically logs toxic sludge or chemical waste disposal events as a distinct entry type.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UC-125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Wastewater Treatment Session Log</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Wastewater Crew</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Wastewater Crew member logs a completed wastewater treatment session: volume processed, treatment method, irregularities.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UC-126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Sewage Treatment Session Log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Wastewater Crew</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Wastewater Crew member specifically logs sewage treatment events as a distinct log entry type.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UC-128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Transport Task Completion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Transport Crew</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Upon completing a transport task, the crew member submits a report: what was transported, destination, issues.</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SS-13 — Sanitary Inspection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UC-129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Hygiene Inspection Findings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Sanitary Inspector Crew</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After a hygiene inspection, the Inspector submits a findings report: hygiene conditions, violations, recommended corrective actions.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UC-130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Safety Inspection Findings Report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Sanitary Inspector Crew</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After a safety inspection (OSHA-analogue), the Inspector submits a findings report: hazards and required remediation.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Inspector Task Completion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Sanitary Inspector Crew</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Upon completing an assigned inspection task, the Inspector submits a completion report to the Head of Sanitary.</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SS-14 — Budget &amp; Finance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UC-132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Medical Budget Funding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Medicine submits a formal budget request to Director level: funding amount and purpose.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Medical Budget Expenditure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Medicine</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Medicine submits a spending report showing how approved medical budget funds were used.</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UC-134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Sanitary Budget Funding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Head of Sanitary submits a formal budget funding request to Director level for sanitary operations.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Submit Sanitary Budget Expenditure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Head of Sanitary</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Head of Sanitary submits a spending report for approved sanitary department budget funds.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UC-136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Review Incoming Budget Request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 reviews a budget funding request from a department head, assessing validity before it proceeds to Director vote.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UC-137</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Review Budget Expenditure Report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Accountant reviews a submitted expenditure report, checking actual spending against the approved budget.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UC-138</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Review Invoice for Validity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 checks an invoice submitted as part of a budget report to verify authenticity and correctness.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UC-139</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Flag Invoice as Invalid</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Accountant flags an invoice that appears fraudulent or incorrect.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UC-140</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Flag Budget Report for Investigation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Accountant flags a budget report where discrepancies or suspected foul play are detected. Always leads to UC-141.</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UC-141</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Initiate Budget Investigation Meeting</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Accountant</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Following a flagged budget report, The Accountant initiates a Director-level investigation meeting.</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SS-15 — Governance (Directorate)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UC-142</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Submit Request for Director Vote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 submits a matter requiring collective decision. System schedules it for the next available voting session (11 AM or 7 PM).</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UC-143</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Cast Yay Vote with Reasoning Statement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Director casts a Yay vote and submits a mandatory written reasoning statement for record-keeping.</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UC-144</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Cast Nay Vote with Reasoning Statement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Director casts a Nay vote and submits a required written reasoning statement.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UC-145</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Cast Abstain Vote with Reasoning Statement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A Director casts an Abstain vote and submits a reasoning statement. Abstain counts toward quorum (8/13 required) but not toward Yay/Nay outcome.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UC-146</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Change Cast Vote Within Session Time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 Director changes a previously cast vote before the session closes. Reasoning statement may also be updated.</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UC-148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Create Personnel Account (New Hire)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Director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Director creates a system account for newly hired non-Director personnel, assigning role and base location.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UC-149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Create Director-Level Meeting</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Any Director creates a meeting and selects participants from any personnel, including The Administrator, for non-voting coordination.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Redact Section of Archive Entry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Librarian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Librarian applies a redaction to a specific archive section. Enforced at data layer, not display layer.</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UC-151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Delete Archive Entry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Librarian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Librarian permanently removes an archive entry from the system.</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Set Role-Based Access on Document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Librarian</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Librarian restricts a document's visibility to personnel holding a specific role.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UC-153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Set Individual Access on Document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Librarian</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Librarian grants or restricts access to a document for a specific named individual.</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Relocate Staff Member to New Earth Base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 The Overseer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 or Overseer initiates a staff member's relocation to a different Earth headquarters location.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UC-155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Relocate Staff Member to Space Station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Nomad, The Overseer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Nomad or Overseer initiates a staff member's relocation to a space station posting.</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Relocate Staff Member to Exoplanet Settlement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 The Overseer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 or Overseer initiates a staff member's relocation to an exoplanet settlement.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UC-157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Send Task Assignment to Settler Commander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Nomad</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Nomad issues a task directly to a Settler Commander on behalf of the Directorate.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UC-158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Send Task Assignment to Head of Sanitary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Nomad issues a task directly to a Head of Sanitary on behalf of the Directorate.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UC-159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Task to Mathematician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 assigns a task to a Mathematician within their quantitative department.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UC-160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Assign Task to Physicist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 assigns a task to a Physicist within their quantitative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Task to Aerospace Engineer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 assigns a task to an Aerospace Engineer within their quantitative department.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UC-162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Receive Help Request from External Department (Artificer)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 receives a help request from a department outside direct supervision, acting as proxy entry point.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Forward Help Request to Subordinate (Artificer)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Artificer evaluates a received help request and forwards it to an appropriate subordinate as a task.</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UC-164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Forward Help Response to Requesting Department (Artificer)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Artificer forwards a subordinate's completed response back to the originating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Task to Biologist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 assigns a task to a Biologist within their qualitative department.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UC-166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Assign Task to Chemist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 assigns a task to a Chemist within their qualitative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Assign Task to Agricultural Engineer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 assigns a task to an Agricultural Engineer within their qualitative department.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UC-168</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Assign Task to Biological Engineer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 assigns a task to a Biological Engineer within their qualitative department.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UC-169</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Receive Help Request from External Department (Observer)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 receives a help request from a department outside direct supervision.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UC-170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Convert Help Request into Task Assignment (Observer)</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Observer evaluates a received help request and, if worthy, converts it into a formal task assignment for a subordinate.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UC-171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Forward Help Response to Requesting Department (Observer)</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Observer forwards a completed subordinate response back to the originating department.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UC-172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Create Company Event Entry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Coordinator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Coordinator creates a new event record for an upcoming company or inter-organisational event.</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UC-173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Log Event Ticket to Event Archive</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Coordinator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Coordinator logs a plane ticket or travel document into the event archive.</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UC-174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Log Venue Invoice to Event Archive</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Coordinator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Coordinator logs a venue invoice into the event archive.</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UC-175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Schedule Meeting with External Party</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Coordinator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Coordinator creates a meeting entry with an external organisation. External parties do not interact with the RUSA system.</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UC-176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View Security Communication Thread (Read-Only)</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Overseer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Overseer accesses the security communication line in read-only mode. Cannot send — only The Guardian and security team members may send.</w:t>
            </w:r>
          </w:p>
        </w:tc>
      </w:tr>
      <w:tr>
        <w:tc>
          <w:tcPr>
            <w:tcW w:type="dxa" w:w="9360"/>
            <w:gridSpan w:val="4"/>
            <w:tcBorders>
              <w:top w:val="single" w:color="B8C6E3" w:sz="1"/>
              <w:left w:val="single" w:color="B8C6E3" w:sz="1"/>
              <w:bottom w:val="single" w:color="B8C6E3" w:sz="1"/>
              <w:right w:val="single" w:color="B8C6E3" w:sz="1"/>
            </w:tcBorders>
            <w:shd w:fill="2E5797" w:val="clear"/>
            <w:tcMar>
              <w:top w:type="dxa" w:w="80"/>
              <w:left w:type="dxa" w:w="120"/>
              <w:bottom w:type="dxa" w:w="80"/>
              <w:right w:type="dxa" w:w="120"/>
            </w:tcMar>
          </w:tcPr>
          <w:p>
            <w:r>
              <w:rPr>
                <w:rFonts w:ascii="Arial" w:cs="Arial" w:eastAsia="Arial" w:hAnsi="Arial"/>
                <w:b/>
                <w:bCs/>
                <w:color w:val="FFFFFF"/>
                <w:sz w:val="20"/>
                <w:szCs w:val="20"/>
              </w:rPr>
              <w:t xml:space="preserve">SS-16 — Core Administration</w:t>
            </w:r>
          </w:p>
        </w:tc>
      </w:tr>
      <w:tr>
        <w:tc>
          <w:tcPr>
            <w:tcW w:type="dxa" w:w="11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UC-177</w:t>
            </w:r>
          </w:p>
        </w:tc>
        <w:tc>
          <w:tcPr>
            <w:tcW w:type="dxa" w:w="2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b/>
                <w:bCs/>
                <w:sz w:val="19"/>
                <w:szCs w:val="19"/>
              </w:rPr>
              <w:t xml:space="preserve">Overwrite Director Vote with Administrator Decision</w:t>
            </w:r>
          </w:p>
        </w:tc>
        <w:tc>
          <w:tcPr>
            <w:tcW w:type="dxa" w:w="19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sz w:val="19"/>
                <w:szCs w:val="19"/>
              </w:rPr>
              <w:t xml:space="preserve">The Administrator overwrites a completed Director vote with their own binding decision (agreement or disagreement). Director vote nullified entirely. [v7: renamed and UC-178/UC-179 merged in]</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UC-180</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Interrupt Active Voting Session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 halts an in-progress voting session before it closes.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UC-181</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Terminate Active Voting Session</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 permanently ends an active voting session, preventing further votes.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UC-182</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Create Director Account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 creates a system account for a newly hired Director. Only the Administrator may create Director accounts.</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UC-183</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Terminate Director Account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 terminates a Director's system account and access.</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UC-184</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Terminate Any Staff Member Account</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 terminates the system account of any non-Director personnel.</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UC-185</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Delete Any Personnel Account</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 permanently deletes any personnel account.</w:t>
            </w:r>
          </w:p>
        </w:tc>
      </w:tr>
      <w:tr>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UC-186</w:t>
            </w:r>
          </w:p>
        </w:tc>
        <w:tc>
          <w:tcPr>
            <w:tcW w:type="dxa" w:w="26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b/>
                <w:bCs/>
                <w:sz w:val="19"/>
                <w:szCs w:val="19"/>
              </w:rPr>
              <w:t xml:space="preserve">Relocate Any Staff Member to Any Location</w:t>
            </w:r>
          </w:p>
        </w:tc>
        <w:tc>
          <w:tcPr>
            <w:tcW w:type="dxa" w:w="1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sz w:val="19"/>
                <w:szCs w:val="19"/>
              </w:rPr>
              <w:t xml:space="preserve">The Administrator relocates any staff member to any location — Earth base, space station, exoplanet settlement, or galactic sector — without restriction.</w:t>
            </w:r>
          </w:p>
        </w:tc>
      </w:tr>
      <w:tr>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UC-187</w:t>
            </w:r>
          </w:p>
        </w:tc>
        <w:tc>
          <w:tcPr>
            <w:tcW w:type="dxa" w:w="26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b/>
                <w:bCs/>
                <w:sz w:val="19"/>
                <w:szCs w:val="19"/>
              </w:rPr>
              <w:t xml:space="preserve">Perform Any Personnel Use Case in System</w:t>
            </w:r>
          </w:p>
        </w:tc>
        <w:tc>
          <w:tcPr>
            <w:tcW w:type="dxa" w:w="1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w:t>
            </w:r>
          </w:p>
        </w:tc>
        <w:tc>
          <w:tcPr>
            <w:tcW w:type="dxa" w:w="37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sz w:val="19"/>
                <w:szCs w:val="19"/>
              </w:rPr>
              <w:t xml:space="preserve">The Administrator may execute any use case available to any personnel, per the transcript's explicit statement.</w:t>
            </w:r>
          </w:p>
        </w:tc>
      </w:tr>
    </w:tbl>
    <w:p>
      <w:pPr>
        <w:spacing w:before="60" w:after="60"/>
      </w:pPr>
      <w:r>
        <w:t xml:space="preserve"/>
      </w:r>
    </w:p>
    <w:p>
      <w:pPr>
        <w:spacing w:before="60" w:after="60"/>
        <w:ind w:left="720"/>
      </w:pPr>
      <w:r>
        <w:rPr>
          <w:rFonts w:ascii="Arial" w:cs="Arial" w:eastAsia="Arial" w:hAnsi="Arial"/>
          <w:i/>
          <w:iCs/>
          <w:color w:val="555555"/>
          <w:sz w:val="20"/>
          <w:szCs w:val="20"/>
        </w:rPr>
        <w:t xml:space="preserve">Note: UC-21b (Save Copy of Approved Data Request) uses a sub-ID to avoid disrupting the UC-22/23/24 chain. Place it inside SS-04 alongside UC-21.</w:t>
      </w:r>
    </w:p>
    <w:p>
      <w:pPr>
        <w:spacing w:before="60" w:after="60"/>
        <w:ind w:left="720"/>
      </w:pPr>
      <w:r>
        <w:rPr>
          <w:rFonts w:ascii="Arial" w:cs="Arial" w:eastAsia="Arial" w:hAnsi="Arial"/>
          <w:i/>
          <w:iCs/>
          <w:color w:val="555555"/>
          <w:sz w:val="20"/>
          <w:szCs w:val="20"/>
        </w:rPr>
        <w:t xml:space="preserve">Note: UC-93 (Submit Station Supply Request) routing is unconfirmed in the transcript. Flag for clarification before finalising.</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4. Actor-to-Use-Case Association Mapping</w:t>
      </w:r>
    </w:p>
    <w:p>
      <w:pPr>
        <w:spacing w:before="60" w:after="60"/>
      </w:pPr>
      <w:r>
        <w:rPr>
          <w:rFonts w:ascii="Arial" w:cs="Arial" w:eastAsia="Arial" w:hAnsi="Arial"/>
          <w:sz w:val="22"/>
          <w:szCs w:val="22"/>
        </w:rPr>
        <w:t xml:space="preserve">Each row lists an actor and all UC-IDs they directly associate with. Each ID = one plain solid association line on the diagram. UCs inherited through Staff Member or Scientist generalization are NOT drawn as direct lines — they are inherited implicitly.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Subsystem</w:t>
            </w:r>
          </w:p>
        </w:tc>
        <w:tc>
          <w:tcPr>
            <w:tcW w:type="dxa" w:w="51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Associated UC-IDs</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Aerospace Engineer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Ship Engineering</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UC-01, UC-02, UC-03, UC-18a</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Artificer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Ship Engineering</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UC-01, UC-09, UC-17, UC-159, UC-160, UC-161, UC-162, UC-163, UC-164  [v7: UC-09 added]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Biologist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UC-04, UC-06, UC-09, UC-10, UC-11, UC-12, UC-15</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Chemist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UC-04, UC-07, UC-09, UC-10, UC-11, UC-13, UC-15</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Biological Engineer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UC-04, UC-09, UC-10, UC-11, UC-14, UC-15</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Agricultural Engineer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UC-04, UC-09, UC-10, UC-11, UC-14, UC-15</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Physicist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UC-05, UC-08, UC-09, UC-10, UC-11, UC-15, UC-18b</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Observer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Research &amp; Lab Ops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UC-09, UC-11, UC-12, UC-165, UC-166, UC-167, UC-168, UC-169, UC-170, UC-171</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Mathematician</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Theoretical Sciences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UC-16, UC-17</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Staff Member (abstract)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Data Services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UC-18</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Statistician</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Data Services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UC-19, UC-20, UC-21, UC-21b, UC-24</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Data Analyst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Data Services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UC-22, UC-23</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Earth Security Head</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UC-25, UC-26, UC-27, UC-28, UC-33, UC-34</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Earth Security Staff</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UC-25, UC-26, UC-27, UC-31, UC-32, UC-33, UC-34</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Galactic Security Head</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UC-25, UC-26, UC-27, UC-29, UC-30, UC-33, UC-34</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Galactic Security Staff</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UC-25, UC-26, UC-27, UC-33, UC-34</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Guardian</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Global Security</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UC-33, UC-34, UC-35, UC-36, UC-37, UC-38, UC-42</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Anchorman</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Public Comms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UC-39, UC-40, UC-41, UC-42, UC-43</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Astronaut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Astronautics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UC-44, UC-45, UC-46, UC-47, UC-48, UC-49, UC-50, UC-51, UC-52, UC-53</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Wanderer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Astronautics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UC-54, UC-55, UC-56, UC-57, UC-57b, UC-58, UC-59, UC-60  [v7: UC-57b added]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Taskmaster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Astronautics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UC-55, UC-56, UC-57b, UC-61, UC-62  [v7: UC-57b added]</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Settler Commander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Settlement Ops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UC-63, UC-64, UC-65, UC-66, UC-67, UC-68, UC-69, UC-70, UC-71, UC-72, UC-73, UC-74</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Civil Engineer (Settler)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Settlement Ops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UC-66b, UC-75, UC-76, UC-79, UC-80, UC-81  [v7: UC-66b added]</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Farmer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Settlement Ops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UC-66b, UC-77, UC-78, UC-79, UC-80, UC-81  [v7: UC-66b added]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Space Station Settler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Space Station Mgmt</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UC-82, UC-83, UC-84, UC-85, UC-86, UC-87, UC-88, UC-89, UC-90, UC-91, UC-92, UC-93</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Psychiatrist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Clinical Psychiatry</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UC-94, UC-95, UC-96</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Psychiatrist Assistant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Clinical Psychiatry</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UC-97, UC-98, UC-99, UC-100, UC-101</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Head of Medicine</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Medical Services</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UC-102, UC-103, UC-104, UC-105, UC-106, UC-107, UC-108, UC-109, UC-110, UC-132, UC-133  [v7: UC-110 added]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Medical Staff</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Medical Services</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UC-105, UC-108, UC-110, UC-111</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Head of Sanitary</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UC-112, UC-113, UC-114, UC-115, UC-116, UC-117, UC-119, UC-134, UC-135</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Staff (New Recruit)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UC-118</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Cleanup Crew</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UC-121, UC-122  [v7: UC-120 removed]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Disposal Crew</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UC-123, UC-124</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Wastewater Crew</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UC-125, UC-126</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Transport Crew</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Sanitary &amp; Waste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UC-128  [v7: UC-127 removed]</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Inspector Crew</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Sanitary Inspection</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UC-129, UC-130, UC-131</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Accountant</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Budget &amp; Finance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UC-136, UC-137, UC-138, UC-139, UC-140, UC-141</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Any Director (abstract)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UC-142, UC-143, UC-144, UC-145, UC-146, UC-149  [v7: UC-147 removed]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Director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UC-148</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Librarian</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UC-150, UC-151, UC-152, UC-153</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Nomad</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UC-154, UC-155, UC-156, UC-157, UC-158</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Overseer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UC-38, UC-154, UC-155, UC-156, UC-176  [v7: UC-38 added]</w:t>
            </w:r>
          </w:p>
        </w:tc>
      </w:tr>
      <w:tr>
        <w:tc>
          <w:tcPr>
            <w:tcW w:type="dxa" w:w="22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Coordinator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Governance</w:t>
            </w:r>
          </w:p>
        </w:tc>
        <w:tc>
          <w:tcPr>
            <w:tcW w:type="dxa" w:w="51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UC-172, UC-173, UC-174, UC-175</w:t>
            </w:r>
          </w:p>
        </w:tc>
      </w:tr>
      <w:tr>
        <w:tc>
          <w:tcPr>
            <w:tcW w:type="dxa" w:w="22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Administrator</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Core Administration</w:t>
            </w:r>
          </w:p>
        </w:tc>
        <w:tc>
          <w:tcPr>
            <w:tcW w:type="dxa" w:w="51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UC-177, UC-180, UC-181, UC-182, UC-183, UC-184, UC-185, UC-186, UC-187  [v7: UC-178/UC-179 removed]</w:t>
            </w:r>
          </w:p>
        </w:tc>
      </w:tr>
    </w:tbl>
    <w:p>
      <w:pPr>
        <w:spacing w:before="60" w:after="60"/>
      </w:pPr>
      <w:r>
        <w:t xml:space="preserve"/>
      </w:r>
    </w:p>
    <w:p>
      <w:pPr>
        <w:pStyle w:val="Heading1"/>
        <w:spacing w:before="300" w:after="120"/>
      </w:pPr>
      <w:r>
        <w:rPr>
          <w:rFonts w:ascii="Arial" w:cs="Arial" w:eastAsia="Arial" w:hAnsi="Arial"/>
          <w:b/>
          <w:bCs/>
          <w:color w:val="1F3864"/>
          <w:sz w:val="32"/>
          <w:szCs w:val="32"/>
        </w:rPr>
        <w:t xml:space="preserve">5. &lt;&lt;include&gt;&gt; Relationships</w:t>
      </w:r>
    </w:p>
    <w:p>
      <w:pPr>
        <w:pStyle w:val="Heading2"/>
        <w:spacing w:before="240" w:after="80"/>
      </w:pPr>
      <w:r>
        <w:rPr>
          <w:rFonts w:ascii="Arial" w:cs="Arial" w:eastAsia="Arial" w:hAnsi="Arial"/>
          <w:b/>
          <w:bCs/>
          <w:color w:val="2E5797"/>
          <w:sz w:val="26"/>
          <w:szCs w:val="26"/>
        </w:rPr>
        <w:t xml:space="preserve">5.1 Definition</w:t>
      </w:r>
    </w:p>
    <w:p>
      <w:pPr>
        <w:spacing w:before="60" w:after="60"/>
      </w:pPr>
      <w:r>
        <w:rPr>
          <w:rFonts w:ascii="Arial" w:cs="Arial" w:eastAsia="Arial" w:hAnsi="Arial"/>
          <w:sz w:val="22"/>
          <w:szCs w:val="22"/>
        </w:rPr>
        <w:t xml:space="preserve">In Satzinger, &lt;&lt;include&gt;&gt; means the source use case always and unconditionally triggers the target. In VPP: dashed arrow from source UC oval to target UC oval, labelled &lt;&lt;include&gt;&gt;, arrowhead pointing TOWARD the target.</w:t>
      </w:r>
    </w:p>
    <w:p>
      <w:pPr>
        <w:spacing w:before="60" w:after="60"/>
      </w:pPr>
      <w:r>
        <w:t xml:space="preserve"/>
      </w:r>
    </w:p>
    <w:p>
      <w:pPr>
        <w:pStyle w:val="Heading2"/>
        <w:spacing w:before="240" w:after="80"/>
      </w:pPr>
      <w:r>
        <w:rPr>
          <w:rFonts w:ascii="Arial" w:cs="Arial" w:eastAsia="Arial" w:hAnsi="Arial"/>
          <w:b/>
          <w:bCs/>
          <w:color w:val="2E5797"/>
          <w:sz w:val="26"/>
          <w:szCs w:val="26"/>
        </w:rPr>
        <w:t xml:space="preserve">5.2 &lt;&lt;include&gt;&gt; Table (28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900"/>
        <w:gridCol w:w="2100"/>
        <w:gridCol w:w="1100"/>
        <w:gridCol w:w="2260"/>
      </w:tblGrid>
      <w:tr>
        <w:trPr>
          <w:tblHeader/>
        </w:trPr>
        <w:tc>
          <w:tcPr>
            <w:tcW w:type="dxa" w:w="9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Src</w:t>
            </w:r>
          </w:p>
        </w:tc>
        <w:tc>
          <w:tcPr>
            <w:tcW w:type="dxa" w:w="21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Use Case</w:t>
            </w:r>
          </w:p>
        </w:tc>
        <w:tc>
          <w:tcPr>
            <w:tcW w:type="dxa" w:w="9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Tgt</w:t>
            </w:r>
          </w:p>
        </w:tc>
        <w:tc>
          <w:tcPr>
            <w:tcW w:type="dxa" w:w="21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Use Case</w:t>
            </w:r>
          </w:p>
        </w:tc>
        <w:tc>
          <w:tcPr>
            <w:tcW w:type="dxa" w:w="11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UC-18</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Data Request (generic)</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UC-19</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Review Incoming Data Request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Every data request always routes to The Statistician's review step, regardless of local channel.</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UC-18a</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Data Request via Third-Floor Mailbox</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UC-19</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Review Incoming Data Request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Aerospace Engineer's third-floor mailbox submission always routes to The Statistician.</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UC-18b</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Data Request via Physics Dept Room Mailbox</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UC-19</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Review Incoming Data Request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Physicist's department room mailbox submission always routes to The Statistician.</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UC-20</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Approve Data Request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UC-22</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Receive Approved Data Request for Processing</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Statistician approval always triggers the Data Analyst's internal receipt step.</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UC-22</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Receive Approved Data Request for Processing</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UC-23</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Apply Data Operations to Dataset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Receipt of an approved request by the Data Analyst always leads unconditionally to processing.</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UC-23</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Apply Data Operations to Dataset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UC-24</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Review and Forward Data Response</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Once processed, the response is always routed back to The Statistician for review before delivery.</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UC-11</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New Experiment Proposal</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UC-09</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Daily Experiment Progress Log</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 proposal begins the experiment, which always requires daily progress logging.</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UC-09</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Daily Experiment Progress Log</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UC-15</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Experiment Conclusion Request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 conclusion request is only valid after progress logs have been submitted.</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UC-12</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New Species Document to Archive</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UC-11</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New Experiment Proposal</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 species document can only be filed after the identification experiment concludes.</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UC-13</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New Matter Document to Archive</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UC-11</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New Experiment Proposal</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Same as species: matter identification always begins as a proposal experiment.</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UC-25</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Record Externally Reported Incident</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UC-27</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Archive Incident Report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Recording an incident always leads unconditionally to archiving.</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UC-26</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Record Self-Observed Incident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UC-27</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Archive Incident Report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Self-observed incidents are also always archived immediately after recording.</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UC-28</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Regional Threat Broadcast Request</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UC-35</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Review Security Broadcast Request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Every Earth regional broadcast request is always routed to The Guardian for review.</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UC-29</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Planetary Threat Broadcast Request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UC-35</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Review Security Broadcast Request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Every galactic planetary broadcast request is always routed to The Guardian for review.</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UC-30</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Sector Threat Broadcast Request</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UC-35</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Review Security Broadcast Request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Sector-level broadcast requests also always route to The Guardian for review. [v7: new include]</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UC-36</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Approve Security Broadcast Request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UC-42</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Execute Approved Security Broadcast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Guardian approval always routes the broadcast to The Anchorman for execution.</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UC-54</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Assign Astronaut to Explore Designated Sector</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UC-44</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View Assigned Mission Document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Assigning an interstellar mission always generates a mission document visible to the Astronaut.</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UC-55</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Assign Astronaut to Explore Designated Planet (Terrain)</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UC-44</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View Assigned Mission Document</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Terrain mission assignment always produces a viewable mission document.</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UC-48</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Mission Completion Request via Base Mailbox</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UC-56</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Review and Approve Mission Completion Request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Every completion request always triggers review by The Wanderer or Taskmaster.</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UC-50</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Add Journal Entry to Exploration Journal</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UC-53</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View Personal Mission Counter (by Type)</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Journal entries are the basis of the mission counter. Adding an entry always triggers a counter update.</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UC-68</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Forward Anomaly Report to Directors</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UC-69</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Request Scientist Assignment to Study Anomaly</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Forwarding an anomaly always accompanies requesting a scientist study — the standard 'average case' outcome.</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UC-70</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Submit Intra-Planet Relocation Request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UC-68</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Forward Anomaly Report to Directors</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 relocation request always requires a forwarded anomaly report to Directors as its justification.</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UC-71</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Full Planet Abandonment Request</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UC-68</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Forward Anomaly Report to Directors</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An abandonment request always requires a forwarded anomaly report to Directors as its precondition.</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UC-98</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Schedule Patient Appointment</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UC-99</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View Doctor's Appointment Schedule</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Scheduling always requires viewing the doctor's schedule to confirm availability.</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UC-112</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Assign Specific Staff Member to Sanitary Task</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UC-115</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View Staff Crew Assignment History</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Crew history is always consulted before assigning tasks. Explicitly part of the assignment flow.</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UC-140</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Flag Budget Report for Investigation</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UC-141</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Initiate Budget Investigation Meeting</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Flagging always results in an investigation meeting. Always paired per transcript.</w:t>
            </w:r>
          </w:p>
        </w:tc>
      </w:tr>
      <w:tr>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UC-142</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Submit Request for Director Vote</w:t>
            </w:r>
          </w:p>
        </w:tc>
        <w:tc>
          <w:tcPr>
            <w:tcW w:type="dxa" w:w="9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UC-143</w:t>
            </w:r>
          </w:p>
        </w:tc>
        <w:tc>
          <w:tcPr>
            <w:tcW w:type="dxa" w:w="2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Cast Yay Vote with Reasoning Statement</w:t>
            </w:r>
          </w:p>
        </w:tc>
        <w:tc>
          <w:tcPr>
            <w:tcW w:type="dxa" w:w="11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Opening a vote always includes the voting action — the system presents Directors with vote options once a session is initiated.</w:t>
            </w:r>
          </w:p>
        </w:tc>
      </w:tr>
      <w:tr>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UC-177</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Overwrite Director Vote with Administrator Decision</w:t>
            </w:r>
          </w:p>
        </w:tc>
        <w:tc>
          <w:tcPr>
            <w:tcW w:type="dxa" w:w="9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UC-180</w:t>
            </w:r>
          </w:p>
        </w:tc>
        <w:tc>
          <w:tcPr>
            <w:tcW w:type="dxa" w:w="2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Interrupt Active Voting Session</w:t>
            </w:r>
          </w:p>
        </w:tc>
        <w:tc>
          <w:tcPr>
            <w:tcW w:type="dxa" w:w="11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2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Overwriting an active session always involves interrupting it first.</w:t>
            </w:r>
          </w:p>
        </w:tc>
      </w:tr>
    </w:tbl>
    <w:p>
      <w:pPr>
        <w:spacing w:before="60" w:after="60"/>
      </w:pPr>
      <w:r>
        <w:t xml:space="preserve"/>
      </w:r>
    </w:p>
    <w:p>
      <w:pPr>
        <w:pStyle w:val="Heading1"/>
        <w:spacing w:before="300" w:after="120"/>
      </w:pPr>
      <w:r>
        <w:rPr>
          <w:rFonts w:ascii="Arial" w:cs="Arial" w:eastAsia="Arial" w:hAnsi="Arial"/>
          <w:b/>
          <w:bCs/>
          <w:color w:val="1F3864"/>
          <w:sz w:val="32"/>
          <w:szCs w:val="32"/>
        </w:rPr>
        <w:t xml:space="preserve">6. Actor Generalizations</w:t>
      </w:r>
    </w:p>
    <w:p>
      <w:pPr>
        <w:pStyle w:val="Heading2"/>
        <w:spacing w:before="240" w:after="80"/>
      </w:pPr>
      <w:r>
        <w:rPr>
          <w:rFonts w:ascii="Arial" w:cs="Arial" w:eastAsia="Arial" w:hAnsi="Arial"/>
          <w:b/>
          <w:bCs/>
          <w:color w:val="2E5797"/>
          <w:sz w:val="26"/>
          <w:szCs w:val="26"/>
        </w:rPr>
        <w:t xml:space="preserve">6.1 Definition</w:t>
      </w:r>
    </w:p>
    <w:p>
      <w:pPr>
        <w:spacing w:before="60" w:after="60"/>
      </w:pPr>
      <w:r>
        <w:rPr>
          <w:rFonts w:ascii="Arial" w:cs="Arial" w:eastAsia="Arial" w:hAnsi="Arial"/>
          <w:sz w:val="22"/>
          <w:szCs w:val="22"/>
        </w:rPr>
        <w:t xml:space="preserve">Generalization arrow goes from child actor to parent actor — hollow triangle arrowhead points TO the parent. In VPP, use the 'Generalization' tool. No stereotype label. Child inherits all parent UC associations and adds its own.</w:t>
      </w:r>
    </w:p>
    <w:p>
      <w:pPr>
        <w:spacing w:before="60" w:after="60"/>
      </w:pPr>
      <w:r>
        <w:t xml:space="preserve"/>
      </w:r>
    </w:p>
    <w:p>
      <w:pPr>
        <w:pStyle w:val="Heading2"/>
        <w:spacing w:before="240" w:after="80"/>
      </w:pPr>
      <w:r>
        <w:rPr>
          <w:rFonts w:ascii="Arial" w:cs="Arial" w:eastAsia="Arial" w:hAnsi="Arial"/>
          <w:b/>
          <w:bCs/>
          <w:color w:val="2E5797"/>
          <w:sz w:val="26"/>
          <w:szCs w:val="26"/>
        </w:rPr>
        <w:t xml:space="preserve">6.2 Generalization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00"/>
        <w:gridCol w:w="4060"/>
      </w:tblGrid>
      <w:tr>
        <w:trPr>
          <w:tblHeader/>
        </w:trPr>
        <w:tc>
          <w:tcPr>
            <w:tcW w:type="dxa" w:w="8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w:t>
            </w:r>
          </w:p>
        </w:tc>
        <w:tc>
          <w:tcPr>
            <w:tcW w:type="dxa" w:w="25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Child</w:t>
            </w:r>
          </w:p>
        </w:tc>
        <w:tc>
          <w:tcPr>
            <w:tcW w:type="dxa" w:w="40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Inherited UCs + VPP Notes</w:t>
            </w:r>
          </w:p>
        </w:tc>
      </w:tr>
      <w:tr>
        <w:tc>
          <w:tcPr>
            <w:tcW w:type="dxa" w:w="8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GEN-00</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Staff Member (abstract)</w:t>
            </w:r>
          </w:p>
        </w:tc>
        <w:tc>
          <w:tcPr>
            <w:tcW w:type="dxa" w:w="25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All non-Director actors</w:t>
            </w:r>
          </w:p>
        </w:tc>
        <w:tc>
          <w:tcPr>
            <w:tcW w:type="dxa" w:w="40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Every non-Director actor generalizes from this abstract parent, which associates with UC-18 (Submit Data Request — generic). Captures Celine's 'anyone is welcome' rule. Actors with transcript-named channels add specific UC-18a/18b associations. VPP: create abstract actor node 'Staff Member {abstract}' above all non-Director actors on the LEFT side.</w:t>
            </w:r>
          </w:p>
        </w:tc>
      </w:tr>
      <w:tr>
        <w:tc>
          <w:tcPr>
            <w:tcW w:type="dxa" w:w="8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GEN-08</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Director (abstract)</w:t>
            </w:r>
          </w:p>
        </w:tc>
        <w:tc>
          <w:tcPr>
            <w:tcW w:type="dxa" w:w="25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Statistician, The Guardian, The Artificer, The Observer, The Wanderer, The Taskmaster, The Accountant, The Librarian, The Nomad, The Coordinator, The Overseer, The Anchorman, The Director (individual), The Administrator</w:t>
            </w:r>
          </w:p>
        </w:tc>
        <w:tc>
          <w:tcPr>
            <w:tcW w:type="dxa" w:w="40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All 13 Directors AND The Administrator generalize directly from this abstract parent. The abstract node associates with: UC-142, UC-143, UC-144, UC-145, UC-146, UC-149. The Administrator is a FLAT sibling of the 13 Directors under Director (abstract), not a child of The Director individual. VPP: draw 14 generalization arrows downward — one to each of the 13 Directors and one directly to The Administrator.</w:t>
            </w:r>
          </w:p>
        </w:tc>
      </w:tr>
      <w:tr>
        <w:tc>
          <w:tcPr>
            <w:tcW w:type="dxa" w:w="8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GEN-02</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Scientist (abstract)</w:t>
            </w:r>
          </w:p>
        </w:tc>
        <w:tc>
          <w:tcPr>
            <w:tcW w:type="dxa" w:w="25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Biologist</w:t>
            </w:r>
          </w:p>
        </w:tc>
        <w:tc>
          <w:tcPr>
            <w:tcW w:type="dxa" w:w="40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Inherits: UC-09, UC-10, UC-11, UC-15. Adds: UC-04 (Receive Task Assignment from Observer), UC-06 (Log Daily Species Observation), UC-12 (Submit New Species Document).</w:t>
            </w:r>
          </w:p>
        </w:tc>
      </w:tr>
      <w:tr>
        <w:tc>
          <w:tcPr>
            <w:tcW w:type="dxa" w:w="8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GEN-03</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Scientist (abstract)</w:t>
            </w:r>
          </w:p>
        </w:tc>
        <w:tc>
          <w:tcPr>
            <w:tcW w:type="dxa" w:w="25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Chemist</w:t>
            </w:r>
          </w:p>
        </w:tc>
        <w:tc>
          <w:tcPr>
            <w:tcW w:type="dxa" w:w="40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Inherits: UC-09, UC-10, UC-11, UC-15. Adds: UC-04 (Receive Task Assignment from Observer), UC-07 (Log Daily Matter Observation), UC-13 (Submit New Matter Document).</w:t>
            </w:r>
          </w:p>
        </w:tc>
      </w:tr>
      <w:tr>
        <w:tc>
          <w:tcPr>
            <w:tcW w:type="dxa" w:w="8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GEN-04</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Scientist (abstract)</w:t>
            </w:r>
          </w:p>
        </w:tc>
        <w:tc>
          <w:tcPr>
            <w:tcW w:type="dxa" w:w="25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Physicist</w:t>
            </w:r>
          </w:p>
        </w:tc>
        <w:tc>
          <w:tcPr>
            <w:tcW w:type="dxa" w:w="40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Inherits: UC-09, UC-10, UC-11, UC-15. Adds: UC-05 (Receive Task Assignment from Artificer — Physics), UC-08 (Log Daily Physical Phenomenon Observation).</w:t>
            </w:r>
          </w:p>
        </w:tc>
      </w:tr>
      <w:tr>
        <w:tc>
          <w:tcPr>
            <w:tcW w:type="dxa" w:w="8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GEN-05</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Scientist (abstract)</w:t>
            </w:r>
          </w:p>
        </w:tc>
        <w:tc>
          <w:tcPr>
            <w:tcW w:type="dxa" w:w="25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Biological Engineer</w:t>
            </w:r>
          </w:p>
        </w:tc>
        <w:tc>
          <w:tcPr>
            <w:tcW w:type="dxa" w:w="40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Inherits: UC-09, UC-10, UC-11, UC-15. Adds: UC-04 (Receive Task Assignment from Observer), UC-14 (Submit Lab Task Progress Report).</w:t>
            </w:r>
          </w:p>
        </w:tc>
      </w:tr>
      <w:tr>
        <w:tc>
          <w:tcPr>
            <w:tcW w:type="dxa" w:w="8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GEN-06</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Scientist (abstract)</w:t>
            </w:r>
          </w:p>
        </w:tc>
        <w:tc>
          <w:tcPr>
            <w:tcW w:type="dxa" w:w="25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Agricultural Engineer</w:t>
            </w:r>
          </w:p>
        </w:tc>
        <w:tc>
          <w:tcPr>
            <w:tcW w:type="dxa" w:w="40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Inherits: UC-09, UC-10, UC-11, UC-15. Adds: UC-04 (Receive Task Assignment from Observer), UC-14 (Submit Lab Task Progress Report).</w:t>
            </w:r>
          </w:p>
        </w:tc>
      </w:tr>
      <w:tr>
        <w:tc>
          <w:tcPr>
            <w:tcW w:type="dxa" w:w="8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GEN-07</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Wanderer</w:t>
            </w:r>
          </w:p>
        </w:tc>
        <w:tc>
          <w:tcPr>
            <w:tcW w:type="dxa" w:w="25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The Taskmaster</w:t>
            </w:r>
          </w:p>
        </w:tc>
        <w:tc>
          <w:tcPr>
            <w:tcW w:type="dxa" w:w="40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Taskmaster inherits task-assigning subset only: UC-55 (Assign Terrain Mission), UC-56 (Review and Approve Mission Completion Request). Does NOT inherit: UC-54 (Assign Interstellar Mission), UC-57–UC-60 (status reports and renaming). Adds: UC-57b, UC-61, UC-62. [v7: removed erroneous UC-181–UC-184 from 'Adds' list] VPP: Taskmaster BELOW Wanderer. Generalization arrow points UPWARD to Wanderer.</w:t>
            </w:r>
          </w:p>
        </w:tc>
      </w:tr>
    </w:tbl>
    <w:p>
      <w:pPr>
        <w:spacing w:before="60" w:after="60"/>
      </w:pPr>
      <w:r>
        <w:t xml:space="preserve"/>
      </w:r>
    </w:p>
    <w:p>
      <w:pPr>
        <w:spacing w:before="60" w:after="60"/>
      </w:pPr>
      <w:r>
        <w:rPr>
          <w:rFonts w:ascii="Arial" w:cs="Arial" w:eastAsia="Arial" w:hAnsi="Arial"/>
          <w:b/>
          <w:bCs/>
          <w:sz w:val="22"/>
          <w:szCs w:val="22"/>
        </w:rPr>
        <w:t xml:space="preserve">GEN-00 placement: </w:t>
      </w:r>
      <w:r>
        <w:rPr>
          <w:rFonts w:ascii="Arial" w:cs="Arial" w:eastAsia="Arial" w:hAnsi="Arial"/>
          <w:sz w:val="22"/>
          <w:szCs w:val="22"/>
        </w:rPr>
        <w:t xml:space="preserve">'Staff Member {abstract}' above all non-Director actors on the LEFT. Generalization arrows fan downward to every non-Director actor. Node connects directly to UC-18 only.</w:t>
      </w:r>
    </w:p>
    <w:p>
      <w:pPr>
        <w:spacing w:before="60" w:after="60"/>
      </w:pPr>
      <w:r>
        <w:rPr>
          <w:rFonts w:ascii="Arial" w:cs="Arial" w:eastAsia="Arial" w:hAnsi="Arial"/>
          <w:b/>
          <w:bCs/>
          <w:sz w:val="22"/>
          <w:szCs w:val="22"/>
        </w:rPr>
        <w:t xml:space="preserve">GEN-08 placement: </w:t>
      </w:r>
      <w:r>
        <w:rPr>
          <w:rFonts w:ascii="Arial" w:cs="Arial" w:eastAsia="Arial" w:hAnsi="Arial"/>
          <w:sz w:val="22"/>
          <w:szCs w:val="22"/>
        </w:rPr>
        <w:t xml:space="preserve">'Director {abstract}' above the Director group on the RIGHT. 14 generalization arrows fan downward: one to each of the 13 Directors and one directly to The Administrator. The Administrator sits at the same level as the 13 Directors — flat structure, no intermediate arrow through The Director individual.</w:t>
      </w:r>
    </w:p>
    <w:p>
      <w:pPr>
        <w:spacing w:before="60" w:after="60"/>
      </w:pPr>
      <w:r>
        <w:rPr>
          <w:rFonts w:ascii="Arial" w:cs="Arial" w:eastAsia="Arial" w:hAnsi="Arial"/>
          <w:b/>
          <w:bCs/>
          <w:sz w:val="22"/>
          <w:szCs w:val="22"/>
        </w:rPr>
        <w:t xml:space="preserve">GEN-02 to GEN-06 placement: </w:t>
      </w:r>
      <w:r>
        <w:rPr>
          <w:rFonts w:ascii="Arial" w:cs="Arial" w:eastAsia="Arial" w:hAnsi="Arial"/>
          <w:sz w:val="22"/>
          <w:szCs w:val="22"/>
        </w:rPr>
        <w:t xml:space="preserve">'Scientist {abstract}' between SS-02 and SS-03 on the LEFT. Five child arrows: Biologist, Chemist, Physicist, Biological Engineer, Agricultural Engineer. Mathematician does NOT connect to this parent.</w:t>
      </w:r>
    </w:p>
    <w:p>
      <w:pPr>
        <w:spacing w:before="60" w:after="60"/>
      </w:pPr>
      <w:r>
        <w:rPr>
          <w:rFonts w:ascii="Arial" w:cs="Arial" w:eastAsia="Arial" w:hAnsi="Arial"/>
          <w:b/>
          <w:bCs/>
          <w:sz w:val="22"/>
          <w:szCs w:val="22"/>
        </w:rPr>
        <w:t xml:space="preserve">GEN-07 placement: </w:t>
      </w:r>
      <w:r>
        <w:rPr>
          <w:rFonts w:ascii="Arial" w:cs="Arial" w:eastAsia="Arial" w:hAnsi="Arial"/>
          <w:sz w:val="22"/>
          <w:szCs w:val="22"/>
        </w:rPr>
        <w:t xml:space="preserve">Taskmaster below The Wanderer on the RIGHT. Generalization arrow points upward to The Wanderer. Partial inheritance — task-assigning subset only.</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7. Step-by-Step VPP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24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1</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Create the canvas</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Open VPP. Create a new Use Case Diagram. Title: 'RUSA Internal Management System — Use Case Diagram v1.0'.</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2</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Draw the outer system boundary</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Draw one large rectangle spanning most of the canvas. Label it 'RUSA Internal Management System'. All UC ovals live inside; all actor stick figures live outside.</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3</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Draw 16 subsystem rectangles inside the boundary</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Place 16 smaller labeled rectangles for SS-01 through SS-16 (see Section 2). Suggested layout: 4 columns × 4 rows. Label each with SS-ID and name.</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4</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Place all use case ovals inside their subsystem boxes</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Per Section 3, place each UC oval inside its assigned subsystem. UC-18, UC-18a, and UC-18b all go inside SS-04. UC-21b goes inside SS-04 alongside UC-21. Do not draw any lines yet.</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5</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Create the three abstract actor nodes outside the boundary</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(1) 'Staff Member {abstract}' — above all staff actors, LEFT side. (2) 'Scientist {abstract}' — between SS-02 and SS-03, LEFT side. (3) 'Director {abstract}' — above all Director actors, RIGHT side. Mark all three with the {abstract} property in VPP.</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6</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Place staff-level actors on the LEFT below Staff Member</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Left column, top to bottom: Aerospace Engineer, Biological Engineer, Agricultural Engineer, Physicist, Chemist, Biologist, Mathematician, Data Analyst, Earth Security Staff, Galactic Security Staff, Astronaut, Civil Engineer (Settler), Farmer, Space Station Settler, Medical Staff, Cleanup Crew, Disposal Crew, Wastewater Crew, Transport Crew, Sanitary Inspector Crew, Sanitary Staff (New Recruit).</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7</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Place staff-lead and mid-tier actors LEFT below staff</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Earth Security Head, Galactic Security Head, Psychiatrist, Psychiatrist Assistant, Head of Medicine, Head of Sanitary, Settler Commander.</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8</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Place Director-level actors on the RIGHT</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Right column, top to bottom: The Statistician, The Guardian, The Artificer, The Observer, The Wanderer, The Taskmaster, The Accountant, The Librarian, The Nomad, The Coordinator, The Overseer, The Anchorman, The Director.</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9</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Place The Administrator above Directors on the RIGHT</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Position The Administrator above the Director group. The Administrator generalizes directly from Director (abstract) — flat structure.</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10</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Draw actor-to-use-case association lines</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For each actor, draw a plain solid association line (no arrowhead, no label) to each UC listed in Section 4. Staff Member (abstract) connects to UC-18 only. UCs inherited through Staff Member or Scientist generalization are NOT drawn as direct lines — they are inherited implicitly.</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11</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Draw all &lt;&lt;include&gt;&gt; arrows</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For each row in Section 5, draw a dashed arrow from source UC to target UC. Label &lt;&lt;include&gt;&gt;. Arrowhead points TOWARD the target (included UC).</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12</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Draw all actor generalization arrows</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Use VPP's 'Generalization' tool throughout — solid line, hollow triangle pointing TO the parent. GEN-00: every non-Director actor → Staff Member (abstract). GEN-08: all 13 Directors AND The Administrator → Director (abstract), 14 arrows total. GEN-02 to GEN-06: five Scientist children → Scientist (abstract). GEN-07: Taskmaster → Wanderer, partial inheritance.</w:t>
            </w:r>
          </w:p>
        </w:tc>
      </w:tr>
      <w:tr>
        <w:tc>
          <w:tcPr>
            <w:tcW w:type="dxa" w:w="72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13</w:t>
            </w:r>
          </w:p>
        </w:tc>
        <w:tc>
          <w:tcPr>
            <w:tcW w:type="dxa" w:w="24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Draw The Guardian's cross-subsystem association</w:t>
            </w:r>
          </w:p>
        </w:tc>
        <w:tc>
          <w:tcPr>
            <w:tcW w:type="dxa" w:w="624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The Guardian's primary associations are in SS-05. Draw one additional association line from The Guardian to UC-42 (Execute Approved Security Broadcast) inside SS-06. This is the only cross-subsystem actor association in the diagram.</w:t>
            </w:r>
          </w:p>
        </w:tc>
      </w:tr>
      <w:tr>
        <w:tc>
          <w:tcPr>
            <w:tcW w:type="dxa" w:w="72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14</w:t>
            </w:r>
          </w:p>
        </w:tc>
        <w:tc>
          <w:tcPr>
            <w:tcW w:type="dxa" w:w="24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Verify and clean up</w:t>
            </w:r>
          </w:p>
        </w:tc>
        <w:tc>
          <w:tcPr>
            <w:tcW w:type="dxa" w:w="624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Check: (1) all UCs inside their subsystem rectangles; (2) &lt;&lt;include&gt;&gt; arrows dashed, arrowhead toward included UC; (3) all generalization arrows use hollow triangles pointing to parent; (4) actor-to-UC lines plain solid, no label; (5) Staff Member abstract above all non-Director actors on LEFT; (6) Director abstract above all 13 Director actors on RIGHT; (7) Administrator directly under Director (abstract) — flat, no intermediate arrow through The Director individual; (8) Mathematician NOT connected to Scientist abstract; (9) UC-18, UC-18a, UC-18b, UC-21b all inside SS-04; (10) 6 'Any Director' UCs (UC-142–149 excl. UC-147, UC-148) connect only to Director (abstract) — no direct lines from individual Directors.</w:t>
            </w:r>
          </w:p>
        </w:tc>
      </w:tr>
    </w:tbl>
    <w:p>
      <w:pPr>
        <w:spacing w:before="60" w:after="60"/>
      </w:pPr>
      <w:r>
        <w:t xml:space="preserve"/>
      </w:r>
    </w:p>
    <w:p>
      <w:pPr>
        <w:spacing w:before="60" w:after="60"/>
        <w:ind w:left="720"/>
      </w:pPr>
      <w:r>
        <w:rPr>
          <w:rFonts w:ascii="Arial" w:cs="Arial" w:eastAsia="Arial" w:hAnsi="Arial"/>
          <w:i/>
          <w:iCs/>
          <w:color w:val="555555"/>
          <w:sz w:val="20"/>
          <w:szCs w:val="20"/>
        </w:rPr>
        <w:t xml:space="preserve">Note: Do not use VPP's Auto Layout on the full diagram — it will collapse subsystem groupings. Apply within a single subsystem only if needed.</w:t>
      </w:r>
    </w:p>
    <w:p>
      <w:pPr>
        <w:spacing w:before="60" w:after="60"/>
      </w:pPr>
      <w:r>
        <w:t xml:space="preserve"/>
      </w:r>
    </w:p>
    <w:p>
      <w:pPr>
        <w:pStyle w:val="Heading1"/>
        <w:spacing w:before="300" w:after="120"/>
      </w:pPr>
      <w:r>
        <w:rPr>
          <w:rFonts w:ascii="Arial" w:cs="Arial" w:eastAsia="Arial" w:hAnsi="Arial"/>
          <w:b/>
          <w:bCs/>
          <w:color w:val="1F3864"/>
          <w:sz w:val="32"/>
          <w:szCs w:val="32"/>
        </w:rPr>
        <w:t xml:space="preserve">8. Quick Reference —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Between</w:t>
            </w:r>
          </w:p>
        </w:tc>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VPP Tool</w:t>
            </w:r>
          </w:p>
        </w:tc>
        <w:tc>
          <w:tcPr>
            <w:tcW w:type="dxa" w:w="33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Style</w:t>
            </w:r>
          </w:p>
        </w:tc>
      </w:tr>
      <w:tr>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Association</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Actor → Use Case</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Association</w:t>
            </w:r>
          </w:p>
        </w:tc>
        <w:tc>
          <w:tcPr>
            <w:tcW w:type="dxa" w:w="33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Solid line, no arrowhead, no label</w:t>
            </w:r>
          </w:p>
        </w:tc>
      </w:tr>
      <w:tr>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&lt;&lt;include&gt;&gt;</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Use Case → Use Case</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Include</w:t>
            </w:r>
          </w:p>
        </w:tc>
        <w:tc>
          <w:tcPr>
            <w:tcW w:type="dxa" w:w="33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Dashed arrow, &lt;&lt;include&gt;&gt; label, arrowhead toward included UC</w:t>
            </w:r>
          </w:p>
        </w:tc>
      </w:tr>
      <w:tr>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Generalization</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Child Actor → Parent Actor</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Generalization</w:t>
            </w:r>
          </w:p>
        </w:tc>
        <w:tc>
          <w:tcPr>
            <w:tcW w:type="dxa" w:w="33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Solid line, hollow triangle at parent end, no label</w:t>
            </w:r>
          </w:p>
        </w:tc>
      </w:tr>
      <w:tr>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Subsystem boundary</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Groups of UCs</w:t>
            </w:r>
          </w:p>
        </w:tc>
        <w:tc>
          <w:tcPr>
            <w:tcW w:type="dxa" w:w="200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Rectangle / Package</w:t>
            </w:r>
          </w:p>
        </w:tc>
        <w:tc>
          <w:tcPr>
            <w:tcW w:type="dxa" w:w="3360"/>
            <w:tcBorders>
              <w:top w:val="single" w:color="B8C6E3" w:sz="1"/>
              <w:left w:val="single" w:color="B8C6E3" w:sz="1"/>
              <w:bottom w:val="single" w:color="B8C6E3" w:sz="1"/>
              <w:right w:val="single" w:color="B8C6E3" w:sz="1"/>
            </w:tcBorders>
            <w:shd w:fill="EEF2F8" w:val="clear"/>
            <w:tcMar>
              <w:top w:type="dxa" w:w="80"/>
              <w:left w:type="dxa" w:w="120"/>
              <w:bottom w:type="dxa" w:w="80"/>
              <w:right w:type="dxa" w:w="120"/>
            </w:tcMar>
          </w:tcPr>
          <w:p>
            <w:r>
              <w:rPr>
                <w:rFonts w:ascii="Arial" w:cs="Arial" w:eastAsia="Arial" w:hAnsi="Arial"/>
                <w:i w:val="false"/>
                <w:iCs w:val="false"/>
                <w:sz w:val="20"/>
                <w:szCs w:val="20"/>
              </w:rPr>
              <w:t xml:space="preserve">Named rectangle inside system boundary</w:t>
            </w:r>
          </w:p>
        </w:tc>
      </w:tr>
      <w:tr>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System boundary</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Entire system</w:t>
            </w:r>
          </w:p>
        </w:tc>
        <w:tc>
          <w:tcPr>
            <w:tcW w:type="dxa" w:w="200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System Boundary</w:t>
            </w:r>
          </w:p>
        </w:tc>
        <w:tc>
          <w:tcPr>
            <w:tcW w:type="dxa" w:w="3360"/>
            <w:tcBorders>
              <w:top w:val="single" w:color="B8C6E3" w:sz="1"/>
              <w:left w:val="single" w:color="B8C6E3" w:sz="1"/>
              <w:bottom w:val="single" w:color="B8C6E3" w:sz="1"/>
              <w:right w:val="single" w:color="B8C6E3"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Outermost named rectangle encompassing all subsystems</w:t>
            </w:r>
          </w:p>
        </w:tc>
      </w:tr>
    </w:tbl>
    <w:p>
      <w:pPr>
        <w:spacing w:before="60" w:after="60"/>
      </w:pPr>
      <w:r>
        <w:t xml:space="preserve"/>
      </w:r>
    </w:p>
    <w:p>
      <w:pPr>
        <w:pStyle w:val="Heading1"/>
        <w:spacing w:before="300" w:after="120"/>
      </w:pPr>
      <w:r>
        <w:rPr>
          <w:rFonts w:ascii="Arial" w:cs="Arial" w:eastAsia="Arial" w:hAnsi="Arial"/>
          <w:b/>
          <w:bCs/>
          <w:color w:val="1F3864"/>
          <w:sz w:val="32"/>
          <w:szCs w:val="32"/>
        </w:rPr>
        <w:t xml:space="preserve">9. v7.0 Complete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000"/>
        <w:gridCol w:w="5360"/>
      </w:tblGrid>
      <w:tr>
        <w:trPr>
          <w:tblHeader/>
        </w:trPr>
        <w:tc>
          <w:tcPr>
            <w:tcW w:type="dxa" w:w="6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Affected</w:t>
            </w:r>
          </w:p>
        </w:tc>
        <w:tc>
          <w:tcPr>
            <w:tcW w:type="dxa" w:w="5360"/>
            <w:tcBorders>
              <w:top w:val="single" w:color="B8C6E3" w:sz="1"/>
              <w:left w:val="single" w:color="B8C6E3" w:sz="1"/>
              <w:bottom w:val="single" w:color="B8C6E3" w:sz="1"/>
              <w:right w:val="single" w:color="B8C6E3"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1</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UC-19</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Review Incoming Data Request (was: Receive Incoming Data Request from Staff)</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2</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UC-22</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Receive Approved Data Request for Processing (was: Print and Log Approved Data Request (Internal))</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3</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UC-30</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Submit Sector Threat Broadcast Request (was: Set Sector as Broadcast Announcement Target)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4</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UC-41</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Review and Send Staff Broadcast Request (was: Evaluate and Forward Staff Broadcast Request)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5</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UC-47</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Submit Terrain On-Location Status Report (was: Submit On-Location Mission Status Report)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6</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UC-62</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Review Astronaut Task Conclusion Request (was: Approve Task Conclusion Request from Astronaut)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7</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UC-72</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Review Submitted Settler Conduct Report (was: Receive Settler Conduct Report)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8</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UC-80</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View Assigned Residential Unit Details (was: View Own Assigned Residence)</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9</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Rename+Merge</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UC-177</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Overwrite Director Vote with Administrator Decision — UC-178 and UC-179 merged in</w:t>
            </w:r>
          </w:p>
        </w:tc>
      </w:tr>
      <w:tr>
        <w:tc>
          <w:tcPr>
            <w:tcW w:type="dxa" w:w="6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10</w:t>
            </w:r>
          </w:p>
        </w:tc>
        <w:tc>
          <w:tcPr>
            <w:tcW w:type="dxa" w:w="14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Remove</w:t>
            </w:r>
          </w:p>
        </w:tc>
        <w:tc>
          <w:tcPr>
            <w:tcW w:type="dxa" w:w="20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UC-120</w:t>
            </w:r>
          </w:p>
        </w:tc>
        <w:tc>
          <w:tcPr>
            <w:tcW w:type="dxa" w:w="536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Passive receive UC removed — postcondition of UC-112</w:t>
            </w:r>
          </w:p>
        </w:tc>
      </w:tr>
      <w:tr>
        <w:tc>
          <w:tcPr>
            <w:tcW w:type="dxa" w:w="6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11</w:t>
            </w:r>
          </w:p>
        </w:tc>
        <w:tc>
          <w:tcPr>
            <w:tcW w:type="dxa" w:w="14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Remove</w:t>
            </w:r>
          </w:p>
        </w:tc>
        <w:tc>
          <w:tcPr>
            <w:tcW w:type="dxa" w:w="20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UC-127</w:t>
            </w:r>
          </w:p>
        </w:tc>
        <w:tc>
          <w:tcPr>
            <w:tcW w:type="dxa" w:w="536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Passive receive UC removed — postcondition of UC-112</w:t>
            </w:r>
          </w:p>
        </w:tc>
      </w:tr>
      <w:tr>
        <w:tc>
          <w:tcPr>
            <w:tcW w:type="dxa" w:w="6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12</w:t>
            </w:r>
          </w:p>
        </w:tc>
        <w:tc>
          <w:tcPr>
            <w:tcW w:type="dxa" w:w="14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Remove</w:t>
            </w:r>
          </w:p>
        </w:tc>
        <w:tc>
          <w:tcPr>
            <w:tcW w:type="dxa" w:w="20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UC-147</w:t>
            </w:r>
          </w:p>
        </w:tc>
        <w:tc>
          <w:tcPr>
            <w:tcW w:type="dxa" w:w="536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Passive receive UC removed — postcondition of UC-142</w:t>
            </w:r>
          </w:p>
        </w:tc>
      </w:tr>
      <w:tr>
        <w:tc>
          <w:tcPr>
            <w:tcW w:type="dxa" w:w="6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13</w:t>
            </w:r>
          </w:p>
        </w:tc>
        <w:tc>
          <w:tcPr>
            <w:tcW w:type="dxa" w:w="14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Remove</w:t>
            </w:r>
          </w:p>
        </w:tc>
        <w:tc>
          <w:tcPr>
            <w:tcW w:type="dxa" w:w="20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UC-178</w:t>
            </w:r>
          </w:p>
        </w:tc>
        <w:tc>
          <w:tcPr>
            <w:tcW w:type="dxa" w:w="536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Merged into UC-177</w:t>
            </w:r>
          </w:p>
        </w:tc>
      </w:tr>
      <w:tr>
        <w:tc>
          <w:tcPr>
            <w:tcW w:type="dxa" w:w="6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14</w:t>
            </w:r>
          </w:p>
        </w:tc>
        <w:tc>
          <w:tcPr>
            <w:tcW w:type="dxa" w:w="14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Remove</w:t>
            </w:r>
          </w:p>
        </w:tc>
        <w:tc>
          <w:tcPr>
            <w:tcW w:type="dxa" w:w="200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UC-179</w:t>
            </w:r>
          </w:p>
        </w:tc>
        <w:tc>
          <w:tcPr>
            <w:tcW w:type="dxa" w:w="5360"/>
            <w:tcBorders>
              <w:top w:val="single" w:color="B8C6E3" w:sz="1"/>
              <w:left w:val="single" w:color="B8C6E3" w:sz="1"/>
              <w:bottom w:val="single" w:color="B8C6E3" w:sz="1"/>
              <w:right w:val="single" w:color="B8C6E3" w:sz="1"/>
            </w:tcBorders>
            <w:shd w:fill="FCE4D6" w:val="clear"/>
            <w:tcMar>
              <w:top w:type="dxa" w:w="80"/>
              <w:left w:type="dxa" w:w="120"/>
              <w:bottom w:type="dxa" w:w="80"/>
              <w:right w:type="dxa" w:w="120"/>
            </w:tcMar>
          </w:tcPr>
          <w:p>
            <w:r>
              <w:rPr>
                <w:rFonts w:ascii="Arial" w:cs="Arial" w:eastAsia="Arial" w:hAnsi="Arial"/>
                <w:i w:val="false"/>
                <w:iCs w:val="false"/>
                <w:sz w:val="20"/>
                <w:szCs w:val="20"/>
              </w:rPr>
              <w:t xml:space="preserve">Merged into UC-177</w:t>
            </w:r>
          </w:p>
        </w:tc>
      </w:tr>
      <w:tr>
        <w:tc>
          <w:tcPr>
            <w:tcW w:type="dxa" w:w="6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15</w:t>
            </w:r>
          </w:p>
        </w:tc>
        <w:tc>
          <w:tcPr>
            <w:tcW w:type="dxa" w:w="14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New UC</w:t>
            </w:r>
          </w:p>
        </w:tc>
        <w:tc>
          <w:tcPr>
            <w:tcW w:type="dxa" w:w="20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UC-57b</w:t>
            </w:r>
          </w:p>
        </w:tc>
        <w:tc>
          <w:tcPr>
            <w:tcW w:type="dxa" w:w="536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View Astronaut Arrival Status Report — actors: The Wanderer, The Taskmaster</w:t>
            </w:r>
          </w:p>
        </w:tc>
      </w:tr>
      <w:tr>
        <w:tc>
          <w:tcPr>
            <w:tcW w:type="dxa" w:w="6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16</w:t>
            </w:r>
          </w:p>
        </w:tc>
        <w:tc>
          <w:tcPr>
            <w:tcW w:type="dxa" w:w="14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New UC</w:t>
            </w:r>
          </w:p>
        </w:tc>
        <w:tc>
          <w:tcPr>
            <w:tcW w:type="dxa" w:w="20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UC-66b</w:t>
            </w:r>
          </w:p>
        </w:tc>
        <w:tc>
          <w:tcPr>
            <w:tcW w:type="dxa" w:w="536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Submit Supply Request to Settler Commander — actors: Civil Engineer (Settler), Farmer</w:t>
            </w:r>
          </w:p>
        </w:tc>
      </w:tr>
      <w:tr>
        <w:tc>
          <w:tcPr>
            <w:tcW w:type="dxa" w:w="6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17</w:t>
            </w:r>
          </w:p>
        </w:tc>
        <w:tc>
          <w:tcPr>
            <w:tcW w:type="dxa" w:w="14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New include</w:t>
            </w:r>
          </w:p>
        </w:tc>
        <w:tc>
          <w:tcPr>
            <w:tcW w:type="dxa" w:w="200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UC-30 → UC-35</w:t>
            </w:r>
          </w:p>
        </w:tc>
        <w:tc>
          <w:tcPr>
            <w:tcW w:type="dxa" w:w="5360"/>
            <w:tcBorders>
              <w:top w:val="single" w:color="B8C6E3" w:sz="1"/>
              <w:left w:val="single" w:color="B8C6E3" w:sz="1"/>
              <w:bottom w:val="single" w:color="B8C6E3" w:sz="1"/>
              <w:right w:val="single" w:color="B8C6E3" w:sz="1"/>
            </w:tcBorders>
            <w:shd w:fill="E2EFDA" w:val="clear"/>
            <w:tcMar>
              <w:top w:type="dxa" w:w="80"/>
              <w:left w:type="dxa" w:w="120"/>
              <w:bottom w:type="dxa" w:w="80"/>
              <w:right w:type="dxa" w:w="120"/>
            </w:tcMar>
          </w:tcPr>
          <w:p>
            <w:r>
              <w:rPr>
                <w:rFonts w:ascii="Arial" w:cs="Arial" w:eastAsia="Arial" w:hAnsi="Arial"/>
                <w:i w:val="false"/>
                <w:iCs w:val="false"/>
                <w:sz w:val="20"/>
                <w:szCs w:val="20"/>
              </w:rPr>
              <w:t xml:space="preserve">Sector broadcast request now includes Review Security Broadcast Request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18</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Add actor</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The Artificer → UC-09</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Artificer can perform experiment logs directly (same as Observer)</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19</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Add actor</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Head of Medicine → UC-110</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HoM wants to view own shifts (per transcript Ch.9 explicit request)</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20</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Add actor</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The Overseer → UC-38</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Overseer is Nomad+Guardian hybrid; should see daily security findings</w:t>
            </w:r>
          </w:p>
        </w:tc>
      </w:tr>
      <w:tr>
        <w:tc>
          <w:tcPr>
            <w:tcW w:type="dxa" w:w="6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21</w:t>
            </w:r>
          </w:p>
        </w:tc>
        <w:tc>
          <w:tcPr>
            <w:tcW w:type="dxa" w:w="14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Fix</w:t>
            </w:r>
          </w:p>
        </w:tc>
        <w:tc>
          <w:tcPr>
            <w:tcW w:type="dxa" w:w="200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GEN-07</w:t>
            </w:r>
          </w:p>
        </w:tc>
        <w:tc>
          <w:tcPr>
            <w:tcW w:type="dxa" w:w="5360"/>
            <w:tcBorders>
              <w:top w:val="single" w:color="B8C6E3" w:sz="1"/>
              <w:left w:val="single" w:color="B8C6E3" w:sz="1"/>
              <w:bottom w:val="single" w:color="B8C6E3" w:sz="1"/>
              <w:right w:val="single" w:color="B8C6E3" w:sz="1"/>
            </w:tcBorders>
            <w:shd w:fill="FFF2CC" w:val="clear"/>
            <w:tcMar>
              <w:top w:type="dxa" w:w="80"/>
              <w:left w:type="dxa" w:w="120"/>
              <w:bottom w:type="dxa" w:w="80"/>
              <w:right w:type="dxa" w:w="120"/>
            </w:tcMar>
          </w:tcPr>
          <w:p>
            <w:r>
              <w:rPr>
                <w:rFonts w:ascii="Arial" w:cs="Arial" w:eastAsia="Arial" w:hAnsi="Arial"/>
                <w:i w:val="false"/>
                <w:iCs w:val="false"/>
                <w:sz w:val="20"/>
                <w:szCs w:val="20"/>
              </w:rPr>
              <w:t xml:space="preserve">Removed erroneous UC-181–UC-184 from Taskmaster 'Adds' list</w:t>
            </w:r>
          </w:p>
        </w:tc>
      </w:tr>
    </w:tbl>
    <w:p>
      <w:pPr>
        <w:spacing w:before="60" w:after="60"/>
      </w:pPr>
      <w:r>
        <w:t xml:space="preserve"/>
      </w:r>
    </w:p>
    <w:p>
      <w:pPr>
        <w:spacing w:before="240" w:after="60"/>
        <w:jc w:val="center"/>
      </w:pPr>
      <w:r>
        <w:rPr>
          <w:rFonts w:ascii="Arial" w:cs="Arial" w:eastAsia="Arial" w:hAnsi="Arial"/>
          <w:i/>
          <w:iCs/>
          <w:color w:val="555555"/>
          <w:sz w:val="20"/>
          <w:szCs w:val="20"/>
        </w:rPr>
        <w:t xml:space="preserve">End of VPP Construction Guide v7.0 — RUSA Use Case Diagram  |  185 Use Cases  |  16 Subsystems  |  28 &lt;&lt;include&gt;&gt; relationships  |  9 generalizations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2026-02-26T09:37:08.163Z</dcterms:created>
  <dcterms:modified xsi:type="dcterms:W3CDTF">2026-02-26T09:37:08.164Z</dcterms:modified>
</cp:coreProperties>
</file>

<file path=docProps/custom.xml><?xml version="1.0" encoding="utf-8"?>
<Properties xmlns="http://schemas.openxmlformats.org/officeDocument/2006/custom-properties" xmlns:vt="http://schemas.openxmlformats.org/officeDocument/2006/docPropsVTypes"/>
</file>