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CDD" w:rsidRDefault="002F4850" w:rsidP="002F4850">
      <w:pPr>
        <w:jc w:val="center"/>
        <w:rPr>
          <w:sz w:val="40"/>
        </w:rPr>
      </w:pPr>
      <w:r w:rsidRPr="002F4850">
        <w:rPr>
          <w:sz w:val="40"/>
        </w:rPr>
        <w:t>Note de Synthèse MQTT</w:t>
      </w:r>
    </w:p>
    <w:p w:rsidR="002F4850" w:rsidRDefault="002F4850" w:rsidP="002F4850">
      <w:pPr>
        <w:jc w:val="center"/>
        <w:rPr>
          <w:sz w:val="40"/>
        </w:rPr>
      </w:pPr>
    </w:p>
    <w:p w:rsidR="009636E1" w:rsidRPr="008545BA" w:rsidRDefault="002F4850" w:rsidP="002F4850">
      <w:pPr>
        <w:rPr>
          <w:sz w:val="28"/>
          <w:szCs w:val="28"/>
        </w:rPr>
      </w:pPr>
      <w:r w:rsidRPr="008545BA">
        <w:rPr>
          <w:sz w:val="28"/>
          <w:szCs w:val="28"/>
        </w:rPr>
        <w:tab/>
        <w:t xml:space="preserve">Le protocole </w:t>
      </w:r>
      <w:r w:rsidRPr="00A27BCF">
        <w:rPr>
          <w:b/>
          <w:sz w:val="28"/>
          <w:szCs w:val="28"/>
        </w:rPr>
        <w:t>MQTT</w:t>
      </w:r>
      <w:r w:rsidRPr="008545BA">
        <w:rPr>
          <w:sz w:val="28"/>
          <w:szCs w:val="28"/>
        </w:rPr>
        <w:t xml:space="preserve"> (Message </w:t>
      </w:r>
      <w:proofErr w:type="spellStart"/>
      <w:r w:rsidRPr="008545BA">
        <w:rPr>
          <w:sz w:val="28"/>
          <w:szCs w:val="28"/>
        </w:rPr>
        <w:t>Queuning</w:t>
      </w:r>
      <w:proofErr w:type="spellEnd"/>
      <w:r w:rsidRPr="008545BA">
        <w:rPr>
          <w:sz w:val="28"/>
          <w:szCs w:val="28"/>
        </w:rPr>
        <w:t xml:space="preserve"> </w:t>
      </w:r>
      <w:proofErr w:type="spellStart"/>
      <w:r w:rsidRPr="008545BA">
        <w:rPr>
          <w:sz w:val="28"/>
          <w:szCs w:val="28"/>
        </w:rPr>
        <w:t>Telemetry</w:t>
      </w:r>
      <w:proofErr w:type="spellEnd"/>
      <w:r w:rsidRPr="008545BA">
        <w:rPr>
          <w:sz w:val="28"/>
          <w:szCs w:val="28"/>
        </w:rPr>
        <w:t xml:space="preserve"> transport) est un protocole open source de messagerie qui assure des communications </w:t>
      </w:r>
      <w:r w:rsidRPr="008545BA">
        <w:rPr>
          <w:b/>
          <w:i/>
          <w:sz w:val="28"/>
          <w:szCs w:val="28"/>
        </w:rPr>
        <w:t>non permanentes</w:t>
      </w:r>
      <w:r w:rsidRPr="008545BA">
        <w:rPr>
          <w:sz w:val="28"/>
          <w:szCs w:val="28"/>
        </w:rPr>
        <w:t xml:space="preserve"> entre des </w:t>
      </w:r>
      <w:r w:rsidRPr="008545BA">
        <w:rPr>
          <w:b/>
          <w:i/>
          <w:sz w:val="28"/>
          <w:szCs w:val="28"/>
        </w:rPr>
        <w:t>objets connectés</w:t>
      </w:r>
      <w:r w:rsidRPr="008545BA">
        <w:rPr>
          <w:sz w:val="28"/>
          <w:szCs w:val="28"/>
        </w:rPr>
        <w:t xml:space="preserve"> en transportant leurs </w:t>
      </w:r>
      <w:r w:rsidRPr="008545BA">
        <w:rPr>
          <w:b/>
          <w:i/>
          <w:sz w:val="28"/>
          <w:szCs w:val="28"/>
        </w:rPr>
        <w:t>messages</w:t>
      </w:r>
      <w:r w:rsidR="009636E1" w:rsidRPr="008545BA">
        <w:rPr>
          <w:sz w:val="28"/>
          <w:szCs w:val="28"/>
        </w:rPr>
        <w:t xml:space="preserve"> plus fréquemment utilisés avec un </w:t>
      </w:r>
      <w:r w:rsidR="009636E1" w:rsidRPr="008545BA">
        <w:rPr>
          <w:b/>
          <w:i/>
          <w:sz w:val="28"/>
          <w:szCs w:val="28"/>
        </w:rPr>
        <w:t>cloud</w:t>
      </w:r>
      <w:r w:rsidR="009636E1" w:rsidRPr="008545BA">
        <w:rPr>
          <w:sz w:val="28"/>
          <w:szCs w:val="28"/>
        </w:rPr>
        <w:t>.</w:t>
      </w:r>
      <w:r w:rsidR="00295B80" w:rsidRPr="008545BA">
        <w:rPr>
          <w:sz w:val="28"/>
          <w:szCs w:val="28"/>
        </w:rPr>
        <w:t xml:space="preserve"> </w:t>
      </w:r>
      <w:r w:rsidR="009636E1" w:rsidRPr="008545BA">
        <w:rPr>
          <w:sz w:val="28"/>
          <w:szCs w:val="28"/>
        </w:rPr>
        <w:t>Il repose sur le protocole TCP/IP</w:t>
      </w:r>
      <w:r w:rsidR="00295B80" w:rsidRPr="008545BA">
        <w:rPr>
          <w:sz w:val="28"/>
          <w:szCs w:val="28"/>
        </w:rPr>
        <w:t>.</w:t>
      </w:r>
    </w:p>
    <w:p w:rsidR="00295B80" w:rsidRPr="008545BA" w:rsidRDefault="00295B80" w:rsidP="002F4850">
      <w:pPr>
        <w:rPr>
          <w:sz w:val="28"/>
          <w:szCs w:val="28"/>
        </w:rPr>
      </w:pPr>
      <w:r w:rsidRPr="008545BA">
        <w:rPr>
          <w:sz w:val="28"/>
          <w:szCs w:val="28"/>
        </w:rPr>
        <w:tab/>
        <w:t xml:space="preserve">Ce protocole est un protocole très </w:t>
      </w:r>
      <w:r w:rsidRPr="008545BA">
        <w:rPr>
          <w:b/>
          <w:i/>
          <w:sz w:val="28"/>
          <w:szCs w:val="28"/>
        </w:rPr>
        <w:t>lourd</w:t>
      </w:r>
      <w:r w:rsidRPr="008545BA">
        <w:rPr>
          <w:sz w:val="28"/>
          <w:szCs w:val="28"/>
        </w:rPr>
        <w:t xml:space="preserve"> à gérer pour certains types de réseaux comme par exemple les réseaux LPWA. Il ne permet que la </w:t>
      </w:r>
      <w:r w:rsidRPr="008545BA">
        <w:rPr>
          <w:b/>
          <w:i/>
          <w:sz w:val="28"/>
          <w:szCs w:val="28"/>
        </w:rPr>
        <w:t>remontée</w:t>
      </w:r>
      <w:r w:rsidRPr="008545BA">
        <w:rPr>
          <w:sz w:val="28"/>
          <w:szCs w:val="28"/>
        </w:rPr>
        <w:t xml:space="preserve"> de données sans prendre en compte les services de </w:t>
      </w:r>
      <w:proofErr w:type="spellStart"/>
      <w:r w:rsidRPr="008545BA">
        <w:rPr>
          <w:sz w:val="28"/>
          <w:szCs w:val="28"/>
        </w:rPr>
        <w:t>device</w:t>
      </w:r>
      <w:proofErr w:type="spellEnd"/>
      <w:r w:rsidRPr="008545BA">
        <w:rPr>
          <w:sz w:val="28"/>
          <w:szCs w:val="28"/>
        </w:rPr>
        <w:t xml:space="preserve"> management. Son fonctionnement se divise en </w:t>
      </w:r>
      <w:r w:rsidRPr="008545BA">
        <w:rPr>
          <w:b/>
          <w:i/>
          <w:sz w:val="28"/>
          <w:szCs w:val="28"/>
        </w:rPr>
        <w:t>quatre étapes</w:t>
      </w:r>
      <w:r w:rsidRPr="008545BA">
        <w:rPr>
          <w:sz w:val="28"/>
          <w:szCs w:val="28"/>
        </w:rPr>
        <w:t xml:space="preserve"> : connexion, authentification, communication et terminaison avec une taille de message maximal de </w:t>
      </w:r>
      <w:r w:rsidRPr="008545BA">
        <w:rPr>
          <w:b/>
          <w:i/>
          <w:sz w:val="28"/>
          <w:szCs w:val="28"/>
        </w:rPr>
        <w:t>256Mo</w:t>
      </w:r>
      <w:r w:rsidRPr="008545BA">
        <w:rPr>
          <w:sz w:val="28"/>
          <w:szCs w:val="28"/>
        </w:rPr>
        <w:t>.</w:t>
      </w:r>
      <w:r w:rsidR="00FE6792" w:rsidRPr="008545BA">
        <w:rPr>
          <w:sz w:val="28"/>
          <w:szCs w:val="28"/>
        </w:rPr>
        <w:t xml:space="preserve"> MQTT permet une gestion des connexions/déconnexions de manière simplifiée.</w:t>
      </w:r>
    </w:p>
    <w:p w:rsidR="006A4E0C" w:rsidRPr="008545BA" w:rsidRDefault="006A4E0C" w:rsidP="00A27BCF">
      <w:pPr>
        <w:ind w:firstLine="708"/>
        <w:rPr>
          <w:color w:val="303030"/>
          <w:spacing w:val="-6"/>
          <w:sz w:val="28"/>
          <w:szCs w:val="28"/>
          <w:shd w:val="clear" w:color="auto" w:fill="FFFFFF"/>
        </w:rPr>
      </w:pPr>
      <w:r w:rsidRPr="008545BA">
        <w:rPr>
          <w:color w:val="303030"/>
          <w:spacing w:val="-6"/>
          <w:sz w:val="28"/>
          <w:szCs w:val="28"/>
          <w:shd w:val="clear" w:color="auto" w:fill="FFFFFF"/>
        </w:rPr>
        <w:t>Pour communiquer avec MQTT, les </w:t>
      </w:r>
      <w:hyperlink r:id="rId4" w:tooltip="IoT" w:history="1">
        <w:r w:rsidRPr="008545BA">
          <w:rPr>
            <w:rStyle w:val="Lienhypertexte"/>
            <w:color w:val="303030"/>
            <w:spacing w:val="-6"/>
            <w:sz w:val="28"/>
            <w:szCs w:val="28"/>
            <w:u w:val="none"/>
            <w:shd w:val="clear" w:color="auto" w:fill="FFFFFF"/>
          </w:rPr>
          <w:t>objets connectés</w:t>
        </w:r>
      </w:hyperlink>
      <w:r w:rsidRPr="008545BA">
        <w:rPr>
          <w:color w:val="303030"/>
          <w:spacing w:val="-6"/>
          <w:sz w:val="28"/>
          <w:szCs w:val="28"/>
          <w:shd w:val="clear" w:color="auto" w:fill="FFFFFF"/>
        </w:rPr>
        <w:t xml:space="preserve"> utilisent un </w:t>
      </w:r>
      <w:r w:rsidRPr="00A27BCF">
        <w:rPr>
          <w:b/>
          <w:color w:val="303030"/>
          <w:spacing w:val="-6"/>
          <w:sz w:val="28"/>
          <w:szCs w:val="28"/>
          <w:shd w:val="clear" w:color="auto" w:fill="FFFFFF"/>
        </w:rPr>
        <w:t>broker</w:t>
      </w:r>
      <w:r w:rsidRPr="008545BA">
        <w:rPr>
          <w:color w:val="303030"/>
          <w:spacing w:val="-6"/>
          <w:sz w:val="28"/>
          <w:szCs w:val="28"/>
          <w:shd w:val="clear" w:color="auto" w:fill="FFFFFF"/>
        </w:rPr>
        <w:t xml:space="preserve">, c'est-à-dire un programme en charge de la réception des informations publiées afin de les transmettre aux clients abonnés. Le broker a un rôle de relais. Il existe plusieurs types de brokers : </w:t>
      </w:r>
      <w:proofErr w:type="spellStart"/>
      <w:r w:rsidRPr="00A27BCF">
        <w:rPr>
          <w:b/>
          <w:color w:val="303030"/>
          <w:spacing w:val="-6"/>
          <w:sz w:val="28"/>
          <w:szCs w:val="28"/>
          <w:shd w:val="clear" w:color="auto" w:fill="FFFFFF"/>
        </w:rPr>
        <w:t>ActiveMQ</w:t>
      </w:r>
      <w:proofErr w:type="spellEnd"/>
      <w:r w:rsidRPr="008545BA">
        <w:rPr>
          <w:color w:val="303030"/>
          <w:spacing w:val="-6"/>
          <w:sz w:val="28"/>
          <w:szCs w:val="28"/>
          <w:shd w:val="clear" w:color="auto" w:fill="FFFFFF"/>
        </w:rPr>
        <w:t xml:space="preserve">, </w:t>
      </w:r>
      <w:proofErr w:type="spellStart"/>
      <w:r w:rsidRPr="00A27BCF">
        <w:rPr>
          <w:b/>
          <w:color w:val="303030"/>
          <w:spacing w:val="-6"/>
          <w:sz w:val="28"/>
          <w:szCs w:val="28"/>
          <w:shd w:val="clear" w:color="auto" w:fill="FFFFFF"/>
        </w:rPr>
        <w:t>JoramMQ</w:t>
      </w:r>
      <w:proofErr w:type="spellEnd"/>
      <w:r w:rsidRPr="008545BA">
        <w:rPr>
          <w:color w:val="303030"/>
          <w:spacing w:val="-6"/>
          <w:sz w:val="28"/>
          <w:szCs w:val="28"/>
          <w:shd w:val="clear" w:color="auto" w:fill="FFFFFF"/>
        </w:rPr>
        <w:t xml:space="preserve">, </w:t>
      </w:r>
      <w:proofErr w:type="spellStart"/>
      <w:r w:rsidRPr="00A27BCF">
        <w:rPr>
          <w:b/>
          <w:color w:val="303030"/>
          <w:spacing w:val="-6"/>
          <w:sz w:val="28"/>
          <w:szCs w:val="28"/>
          <w:shd w:val="clear" w:color="auto" w:fill="FFFFFF"/>
        </w:rPr>
        <w:t>Mosquitto</w:t>
      </w:r>
      <w:proofErr w:type="spellEnd"/>
      <w:r w:rsidRPr="008545BA">
        <w:rPr>
          <w:color w:val="303030"/>
          <w:spacing w:val="-6"/>
          <w:sz w:val="28"/>
          <w:szCs w:val="28"/>
          <w:shd w:val="clear" w:color="auto" w:fill="FFFFFF"/>
        </w:rPr>
        <w:t xml:space="preserve"> ou encore, </w:t>
      </w:r>
      <w:proofErr w:type="spellStart"/>
      <w:r w:rsidRPr="00A27BCF">
        <w:rPr>
          <w:b/>
          <w:color w:val="303030"/>
          <w:spacing w:val="-6"/>
          <w:sz w:val="28"/>
          <w:szCs w:val="28"/>
          <w:shd w:val="clear" w:color="auto" w:fill="FFFFFF"/>
        </w:rPr>
        <w:t>RabbitMQ</w:t>
      </w:r>
      <w:proofErr w:type="spellEnd"/>
      <w:r w:rsidR="000463B9" w:rsidRPr="008545BA">
        <w:rPr>
          <w:color w:val="303030"/>
          <w:spacing w:val="-6"/>
          <w:sz w:val="28"/>
          <w:szCs w:val="28"/>
          <w:shd w:val="clear" w:color="auto" w:fill="FFFFFF"/>
        </w:rPr>
        <w:t>.</w:t>
      </w:r>
    </w:p>
    <w:p w:rsidR="000463B9" w:rsidRPr="008545BA" w:rsidRDefault="000463B9" w:rsidP="00A27BCF">
      <w:pPr>
        <w:ind w:firstLine="708"/>
        <w:rPr>
          <w:color w:val="303030"/>
          <w:spacing w:val="-6"/>
          <w:sz w:val="28"/>
          <w:szCs w:val="28"/>
          <w:shd w:val="clear" w:color="auto" w:fill="FFFFFF"/>
        </w:rPr>
      </w:pPr>
      <w:proofErr w:type="spellStart"/>
      <w:r w:rsidRPr="00A27BCF">
        <w:rPr>
          <w:b/>
          <w:color w:val="303030"/>
          <w:spacing w:val="-6"/>
          <w:sz w:val="28"/>
          <w:szCs w:val="28"/>
          <w:shd w:val="clear" w:color="auto" w:fill="FFFFFF"/>
        </w:rPr>
        <w:t>Mosquitto</w:t>
      </w:r>
      <w:proofErr w:type="spellEnd"/>
      <w:r w:rsidRPr="008545BA">
        <w:rPr>
          <w:color w:val="303030"/>
          <w:spacing w:val="-6"/>
          <w:sz w:val="28"/>
          <w:szCs w:val="28"/>
          <w:shd w:val="clear" w:color="auto" w:fill="FFFFFF"/>
        </w:rPr>
        <w:t xml:space="preserve"> est le broker le plus souvent utilisé pour les projet</w:t>
      </w:r>
      <w:r w:rsidRPr="008545BA">
        <w:rPr>
          <w:color w:val="303030"/>
          <w:spacing w:val="-6"/>
          <w:sz w:val="28"/>
          <w:szCs w:val="28"/>
          <w:shd w:val="clear" w:color="auto" w:fill="FFFFFF"/>
        </w:rPr>
        <w:t xml:space="preserve">s </w:t>
      </w:r>
      <w:proofErr w:type="spellStart"/>
      <w:r w:rsidRPr="00A27BCF">
        <w:rPr>
          <w:b/>
          <w:color w:val="303030"/>
          <w:spacing w:val="-6"/>
          <w:sz w:val="28"/>
          <w:szCs w:val="28"/>
          <w:shd w:val="clear" w:color="auto" w:fill="FFFFFF"/>
        </w:rPr>
        <w:t>Arduino</w:t>
      </w:r>
      <w:proofErr w:type="spellEnd"/>
      <w:r w:rsidRPr="008545BA">
        <w:rPr>
          <w:color w:val="303030"/>
          <w:spacing w:val="-6"/>
          <w:sz w:val="28"/>
          <w:szCs w:val="28"/>
          <w:shd w:val="clear" w:color="auto" w:fill="FFFFFF"/>
        </w:rPr>
        <w:t xml:space="preserve"> et </w:t>
      </w:r>
      <w:bookmarkStart w:id="0" w:name="_GoBack"/>
      <w:proofErr w:type="spellStart"/>
      <w:r w:rsidRPr="00A27BCF">
        <w:rPr>
          <w:b/>
          <w:color w:val="303030"/>
          <w:spacing w:val="-6"/>
          <w:sz w:val="28"/>
          <w:szCs w:val="28"/>
          <w:shd w:val="clear" w:color="auto" w:fill="FFFFFF"/>
        </w:rPr>
        <w:t>Raspberry</w:t>
      </w:r>
      <w:bookmarkEnd w:id="0"/>
      <w:proofErr w:type="spellEnd"/>
      <w:r w:rsidRPr="008545BA">
        <w:rPr>
          <w:color w:val="303030"/>
          <w:spacing w:val="-6"/>
          <w:sz w:val="28"/>
          <w:szCs w:val="28"/>
          <w:shd w:val="clear" w:color="auto" w:fill="FFFFFF"/>
        </w:rPr>
        <w:t>. Lancé en 2008, il est disponible sur toutes les plateformes (</w:t>
      </w:r>
      <w:proofErr w:type="spellStart"/>
      <w:r w:rsidRPr="008545BA">
        <w:rPr>
          <w:color w:val="303030"/>
          <w:spacing w:val="-6"/>
          <w:sz w:val="28"/>
          <w:szCs w:val="28"/>
          <w:shd w:val="clear" w:color="auto" w:fill="FFFFFF"/>
        </w:rPr>
        <w:t>MacOS</w:t>
      </w:r>
      <w:proofErr w:type="spellEnd"/>
      <w:r w:rsidRPr="008545BA">
        <w:rPr>
          <w:color w:val="303030"/>
          <w:spacing w:val="-6"/>
          <w:sz w:val="28"/>
          <w:szCs w:val="28"/>
          <w:shd w:val="clear" w:color="auto" w:fill="FFFFFF"/>
        </w:rPr>
        <w:t xml:space="preserve">, Windows XP-10, Linux). Deux méthodes sont possibles pour l'installer : depuis le terminal d'un ordinateur (en connectant au préalable le clavier, la souris et le moniteur à un Pi), avant de le lancer depuis le terminal, ou (toujours par le biais d'un ordinateur) de l'installer en utilisant </w:t>
      </w:r>
      <w:proofErr w:type="spellStart"/>
      <w:r w:rsidRPr="008545BA">
        <w:rPr>
          <w:color w:val="303030"/>
          <w:spacing w:val="-6"/>
          <w:sz w:val="28"/>
          <w:szCs w:val="28"/>
          <w:shd w:val="clear" w:color="auto" w:fill="FFFFFF"/>
        </w:rPr>
        <w:t>putty</w:t>
      </w:r>
      <w:proofErr w:type="spellEnd"/>
      <w:r w:rsidRPr="008545BA">
        <w:rPr>
          <w:color w:val="303030"/>
          <w:spacing w:val="-6"/>
          <w:sz w:val="28"/>
          <w:szCs w:val="28"/>
          <w:shd w:val="clear" w:color="auto" w:fill="FFFFFF"/>
        </w:rPr>
        <w:t xml:space="preserve"> (SSH) et en accédant au </w:t>
      </w:r>
      <w:proofErr w:type="spellStart"/>
      <w:r w:rsidRPr="008545BA">
        <w:rPr>
          <w:color w:val="303030"/>
          <w:spacing w:val="-6"/>
          <w:sz w:val="28"/>
          <w:szCs w:val="28"/>
          <w:shd w:val="clear" w:color="auto" w:fill="FFFFFF"/>
        </w:rPr>
        <w:t>Root</w:t>
      </w:r>
      <w:proofErr w:type="spellEnd"/>
      <w:r w:rsidRPr="008545BA">
        <w:rPr>
          <w:color w:val="303030"/>
          <w:spacing w:val="-6"/>
          <w:sz w:val="28"/>
          <w:szCs w:val="28"/>
          <w:shd w:val="clear" w:color="auto" w:fill="FFFFFF"/>
        </w:rPr>
        <w:t>.</w:t>
      </w:r>
    </w:p>
    <w:p w:rsidR="00481AB6" w:rsidRPr="008545BA" w:rsidRDefault="00481AB6" w:rsidP="00A27BCF">
      <w:pPr>
        <w:ind w:firstLine="708"/>
        <w:rPr>
          <w:sz w:val="28"/>
          <w:szCs w:val="28"/>
        </w:rPr>
      </w:pPr>
      <w:r w:rsidRPr="008545BA">
        <w:rPr>
          <w:color w:val="303030"/>
          <w:spacing w:val="-6"/>
          <w:sz w:val="28"/>
          <w:szCs w:val="28"/>
          <w:shd w:val="clear" w:color="auto" w:fill="FFFFFF"/>
        </w:rPr>
        <w:t xml:space="preserve">La principale caractéristique de MQTT est sa légèreté, le protocole ne requiert que des ressources minimales et peut donc être utilisé sur de petits microcontrôleurs. "L'idée de MQTT est de faire dialoguer des équipements qui ne disposent pas de ressources propres pour assurer une connexion permanente", détaille Fabien Pereira </w:t>
      </w:r>
      <w:proofErr w:type="spellStart"/>
      <w:r w:rsidRPr="008545BA">
        <w:rPr>
          <w:color w:val="303030"/>
          <w:spacing w:val="-6"/>
          <w:sz w:val="28"/>
          <w:szCs w:val="28"/>
          <w:shd w:val="clear" w:color="auto" w:fill="FFFFFF"/>
        </w:rPr>
        <w:t>Vaz</w:t>
      </w:r>
      <w:proofErr w:type="spellEnd"/>
      <w:r w:rsidRPr="008545BA">
        <w:rPr>
          <w:color w:val="303030"/>
          <w:spacing w:val="-6"/>
          <w:sz w:val="28"/>
          <w:szCs w:val="28"/>
          <w:shd w:val="clear" w:color="auto" w:fill="FFFFFF"/>
        </w:rPr>
        <w:t xml:space="preserve">, de </w:t>
      </w:r>
      <w:proofErr w:type="spellStart"/>
      <w:r w:rsidRPr="008545BA">
        <w:rPr>
          <w:color w:val="303030"/>
          <w:spacing w:val="-6"/>
          <w:sz w:val="28"/>
          <w:szCs w:val="28"/>
          <w:shd w:val="clear" w:color="auto" w:fill="FFFFFF"/>
        </w:rPr>
        <w:t>Paessler</w:t>
      </w:r>
      <w:proofErr w:type="spellEnd"/>
      <w:r w:rsidRPr="008545BA">
        <w:rPr>
          <w:color w:val="303030"/>
          <w:spacing w:val="-6"/>
          <w:sz w:val="28"/>
          <w:szCs w:val="28"/>
          <w:shd w:val="clear" w:color="auto" w:fill="FFFFFF"/>
        </w:rPr>
        <w:t xml:space="preserve"> AG. Pour lui, MQTT se démarque par sa souplesse et sa simplicité de mise en œuvre, en plus d'assurer une transmission de données bidirectionnelle. Le protocole prend ainsi de l'importance dans les technologies opérationnelles de l'industrie. </w:t>
      </w:r>
    </w:p>
    <w:sectPr w:rsidR="00481AB6" w:rsidRPr="008545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D30"/>
    <w:rsid w:val="000463B9"/>
    <w:rsid w:val="00295B80"/>
    <w:rsid w:val="002F4850"/>
    <w:rsid w:val="00357CDD"/>
    <w:rsid w:val="00481AB6"/>
    <w:rsid w:val="004D0301"/>
    <w:rsid w:val="00614D5E"/>
    <w:rsid w:val="006A4E0C"/>
    <w:rsid w:val="00720066"/>
    <w:rsid w:val="008545BA"/>
    <w:rsid w:val="009636E1"/>
    <w:rsid w:val="00A27BCF"/>
    <w:rsid w:val="00C62D6E"/>
    <w:rsid w:val="00EE1D30"/>
    <w:rsid w:val="00FE67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5D99"/>
  <w15:chartTrackingRefBased/>
  <w15:docId w15:val="{F3835BE4-AF61-4534-A08A-4D2320F0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A4E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ournaldunet.com/ebusiness/internet-mobile/1492599-i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1881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MAUGIS</dc:creator>
  <cp:keywords/>
  <dc:description/>
  <cp:lastModifiedBy>Luca SCHMIT</cp:lastModifiedBy>
  <cp:revision>2</cp:revision>
  <dcterms:created xsi:type="dcterms:W3CDTF">2021-02-10T07:21:00Z</dcterms:created>
  <dcterms:modified xsi:type="dcterms:W3CDTF">2021-02-10T07:21:00Z</dcterms:modified>
</cp:coreProperties>
</file>