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EF7" w:rsidRDefault="007C6875" w:rsidP="006D1D32">
      <w:pPr>
        <w:jc w:val="both"/>
        <w:rPr>
          <w:b/>
          <w:u w:val="single"/>
        </w:rPr>
      </w:pPr>
      <w:r>
        <w:rPr>
          <w:b/>
          <w:u w:val="single"/>
        </w:rPr>
        <w:t>Task 1</w:t>
      </w:r>
    </w:p>
    <w:p w:rsidR="006D1D32" w:rsidRDefault="006D1D32" w:rsidP="006D1D32">
      <w:pPr>
        <w:jc w:val="both"/>
      </w:pPr>
      <w:r>
        <w:tab/>
        <w:t xml:space="preserve">In this task, simulation of Geometric Brownian </w:t>
      </w:r>
      <w:proofErr w:type="gramStart"/>
      <w:r>
        <w:t>Motion</w:t>
      </w:r>
      <w:proofErr w:type="gramEnd"/>
      <w:r>
        <w:t xml:space="preserve"> (GBM) and mean reversal process are applied in Part 1 and Part 2, respectively. Due to the homogeneity of the simulation, the general simulation techniques are used in these two parts.</w:t>
      </w:r>
    </w:p>
    <w:p w:rsidR="00DD5B16" w:rsidRDefault="00DD5B16" w:rsidP="006D1D32">
      <w:pPr>
        <w:jc w:val="both"/>
        <w:rPr>
          <w:rFonts w:eastAsiaTheme="minorEastAsia" w:cs="Consolas"/>
        </w:rPr>
      </w:pPr>
      <w:r>
        <w:tab/>
        <w:t xml:space="preserve">In this task, it is modeled to 1,000 paths when generating result of Part 1 and Part 2. This is to use the sufficiently large amount of data in computing certain parameters to gain higher accuracy. The usage of random number is required in generating the motion. In this case, </w:t>
      </w:r>
      <w:proofErr w:type="spellStart"/>
      <w:r>
        <w:rPr>
          <w:rFonts w:ascii="Consolas" w:hAnsi="Consolas" w:cs="Consolas"/>
        </w:rPr>
        <w:t>pylab.randn</w:t>
      </w:r>
      <w:proofErr w:type="spellEnd"/>
      <w:r>
        <w:rPr>
          <w:rFonts w:cs="Consolas"/>
        </w:rPr>
        <w:t xml:space="preserve"> is used in generating a set of normalized random numbers. </w:t>
      </w:r>
      <w:proofErr w:type="spellStart"/>
      <w:proofErr w:type="gramStart"/>
      <w:r>
        <w:rPr>
          <w:rFonts w:ascii="Consolas" w:hAnsi="Consolas" w:cs="Consolas"/>
        </w:rPr>
        <w:t>pylab</w:t>
      </w:r>
      <w:proofErr w:type="spellEnd"/>
      <w:proofErr w:type="gramEnd"/>
      <w:r>
        <w:rPr>
          <w:rFonts w:cs="Consolas"/>
        </w:rPr>
        <w:t xml:space="preserve"> is a library defined in Python. All values generated by using the function above is then divided </w:t>
      </w:r>
      <w:proofErr w:type="gramStart"/>
      <w:r>
        <w:rPr>
          <w:rFonts w:cs="Consolas"/>
        </w:rPr>
        <w:t xml:space="preserve">by </w:t>
      </w:r>
      <m:oMath>
        <w:proofErr w:type="gramEnd"/>
        <m:rad>
          <m:radPr>
            <m:degHide m:val="on"/>
            <m:ctrlPr>
              <w:rPr>
                <w:rFonts w:ascii="Cambria Math" w:hAnsi="Cambria Math" w:cs="Consolas"/>
                <w:i/>
              </w:rPr>
            </m:ctrlPr>
          </m:radPr>
          <m:deg/>
          <m:e>
            <m:r>
              <w:rPr>
                <w:rFonts w:ascii="Cambria Math" w:hAnsi="Cambria Math" w:cs="Consolas"/>
              </w:rPr>
              <m:t>n</m:t>
            </m:r>
          </m:e>
        </m:rad>
      </m:oMath>
      <w:r>
        <w:rPr>
          <w:rFonts w:eastAsiaTheme="minorEastAsia" w:cs="Consolas"/>
        </w:rPr>
        <w:t>, due to the usage of Central Limit Theorem in this task.</w:t>
      </w:r>
      <w:r w:rsidR="00391A7A">
        <w:rPr>
          <w:rFonts w:eastAsiaTheme="minorEastAsia" w:cs="Consolas"/>
        </w:rPr>
        <w:t xml:space="preserve"> The </w:t>
      </w:r>
      <w:r w:rsidR="00DA20CC">
        <w:rPr>
          <w:rFonts w:eastAsiaTheme="minorEastAsia" w:cs="Consolas"/>
        </w:rPr>
        <w:t>generations of random number takes place before the generation of GBM and mean</w:t>
      </w:r>
      <w:r w:rsidR="00391A7A">
        <w:rPr>
          <w:rFonts w:eastAsiaTheme="minorEastAsia" w:cs="Consolas"/>
        </w:rPr>
        <w:t xml:space="preserve"> reversal process takes place.</w:t>
      </w:r>
      <w:r w:rsidR="00C52B8D">
        <w:rPr>
          <w:rFonts w:eastAsiaTheme="minorEastAsia" w:cs="Consolas"/>
        </w:rPr>
        <w:t xml:space="preserve"> Therefore, the generated random number is denoted by </w:t>
      </w:r>
      <w:r w:rsidR="00C52B8D">
        <w:rPr>
          <w:rFonts w:ascii="Consolas" w:eastAsiaTheme="minorEastAsia" w:hAnsi="Consolas" w:cs="Consolas"/>
        </w:rPr>
        <w:t>dB</w:t>
      </w:r>
      <w:r w:rsidR="00C52B8D">
        <w:rPr>
          <w:rFonts w:eastAsiaTheme="minorEastAsia" w:cs="Consolas"/>
        </w:rPr>
        <w:t xml:space="preserve">. In order to get a standard Brownian Motion, </w:t>
      </w:r>
      <w:proofErr w:type="spellStart"/>
      <w:r w:rsidR="00C52B8D">
        <w:rPr>
          <w:rFonts w:ascii="Consolas" w:eastAsiaTheme="minorEastAsia" w:hAnsi="Consolas" w:cs="Consolas"/>
        </w:rPr>
        <w:t>dB.cumsum</w:t>
      </w:r>
      <w:proofErr w:type="spellEnd"/>
      <w:r w:rsidR="00C52B8D">
        <w:rPr>
          <w:rFonts w:ascii="Consolas" w:eastAsiaTheme="minorEastAsia" w:hAnsi="Consolas" w:cs="Consolas"/>
        </w:rPr>
        <w:t>()</w:t>
      </w:r>
      <w:r w:rsidR="00C52B8D">
        <w:rPr>
          <w:rFonts w:eastAsiaTheme="minorEastAsia" w:cs="Consolas"/>
        </w:rPr>
        <w:t xml:space="preserve"> is used to cumulate the random numbers generated in </w:t>
      </w:r>
      <w:r w:rsidR="00C52B8D">
        <w:rPr>
          <w:rFonts w:ascii="Consolas" w:eastAsiaTheme="minorEastAsia" w:hAnsi="Consolas" w:cs="Consolas"/>
        </w:rPr>
        <w:t>dB</w:t>
      </w:r>
      <w:r w:rsidR="00FC52D9">
        <w:rPr>
          <w:rFonts w:ascii="Consolas" w:eastAsiaTheme="minorEastAsia" w:hAnsi="Consolas" w:cs="Consolas"/>
        </w:rPr>
        <w:t xml:space="preserve"> </w:t>
      </w:r>
      <w:r w:rsidR="00FC52D9">
        <w:rPr>
          <w:rFonts w:eastAsiaTheme="minorEastAsia" w:cs="Consolas"/>
        </w:rPr>
        <w:t xml:space="preserve">to a series of numbers, </w:t>
      </w:r>
      <w:r w:rsidR="00FC52D9">
        <w:rPr>
          <w:rFonts w:ascii="Consolas" w:eastAsiaTheme="minorEastAsia" w:hAnsi="Consolas" w:cs="Consolas"/>
        </w:rPr>
        <w:t>B</w:t>
      </w:r>
      <w:r w:rsidR="00FC52D9">
        <w:rPr>
          <w:rFonts w:eastAsiaTheme="minorEastAsia" w:cs="Consolas"/>
        </w:rPr>
        <w:t xml:space="preserve"> which denotes the current point after it goes up and goes down for given t. The generation of the paths will be described in each part, respectively.</w:t>
      </w:r>
    </w:p>
    <w:p w:rsidR="00FC52D9" w:rsidRPr="00FC52D9" w:rsidRDefault="000229DE" w:rsidP="006D1D32">
      <w:pPr>
        <w:jc w:val="both"/>
        <w:rPr>
          <w:rFonts w:cs="Consolas"/>
        </w:rPr>
      </w:pPr>
      <w:r>
        <w:rPr>
          <w:rFonts w:eastAsiaTheme="minorEastAsia" w:cs="Consolas"/>
        </w:rPr>
        <w:tab/>
        <w:t>Since it requires only 5 realiz</w:t>
      </w:r>
      <w:r w:rsidR="00FC52D9">
        <w:rPr>
          <w:rFonts w:eastAsiaTheme="minorEastAsia" w:cs="Consolas"/>
        </w:rPr>
        <w:t>ation of GBM</w:t>
      </w:r>
      <w:r>
        <w:rPr>
          <w:rFonts w:eastAsiaTheme="minorEastAsia" w:cs="Consolas"/>
        </w:rPr>
        <w:t xml:space="preserve"> and mean reversal process, the first five paths are being selected and plotted into the graph generated by the two parts.</w:t>
      </w:r>
    </w:p>
    <w:p w:rsidR="006D1D32" w:rsidRDefault="006D1D32" w:rsidP="006D1D32">
      <w:pPr>
        <w:jc w:val="both"/>
        <w:rPr>
          <w:b/>
          <w:u w:val="single"/>
        </w:rPr>
      </w:pPr>
      <w:r>
        <w:rPr>
          <w:b/>
          <w:u w:val="single"/>
        </w:rPr>
        <w:t>Part 1</w:t>
      </w:r>
    </w:p>
    <w:p w:rsidR="007C6875" w:rsidRDefault="007C6875" w:rsidP="006D1D32">
      <w:pPr>
        <w:jc w:val="both"/>
      </w:pPr>
      <w:r>
        <w:tab/>
        <w:t>Geometric Brownian Motion (GBM) follows the stochastic differential equation listed below</w:t>
      </w:r>
      <w:r w:rsidR="00C913D8">
        <w:t>,</w:t>
      </w:r>
    </w:p>
    <w:p w:rsidR="007C6875" w:rsidRDefault="007C6875" w:rsidP="006D1D32">
      <w:pPr>
        <w:jc w:val="both"/>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r>
            <w:rPr>
              <w:rFonts w:ascii="Cambria Math" w:hAnsi="Cambria Math"/>
            </w:rPr>
            <m:t>μ dt+σd</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rsidR="00FB568F" w:rsidRDefault="00FB568F" w:rsidP="007C6875">
      <w:pPr>
        <w:jc w:val="both"/>
        <w:rPr>
          <w:rFonts w:eastAsiaTheme="minorEastAsia"/>
        </w:rPr>
      </w:pPr>
      <w:proofErr w:type="gramStart"/>
      <w:r>
        <w:rPr>
          <w:rFonts w:eastAsiaTheme="minorEastAsia"/>
        </w:rPr>
        <w:t>where</w:t>
      </w:r>
      <w:proofErr w:type="gramEnd"/>
      <w:r>
        <w:rPr>
          <w:rFonts w:eastAsiaTheme="minorEastAsia"/>
        </w:rPr>
        <w:t xml:space="preserve"> the solution of this stochastic differential equation is:</w:t>
      </w:r>
    </w:p>
    <w:p w:rsidR="00FB568F" w:rsidRDefault="00FB568F" w:rsidP="007C68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t+σ</m:t>
              </m:r>
              <m:sSub>
                <m:sSubPr>
                  <m:ctrlPr>
                    <w:rPr>
                      <w:rFonts w:ascii="Cambria Math" w:hAnsi="Cambria Math"/>
                      <w:i/>
                    </w:rPr>
                  </m:ctrlPr>
                </m:sSubPr>
                <m:e>
                  <m:r>
                    <w:rPr>
                      <w:rFonts w:ascii="Cambria Math" w:hAnsi="Cambria Math"/>
                    </w:rPr>
                    <m:t>B</m:t>
                  </m:r>
                </m:e>
                <m:sub>
                  <m:r>
                    <w:rPr>
                      <w:rFonts w:ascii="Cambria Math" w:hAnsi="Cambria Math"/>
                    </w:rPr>
                    <m:t>t</m:t>
                  </m:r>
                </m:sub>
              </m:sSub>
            </m:sup>
          </m:sSup>
        </m:oMath>
      </m:oMathPara>
    </w:p>
    <w:p w:rsidR="00C913D8" w:rsidRPr="00C913D8" w:rsidRDefault="00FB568F" w:rsidP="007C6875">
      <w:pPr>
        <w:jc w:val="both"/>
        <w:rPr>
          <w:rFonts w:eastAsiaTheme="minorEastAsia"/>
        </w:rPr>
      </w:pPr>
      <w:r>
        <w:rPr>
          <w:rFonts w:eastAsiaTheme="minorEastAsia"/>
        </w:rPr>
        <w:t>This solution can be expressed in an expected function</w:t>
      </w:r>
      <w:r w:rsidR="00C913D8">
        <w:rPr>
          <w:rFonts w:eastAsiaTheme="minorEastAsia"/>
        </w:rPr>
        <w:t xml:space="preserve"> and variance function</w:t>
      </w:r>
      <w:r>
        <w:rPr>
          <w:rFonts w:eastAsiaTheme="minorEastAsia"/>
        </w:rPr>
        <w:t xml:space="preserve">, </w:t>
      </w:r>
      <w:r>
        <w:rPr>
          <w:rFonts w:ascii="Cambria Math" w:eastAsiaTheme="minorEastAsia" w:hAnsi="Cambria Math"/>
          <w:i/>
        </w:rPr>
        <w:t>E(X)</w:t>
      </w:r>
      <w:r w:rsidR="00C913D8">
        <w:rPr>
          <w:rFonts w:eastAsiaTheme="minorEastAsia"/>
        </w:rPr>
        <w:t xml:space="preserve"> and</w:t>
      </w:r>
      <w:r w:rsidR="00C913D8">
        <w:rPr>
          <w:rFonts w:ascii="Cambria Math" w:eastAsiaTheme="minorEastAsia" w:hAnsi="Cambria Math"/>
          <w:i/>
        </w:rPr>
        <w:t xml:space="preserve"> </w:t>
      </w:r>
      <w:proofErr w:type="spellStart"/>
      <w:r w:rsidR="00C913D8">
        <w:rPr>
          <w:rFonts w:ascii="Cambria Math" w:eastAsiaTheme="minorEastAsia" w:hAnsi="Cambria Math"/>
          <w:i/>
        </w:rPr>
        <w:t>Var</w:t>
      </w:r>
      <w:proofErr w:type="spellEnd"/>
      <w:r w:rsidR="00C913D8">
        <w:rPr>
          <w:rFonts w:ascii="Cambria Math" w:eastAsiaTheme="minorEastAsia" w:hAnsi="Cambria Math"/>
          <w:i/>
        </w:rPr>
        <w:t>(X)</w:t>
      </w:r>
      <w:r>
        <w:rPr>
          <w:rFonts w:eastAsiaTheme="minorEastAsia"/>
        </w:rPr>
        <w:t xml:space="preserve">, where </w:t>
      </w:r>
      <w:r w:rsidRPr="00C913D8">
        <w:rPr>
          <w:rFonts w:ascii="Cambria Math" w:eastAsiaTheme="minorEastAsia" w:hAnsi="Cambria Math"/>
          <w:i/>
        </w:rPr>
        <w:t>X</w:t>
      </w:r>
      <w:r>
        <w:rPr>
          <w:rFonts w:eastAsiaTheme="minorEastAsia"/>
        </w:rPr>
        <w:t xml:space="preserve"> is a random variable</w:t>
      </w:r>
      <w:r w:rsidR="00C913D8">
        <w:rPr>
          <w:rFonts w:eastAsiaTheme="minorEastAsia"/>
        </w:rPr>
        <w:t xml:space="preserve">. The solution is very similar to moment generating function of a normal random variable, denote this by </w:t>
      </w:r>
      <w:r w:rsidR="00C913D8">
        <w:rPr>
          <w:rFonts w:ascii="Cambria Math" w:eastAsiaTheme="minorEastAsia" w:hAnsi="Cambria Math"/>
          <w:i/>
        </w:rPr>
        <w:t>X</w:t>
      </w:r>
      <w:proofErr w:type="gramStart"/>
      <w:r w:rsidR="00C913D8">
        <w:rPr>
          <w:rFonts w:eastAsiaTheme="minorEastAsia"/>
        </w:rPr>
        <w:t>,</w:t>
      </w:r>
      <w:r w:rsidR="006A2184">
        <w:rPr>
          <w:rFonts w:eastAsiaTheme="minorEastAsia"/>
        </w:rPr>
        <w:t xml:space="preserve"> </w:t>
      </w:r>
      <m:oMath>
        <w:proofErr w:type="gramEnd"/>
        <m:r>
          <w:rPr>
            <w:rFonts w:ascii="Cambria Math" w:eastAsiaTheme="minorEastAsia" w:hAnsi="Cambria Math"/>
          </w:rPr>
          <m:t>X~N(μ,</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oMath>
      <w:r w:rsidR="006A2184">
        <w:rPr>
          <w:rFonts w:eastAsiaTheme="minorEastAsia"/>
        </w:rPr>
        <w:t>,</w:t>
      </w:r>
    </w:p>
    <w:p w:rsidR="00C913D8" w:rsidRDefault="00C913D8" w:rsidP="007C68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tX</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,-∞&lt;t&lt;∞</m:t>
          </m:r>
        </m:oMath>
      </m:oMathPara>
    </w:p>
    <w:p w:rsidR="00C913D8" w:rsidRDefault="006A2184" w:rsidP="007C6875">
      <w:pPr>
        <w:jc w:val="both"/>
        <w:rPr>
          <w:rFonts w:eastAsiaTheme="minorEastAsia"/>
        </w:rPr>
      </w:pPr>
      <w:proofErr w:type="gramStart"/>
      <w:r>
        <w:rPr>
          <w:rFonts w:eastAsiaTheme="minorEastAsia"/>
        </w:rPr>
        <w:t>apply</w:t>
      </w:r>
      <w:proofErr w:type="gramEnd"/>
      <w:r>
        <w:rPr>
          <w:rFonts w:eastAsiaTheme="minorEastAsia"/>
        </w:rPr>
        <w:t xml:space="preserve"> some modification by letting </w:t>
      </w:r>
      <w:r>
        <w:rPr>
          <w:rFonts w:eastAsiaTheme="minorEastAsia"/>
          <w:i/>
        </w:rPr>
        <w:t xml:space="preserve">X </w:t>
      </w:r>
      <w:r>
        <w:rPr>
          <w:rFonts w:eastAsiaTheme="minorEastAsia"/>
        </w:rPr>
        <w:t xml:space="preserve">be a stochastic random variable, the moment generating function of </w:t>
      </w:r>
      <w:r>
        <w:rPr>
          <w:rFonts w:eastAsiaTheme="minorEastAsia"/>
          <w:i/>
        </w:rPr>
        <w:t>X(t)</w:t>
      </w:r>
      <w:r>
        <w:rPr>
          <w:rFonts w:eastAsiaTheme="minorEastAsia"/>
        </w:rPr>
        <w:t xml:space="preserve">, where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~N(μt,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m:t>
        </m:r>
      </m:oMath>
      <w:r>
        <w:rPr>
          <w:rFonts w:eastAsiaTheme="minorEastAsia"/>
        </w:rPr>
        <w:t>,</w:t>
      </w:r>
    </w:p>
    <w:p w:rsidR="006A2184" w:rsidRPr="006A2184" w:rsidRDefault="006A2184" w:rsidP="007C68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sX</m:t>
                  </m:r>
                  <m:d>
                    <m:dPr>
                      <m:ctrlPr>
                        <w:rPr>
                          <w:rFonts w:ascii="Cambria Math" w:eastAsiaTheme="minorEastAsia" w:hAnsi="Cambria Math"/>
                          <w:i/>
                        </w:rPr>
                      </m:ctrlPr>
                    </m:dPr>
                    <m:e>
                      <m:r>
                        <w:rPr>
                          <w:rFonts w:ascii="Cambria Math" w:eastAsiaTheme="minorEastAsia" w:hAnsi="Cambria Math"/>
                        </w:rPr>
                        <m:t>t</m:t>
                      </m:r>
                    </m:e>
                  </m:d>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μst+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,-∞&lt;s&lt;∞</m:t>
          </m:r>
        </m:oMath>
      </m:oMathPara>
    </w:p>
    <w:p w:rsidR="00FB568F" w:rsidRDefault="00FB568F" w:rsidP="007C6875">
      <w:pPr>
        <w:jc w:val="both"/>
        <w:rPr>
          <w:rFonts w:eastAsiaTheme="minorEastAsia"/>
        </w:rPr>
      </w:pPr>
      <w:proofErr w:type="gramStart"/>
      <w:r>
        <w:rPr>
          <w:rFonts w:eastAsiaTheme="minorEastAsia"/>
        </w:rPr>
        <w:t>therefore</w:t>
      </w:r>
      <w:proofErr w:type="gramEnd"/>
      <w:r>
        <w:rPr>
          <w:rFonts w:eastAsiaTheme="minorEastAsia"/>
        </w:rPr>
        <w:t>:</w:t>
      </w:r>
    </w:p>
    <w:p w:rsidR="00FB568F" w:rsidRPr="00C913D8" w:rsidRDefault="00FB568F" w:rsidP="007C6875">
      <w:pPr>
        <w:jc w:val="both"/>
        <w:rPr>
          <w:rFonts w:eastAsiaTheme="minorEastAsia"/>
        </w:rPr>
      </w:pPr>
      <m:oMathPara>
        <m:oMath>
          <m:r>
            <w:rPr>
              <w:rFonts w:ascii="Cambria Math" w:hAnsi="Cambria Math"/>
            </w:rPr>
            <w:lastRenderedPageBreak/>
            <m:t>E</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sup>
          </m:sSup>
        </m:oMath>
      </m:oMathPara>
    </w:p>
    <w:p w:rsidR="00C913D8" w:rsidRDefault="00C913D8" w:rsidP="007C6875">
      <w:pPr>
        <w:jc w:val="both"/>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2μt+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t</m:t>
              </m:r>
            </m:sup>
          </m:sSup>
          <m:r>
            <w:rPr>
              <w:rFonts w:ascii="Cambria Math" w:eastAsiaTheme="minorEastAsia" w:hAnsi="Cambria Math"/>
            </w:rPr>
            <m:t>-1)</m:t>
          </m:r>
        </m:oMath>
      </m:oMathPara>
    </w:p>
    <w:p w:rsidR="00C913D8" w:rsidRDefault="00C913D8" w:rsidP="007C6875">
      <w:pPr>
        <w:jc w:val="both"/>
        <w:rPr>
          <w:rFonts w:eastAsiaTheme="minorEastAsia"/>
        </w:rPr>
      </w:pPr>
      <w:proofErr w:type="gramStart"/>
      <w:r>
        <w:rPr>
          <w:rFonts w:eastAsiaTheme="minorEastAsia"/>
        </w:rPr>
        <w:t>can</w:t>
      </w:r>
      <w:proofErr w:type="gramEnd"/>
      <w:r>
        <w:rPr>
          <w:rFonts w:eastAsiaTheme="minorEastAsia"/>
        </w:rPr>
        <w:t xml:space="preserve"> be easily proven from the moment generating function mentioned above.</w:t>
      </w:r>
      <w:r w:rsidR="006A2184">
        <w:rPr>
          <w:rFonts w:eastAsiaTheme="minorEastAsia"/>
        </w:rPr>
        <w:t xml:space="preserve"> (</w:t>
      </w:r>
      <w:proofErr w:type="spellStart"/>
      <w:r w:rsidR="006A2184">
        <w:rPr>
          <w:rFonts w:eastAsiaTheme="minorEastAsia"/>
        </w:rPr>
        <w:t>Sigman</w:t>
      </w:r>
      <w:proofErr w:type="spellEnd"/>
      <w:r w:rsidR="006A2184">
        <w:rPr>
          <w:rFonts w:eastAsiaTheme="minorEastAsia"/>
        </w:rPr>
        <w:t xml:space="preserve">, 2006) By applying the formulas mentioned above, with these parameters: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=39,μ=</m:t>
        </m:r>
        <m:f>
          <m:fPr>
            <m:ctrlPr>
              <w:rPr>
                <w:rFonts w:ascii="Cambria Math" w:eastAsiaTheme="minorEastAsia" w:hAnsi="Cambria Math"/>
                <w:i/>
              </w:rPr>
            </m:ctrlPr>
          </m:fPr>
          <m:num>
            <m:r>
              <w:rPr>
                <w:rFonts w:ascii="Cambria Math" w:eastAsiaTheme="minorEastAsia" w:hAnsi="Cambria Math"/>
              </w:rPr>
              <m:t>0.1</m:t>
            </m:r>
          </m:num>
          <m:den>
            <m:r>
              <w:rPr>
                <w:rFonts w:ascii="Cambria Math" w:eastAsiaTheme="minorEastAsia" w:hAnsi="Cambria Math"/>
              </w:rPr>
              <m:t>39</m:t>
            </m:r>
          </m:den>
        </m:f>
        <m:r>
          <w:rPr>
            <w:rFonts w:ascii="Cambria Math" w:eastAsiaTheme="minorEastAsia" w:hAnsi="Cambria Math"/>
          </w:rPr>
          <m:t>, σ=</m:t>
        </m:r>
        <m:f>
          <m:fPr>
            <m:ctrlPr>
              <w:rPr>
                <w:rFonts w:ascii="Cambria Math" w:eastAsiaTheme="minorEastAsia" w:hAnsi="Cambria Math"/>
                <w:i/>
              </w:rPr>
            </m:ctrlPr>
          </m:fPr>
          <m:num>
            <m:r>
              <w:rPr>
                <w:rFonts w:ascii="Cambria Math" w:eastAsiaTheme="minorEastAsia" w:hAnsi="Cambria Math"/>
              </w:rPr>
              <m:t>0.26</m:t>
            </m:r>
          </m:num>
          <m:den>
            <m:r>
              <w:rPr>
                <w:rFonts w:ascii="Cambria Math" w:eastAsiaTheme="minorEastAsia" w:hAnsi="Cambria Math"/>
              </w:rPr>
              <m:t>39</m:t>
            </m:r>
          </m:den>
        </m:f>
        <m:r>
          <w:rPr>
            <w:rFonts w:ascii="Cambria Math" w:eastAsiaTheme="minorEastAsia" w:hAnsi="Cambria Math"/>
          </w:rPr>
          <m:t>, t=3</m:t>
        </m:r>
      </m:oMath>
    </w:p>
    <w:p w:rsidR="006A2184" w:rsidRDefault="006A2184" w:rsidP="007C6875">
      <w:pPr>
        <w:jc w:val="both"/>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3</m:t>
                  </m:r>
                </m:e>
              </m:d>
            </m:e>
          </m:d>
          <m:r>
            <w:rPr>
              <w:rFonts w:ascii="Cambria Math" w:eastAsiaTheme="minorEastAsia" w:hAnsi="Cambria Math"/>
            </w:rPr>
            <m:t>=39.30270718, Var</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3</m:t>
                  </m:r>
                </m:e>
              </m:d>
            </m:e>
          </m:d>
          <m:r>
            <w:rPr>
              <w:rFonts w:ascii="Cambria Math" w:eastAsiaTheme="minorEastAsia" w:hAnsi="Cambria Math"/>
            </w:rPr>
            <m:t>=</m:t>
          </m:r>
          <m:r>
            <w:rPr>
              <w:rFonts w:ascii="Cambria Math" w:eastAsiaTheme="minorEastAsia" w:hAnsi="Cambria Math"/>
            </w:rPr>
            <m:t>0.205985312</m:t>
          </m:r>
        </m:oMath>
      </m:oMathPara>
    </w:p>
    <w:p w:rsidR="006D1D32" w:rsidRDefault="000229DE" w:rsidP="007C6875">
      <w:pPr>
        <w:jc w:val="both"/>
        <w:rPr>
          <w:rFonts w:eastAsiaTheme="minorEastAsia"/>
        </w:rPr>
      </w:pPr>
      <w:r>
        <w:rPr>
          <w:rFonts w:eastAsiaTheme="minorEastAsia"/>
        </w:rPr>
        <w:tab/>
        <w:t>Since the solution of the stochastic differential equation is known, instead of using iterations, the actual solution is presented.</w:t>
      </w:r>
    </w:p>
    <w:p w:rsidR="000229DE" w:rsidRDefault="000229DE" w:rsidP="007C6875">
      <w:pPr>
        <w:jc w:val="both"/>
        <w:rPr>
          <w:rFonts w:eastAsiaTheme="minorEastAsia"/>
        </w:rPr>
      </w:pPr>
      <w:r>
        <w:rPr>
          <w:rFonts w:eastAsiaTheme="minorEastAsia"/>
        </w:rPr>
        <w:tab/>
        <w:t>This part is generated from Python.</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Computation of mean, variance, P[</w:t>
      </w:r>
      <w:proofErr w:type="gramStart"/>
      <w:r w:rsidRPr="000229DE">
        <w:rPr>
          <w:rFonts w:ascii="Consolas" w:eastAsiaTheme="minorEastAsia" w:hAnsi="Consolas" w:cs="Consolas"/>
        </w:rPr>
        <w:t>S(</w:t>
      </w:r>
      <w:proofErr w:type="gramEnd"/>
      <w:r w:rsidRPr="000229DE">
        <w:rPr>
          <w:rFonts w:ascii="Consolas" w:eastAsiaTheme="minorEastAsia" w:hAnsi="Consolas" w:cs="Consolas"/>
        </w:rPr>
        <w:t>3) &gt; 39] and E[S(3)|S(3) &gt; 39] from the simulation:</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Mean, E[</w:t>
      </w:r>
      <w:proofErr w:type="gramStart"/>
      <w:r w:rsidRPr="000229DE">
        <w:rPr>
          <w:rFonts w:ascii="Consolas" w:eastAsiaTheme="minorEastAsia" w:hAnsi="Consolas" w:cs="Consolas"/>
        </w:rPr>
        <w:t>S(</w:t>
      </w:r>
      <w:proofErr w:type="gramEnd"/>
      <w:r w:rsidRPr="000229DE">
        <w:rPr>
          <w:rFonts w:ascii="Consolas" w:eastAsiaTheme="minorEastAsia" w:hAnsi="Consolas" w:cs="Consolas"/>
        </w:rPr>
        <w:t>3)] =  39.3014866876</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 xml:space="preserve">Variance, </w:t>
      </w:r>
      <w:proofErr w:type="spellStart"/>
      <w:r w:rsidRPr="000229DE">
        <w:rPr>
          <w:rFonts w:ascii="Consolas" w:eastAsiaTheme="minorEastAsia" w:hAnsi="Consolas" w:cs="Consolas"/>
        </w:rPr>
        <w:t>Var</w:t>
      </w:r>
      <w:proofErr w:type="spellEnd"/>
      <w:r w:rsidRPr="000229DE">
        <w:rPr>
          <w:rFonts w:ascii="Consolas" w:eastAsiaTheme="minorEastAsia" w:hAnsi="Consolas" w:cs="Consolas"/>
        </w:rPr>
        <w:t>[</w:t>
      </w:r>
      <w:proofErr w:type="gramStart"/>
      <w:r w:rsidRPr="000229DE">
        <w:rPr>
          <w:rFonts w:ascii="Consolas" w:eastAsiaTheme="minorEastAsia" w:hAnsi="Consolas" w:cs="Consolas"/>
        </w:rPr>
        <w:t>S(</w:t>
      </w:r>
      <w:proofErr w:type="gramEnd"/>
      <w:r w:rsidRPr="000229DE">
        <w:rPr>
          <w:rFonts w:ascii="Consolas" w:eastAsiaTheme="minorEastAsia" w:hAnsi="Consolas" w:cs="Consolas"/>
        </w:rPr>
        <w:t>3)] =  0.0693010343703</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P[</w:t>
      </w:r>
      <w:proofErr w:type="gramStart"/>
      <w:r w:rsidRPr="000229DE">
        <w:rPr>
          <w:rFonts w:ascii="Consolas" w:eastAsiaTheme="minorEastAsia" w:hAnsi="Consolas" w:cs="Consolas"/>
        </w:rPr>
        <w:t>S(</w:t>
      </w:r>
      <w:proofErr w:type="gramEnd"/>
      <w:r w:rsidRPr="000229DE">
        <w:rPr>
          <w:rFonts w:ascii="Consolas" w:eastAsiaTheme="minorEastAsia" w:hAnsi="Consolas" w:cs="Consolas"/>
        </w:rPr>
        <w:t>3) &gt; 39] = 0.876</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E[</w:t>
      </w:r>
      <w:proofErr w:type="gramStart"/>
      <w:r w:rsidRPr="000229DE">
        <w:rPr>
          <w:rFonts w:ascii="Consolas" w:eastAsiaTheme="minorEastAsia" w:hAnsi="Consolas" w:cs="Consolas"/>
        </w:rPr>
        <w:t>S(</w:t>
      </w:r>
      <w:proofErr w:type="gramEnd"/>
      <w:r w:rsidRPr="000229DE">
        <w:rPr>
          <w:rFonts w:ascii="Consolas" w:eastAsiaTheme="minorEastAsia" w:hAnsi="Consolas" w:cs="Consolas"/>
        </w:rPr>
        <w:t>3)|S(3) &gt; 39] = 39301.4866876</w:t>
      </w:r>
    </w:p>
    <w:p w:rsidR="000229DE" w:rsidRPr="000229DE" w:rsidRDefault="000229DE" w:rsidP="000229DE">
      <w:pPr>
        <w:spacing w:after="0"/>
        <w:jc w:val="both"/>
        <w:rPr>
          <w:rFonts w:ascii="Consolas" w:eastAsiaTheme="minorEastAsia" w:hAnsi="Consolas" w:cs="Consolas"/>
        </w:rPr>
      </w:pP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Theoretical variance:</w:t>
      </w:r>
    </w:p>
    <w:p w:rsidR="000229DE" w:rsidRPr="000229DE" w:rsidRDefault="000229DE" w:rsidP="000229DE">
      <w:pPr>
        <w:spacing w:after="0"/>
        <w:jc w:val="both"/>
        <w:rPr>
          <w:rFonts w:ascii="Consolas" w:eastAsiaTheme="minorEastAsia" w:hAnsi="Consolas" w:cs="Consolas"/>
        </w:rPr>
      </w:pPr>
      <w:r w:rsidRPr="000229DE">
        <w:rPr>
          <w:rFonts w:ascii="Consolas" w:eastAsiaTheme="minorEastAsia" w:hAnsi="Consolas" w:cs="Consolas"/>
        </w:rPr>
        <w:t xml:space="preserve">Variance, </w:t>
      </w:r>
      <w:proofErr w:type="spellStart"/>
      <w:r w:rsidRPr="000229DE">
        <w:rPr>
          <w:rFonts w:ascii="Consolas" w:eastAsiaTheme="minorEastAsia" w:hAnsi="Consolas" w:cs="Consolas"/>
        </w:rPr>
        <w:t>Var</w:t>
      </w:r>
      <w:proofErr w:type="spellEnd"/>
      <w:r w:rsidRPr="000229DE">
        <w:rPr>
          <w:rFonts w:ascii="Consolas" w:eastAsiaTheme="minorEastAsia" w:hAnsi="Consolas" w:cs="Consolas"/>
        </w:rPr>
        <w:t>[</w:t>
      </w:r>
      <w:proofErr w:type="gramStart"/>
      <w:r w:rsidRPr="000229DE">
        <w:rPr>
          <w:rFonts w:ascii="Consolas" w:eastAsiaTheme="minorEastAsia" w:hAnsi="Consolas" w:cs="Consolas"/>
        </w:rPr>
        <w:t>S(</w:t>
      </w:r>
      <w:proofErr w:type="gramEnd"/>
      <w:r w:rsidRPr="000229DE">
        <w:rPr>
          <w:rFonts w:ascii="Consolas" w:eastAsiaTheme="minorEastAsia" w:hAnsi="Consolas" w:cs="Consolas"/>
        </w:rPr>
        <w:t>3)] =  0.205985316648</w:t>
      </w:r>
    </w:p>
    <w:p w:rsidR="000229DE" w:rsidRDefault="000229DE" w:rsidP="000229DE">
      <w:pPr>
        <w:jc w:val="both"/>
        <w:rPr>
          <w:rFonts w:eastAsiaTheme="minorEastAsia" w:cs="Consolas"/>
        </w:rPr>
      </w:pPr>
      <w:r>
        <w:rPr>
          <w:rFonts w:eastAsiaTheme="minorEastAsia"/>
        </w:rPr>
        <w:tab/>
        <w:t xml:space="preserve">Computation of </w:t>
      </w:r>
      <w:proofErr w:type="gramStart"/>
      <w:r>
        <w:rPr>
          <w:rFonts w:eastAsiaTheme="minorEastAsia"/>
        </w:rPr>
        <w:t>mean,</w:t>
      </w:r>
      <w:proofErr w:type="gramEnd"/>
      <w:r>
        <w:rPr>
          <w:rFonts w:eastAsiaTheme="minorEastAsia"/>
        </w:rPr>
        <w:t xml:space="preserve"> </w:t>
      </w:r>
      <m:oMath>
        <m:r>
          <w:rPr>
            <w:rFonts w:ascii="Cambria Math" w:eastAsiaTheme="minorEastAsia" w:hAnsi="Cambria Math"/>
          </w:rPr>
          <m:t>E(S</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oMath>
      <w:r>
        <w:rPr>
          <w:rFonts w:eastAsiaTheme="minorEastAsia"/>
        </w:rPr>
        <w:t xml:space="preserve"> is theoretically taken from the end of each path of the generated GBM and take the average of it. The mean from the simulation is approximately equal to the mean calculated using the above formula. This is due to the difference of the simulation with the exact formula as it is always depends on the </w:t>
      </w:r>
      <w:r>
        <w:rPr>
          <w:rFonts w:ascii="Consolas" w:eastAsiaTheme="minorEastAsia" w:hAnsi="Consolas" w:cs="Consolas"/>
        </w:rPr>
        <w:t>dB</w:t>
      </w:r>
      <w:r>
        <w:rPr>
          <w:rFonts w:eastAsiaTheme="minorEastAsia" w:cs="Consolas"/>
        </w:rPr>
        <w:t xml:space="preserve"> generated from the initial stage. At the same time, the </w:t>
      </w:r>
      <w:proofErr w:type="gramStart"/>
      <w:r>
        <w:rPr>
          <w:rFonts w:eastAsiaTheme="minorEastAsia" w:cs="Consolas"/>
        </w:rPr>
        <w:t>variance,</w:t>
      </w:r>
      <w:proofErr w:type="gramEnd"/>
      <w:r>
        <w:rPr>
          <w:rFonts w:eastAsiaTheme="minorEastAsia" w:cs="Consolas"/>
        </w:rPr>
        <w:t xml:space="preserve"> </w:t>
      </w:r>
      <m:oMath>
        <m:r>
          <w:rPr>
            <w:rFonts w:ascii="Cambria Math" w:eastAsiaTheme="minorEastAsia" w:hAnsi="Cambria Math" w:cs="Consolas"/>
          </w:rPr>
          <m:t>Var(S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m:t>
        </m:r>
      </m:oMath>
      <w:r>
        <w:rPr>
          <w:rFonts w:eastAsiaTheme="minorEastAsia" w:cs="Consolas"/>
        </w:rPr>
        <w:t xml:space="preserve"> also generated from the last column from the variable. However, due to the large number of paths generated (1,000 paths)</w:t>
      </w:r>
      <w:proofErr w:type="gramStart"/>
      <w:r>
        <w:rPr>
          <w:rFonts w:eastAsiaTheme="minorEastAsia" w:cs="Consolas"/>
        </w:rPr>
        <w:t>,</w:t>
      </w:r>
      <w:proofErr w:type="gramEnd"/>
      <w:r>
        <w:rPr>
          <w:rFonts w:eastAsiaTheme="minorEastAsia" w:cs="Consolas"/>
        </w:rPr>
        <w:t xml:space="preserve"> the variance shall converge to the actual variance. The reason that the variance is less than the actual variance is due to the variance computed is based on the final values obtained only but the actual variance is computed based on t and other variables.</w:t>
      </w:r>
    </w:p>
    <w:p w:rsidR="000229DE" w:rsidRDefault="000229DE" w:rsidP="000229DE">
      <w:pPr>
        <w:jc w:val="both"/>
        <w:rPr>
          <w:rFonts w:eastAsiaTheme="minorEastAsia" w:cs="Consolas"/>
        </w:rPr>
      </w:pPr>
      <w:r>
        <w:rPr>
          <w:rFonts w:eastAsiaTheme="minorEastAsia" w:cs="Consolas"/>
        </w:rPr>
        <w:tab/>
        <w:t xml:space="preserve">The computation of </w:t>
      </w:r>
      <w:proofErr w:type="gramStart"/>
      <w:r>
        <w:rPr>
          <w:rFonts w:eastAsiaTheme="minorEastAsia" w:cs="Consolas"/>
        </w:rPr>
        <w:t>probability,</w:t>
      </w:r>
      <w:proofErr w:type="gramEnd"/>
      <w:r>
        <w:rPr>
          <w:rFonts w:eastAsiaTheme="minorEastAsia" w:cs="Consolas"/>
        </w:rPr>
        <w:t xml:space="preserve"> </w:t>
      </w:r>
      <m:oMath>
        <m:r>
          <w:rPr>
            <w:rFonts w:ascii="Cambria Math" w:eastAsiaTheme="minorEastAsia" w:hAnsi="Cambria Math" w:cs="Consolas"/>
          </w:rPr>
          <m:t>P[S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oMath>
      <w:r>
        <w:rPr>
          <w:rFonts w:eastAsiaTheme="minorEastAsia" w:cs="Consolas"/>
        </w:rPr>
        <w:t xml:space="preserve"> </w:t>
      </w:r>
      <w:r w:rsidR="00FD6E15">
        <w:rPr>
          <w:rFonts w:eastAsiaTheme="minorEastAsia" w:cs="Consolas"/>
        </w:rPr>
        <w:t xml:space="preserve">varies depending on the amount of the last column of </w:t>
      </w:r>
      <w:r w:rsidR="00FD6E15">
        <w:rPr>
          <w:rFonts w:ascii="Consolas" w:eastAsiaTheme="minorEastAsia" w:hAnsi="Consolas" w:cs="Consolas"/>
        </w:rPr>
        <w:t>S</w:t>
      </w:r>
      <w:r w:rsidR="00FD6E15">
        <w:rPr>
          <w:rFonts w:eastAsiaTheme="minorEastAsia" w:cs="Consolas"/>
        </w:rPr>
        <w:t xml:space="preserve"> generated each time. In the code, the usage of Boolean data type is to check the condition whether the element of </w:t>
      </w:r>
      <w:r w:rsidR="00FD6E15">
        <w:rPr>
          <w:rFonts w:ascii="Consolas" w:eastAsiaTheme="minorEastAsia" w:hAnsi="Consolas" w:cs="Consolas"/>
        </w:rPr>
        <w:t>S</w:t>
      </w:r>
      <w:r w:rsidR="00FD6E15">
        <w:rPr>
          <w:rFonts w:eastAsiaTheme="minorEastAsia" w:cs="Consolas"/>
        </w:rPr>
        <w:t xml:space="preserve"> is satisfying the condition of more than 39 or not. The </w:t>
      </w:r>
      <w:proofErr w:type="gramStart"/>
      <w:r w:rsidR="00FD6E15">
        <w:rPr>
          <w:rFonts w:ascii="Consolas" w:eastAsiaTheme="minorEastAsia" w:hAnsi="Consolas" w:cs="Consolas"/>
        </w:rPr>
        <w:t>pylab.sum(</w:t>
      </w:r>
      <w:proofErr w:type="gramEnd"/>
      <w:r w:rsidR="00FD6E15">
        <w:rPr>
          <w:rFonts w:ascii="Consolas" w:eastAsiaTheme="minorEastAsia" w:hAnsi="Consolas" w:cs="Consolas"/>
        </w:rPr>
        <w:t>)</w:t>
      </w:r>
      <w:r w:rsidR="00FD6E15">
        <w:rPr>
          <w:rFonts w:eastAsiaTheme="minorEastAsia" w:cs="Consolas"/>
        </w:rPr>
        <w:t xml:space="preserve"> function helps in adding up the total amount of the condition when it is true. Then, the definition of probability is used in computing the value. The computation of conditional </w:t>
      </w:r>
      <w:proofErr w:type="gramStart"/>
      <w:r w:rsidR="00FD6E15">
        <w:rPr>
          <w:rFonts w:eastAsiaTheme="minorEastAsia" w:cs="Consolas"/>
        </w:rPr>
        <w:t>expectation,</w:t>
      </w:r>
      <w:proofErr w:type="gramEnd"/>
      <w:r w:rsidR="00FD6E15">
        <w:rPr>
          <w:rFonts w:eastAsiaTheme="minorEastAsia" w:cs="Consolas"/>
        </w:rPr>
        <w:t xml:space="preserve"> </w:t>
      </w:r>
      <m:oMath>
        <m:r>
          <w:rPr>
            <w:rFonts w:ascii="Cambria Math" w:eastAsiaTheme="minorEastAsia" w:hAnsi="Cambria Math" w:cs="Consolas"/>
          </w:rPr>
          <m:t>E[S(3)|S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oMath>
      <w:r w:rsidR="00FD6E15">
        <w:rPr>
          <w:rFonts w:eastAsiaTheme="minorEastAsia" w:cs="Consolas"/>
        </w:rPr>
        <w:t xml:space="preserve"> is not quite true based on the computation. The equations below sh</w:t>
      </w:r>
      <w:r w:rsidR="009151D7">
        <w:rPr>
          <w:rFonts w:eastAsiaTheme="minorEastAsia" w:cs="Consolas"/>
        </w:rPr>
        <w:t>ow</w:t>
      </w:r>
      <w:r w:rsidR="00FD6E15">
        <w:rPr>
          <w:rFonts w:eastAsiaTheme="minorEastAsia" w:cs="Consolas"/>
        </w:rPr>
        <w:t xml:space="preserve"> the reason on why the conditional expectation is the sum of all last column of </w:t>
      </w:r>
      <w:r w:rsidR="00FD6E15">
        <w:rPr>
          <w:rFonts w:ascii="Consolas" w:eastAsiaTheme="minorEastAsia" w:hAnsi="Consolas" w:cs="Consolas"/>
        </w:rPr>
        <w:t>S</w:t>
      </w:r>
      <w:r w:rsidR="00FD6E15">
        <w:rPr>
          <w:rFonts w:eastAsiaTheme="minorEastAsia" w:cs="Consolas"/>
        </w:rPr>
        <w:t xml:space="preserve"> in the code.</w:t>
      </w:r>
    </w:p>
    <w:p w:rsidR="00FD6E15" w:rsidRDefault="00FD6E15" w:rsidP="000229DE">
      <w:pPr>
        <w:jc w:val="both"/>
        <w:rPr>
          <w:rFonts w:eastAsiaTheme="minorEastAsia" w:cs="Consolas"/>
        </w:rPr>
      </w:pPr>
      <m:oMathPara>
        <m:oMath>
          <m:r>
            <w:rPr>
              <w:rFonts w:ascii="Cambria Math" w:eastAsiaTheme="minorEastAsia" w:hAnsi="Cambria Math" w:cs="Consolas"/>
            </w:rPr>
            <m:t>E</m:t>
          </m:r>
          <m:d>
            <m:dPr>
              <m:begChr m:val="["/>
              <m:endChr m:val="]"/>
              <m:ctrlPr>
                <w:rPr>
                  <w:rFonts w:ascii="Cambria Math" w:eastAsiaTheme="minorEastAsia" w:hAnsi="Cambria Math" w:cs="Consolas"/>
                  <w:i/>
                </w:rPr>
              </m:ctrlPr>
            </m:dPr>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e>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e>
          </m:d>
          <m:r>
            <w:rPr>
              <w:rFonts w:ascii="Cambria Math" w:eastAsiaTheme="minorEastAsia" w:hAnsi="Cambria Math" w:cs="Consolas"/>
            </w:rPr>
            <m:t>=</m:t>
          </m:r>
          <m:nary>
            <m:naryPr>
              <m:chr m:val="∑"/>
              <m:limLoc m:val="undOvr"/>
              <m:subHide m:val="on"/>
              <m:supHide m:val="on"/>
              <m:ctrlPr>
                <w:rPr>
                  <w:rFonts w:ascii="Cambria Math" w:eastAsiaTheme="minorEastAsia" w:hAnsi="Cambria Math" w:cs="Consolas"/>
                  <w:i/>
                </w:rPr>
              </m:ctrlPr>
            </m:naryPr>
            <m:sub/>
            <m:sup/>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P[S(3)|S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e>
          </m:nary>
        </m:oMath>
      </m:oMathPara>
    </w:p>
    <w:p w:rsidR="009151D7" w:rsidRDefault="009151D7" w:rsidP="000229DE">
      <w:pPr>
        <w:jc w:val="both"/>
        <w:rPr>
          <w:rFonts w:eastAsiaTheme="minorEastAsia" w:cs="Consolas"/>
        </w:rPr>
      </w:pPr>
      <m:oMathPara>
        <m:oMath>
          <m:r>
            <w:rPr>
              <w:rFonts w:ascii="Cambria Math" w:eastAsiaTheme="minorEastAsia" w:hAnsi="Cambria Math" w:cs="Consolas"/>
            </w:rPr>
            <w:lastRenderedPageBreak/>
            <m:t>=</m:t>
          </m:r>
          <m:nary>
            <m:naryPr>
              <m:chr m:val="∑"/>
              <m:limLoc m:val="undOvr"/>
              <m:subHide m:val="on"/>
              <m:supHide m:val="on"/>
              <m:ctrlPr>
                <w:rPr>
                  <w:rFonts w:ascii="Cambria Math" w:eastAsiaTheme="minorEastAsia" w:hAnsi="Cambria Math" w:cs="Consolas"/>
                  <w:i/>
                </w:rPr>
              </m:ctrlPr>
            </m:naryPr>
            <m:sub/>
            <m:sup/>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f>
                <m:fPr>
                  <m:ctrlPr>
                    <w:rPr>
                      <w:rFonts w:ascii="Cambria Math" w:eastAsiaTheme="minorEastAsia" w:hAnsi="Cambria Math" w:cs="Consolas"/>
                      <w:i/>
                    </w:rPr>
                  </m:ctrlPr>
                </m:fPr>
                <m:num>
                  <m:r>
                    <w:rPr>
                      <w:rFonts w:ascii="Cambria Math" w:eastAsiaTheme="minorEastAsia" w:hAnsi="Cambria Math" w:cs="Consolas"/>
                    </w:rPr>
                    <m:t>P</m:t>
                  </m:r>
                  <m:d>
                    <m:dPr>
                      <m:begChr m:val="["/>
                      <m:endChr m:val="]"/>
                      <m:ctrlPr>
                        <w:rPr>
                          <w:rFonts w:ascii="Cambria Math" w:eastAsiaTheme="minorEastAsia" w:hAnsi="Cambria Math" w:cs="Consolas"/>
                          <w:i/>
                        </w:rPr>
                      </m:ctrlPr>
                    </m:dPr>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e>
                  </m:d>
                </m:num>
                <m:den>
                  <m:r>
                    <w:rPr>
                      <w:rFonts w:ascii="Cambria Math" w:eastAsiaTheme="minorEastAsia" w:hAnsi="Cambria Math" w:cs="Consolas"/>
                    </w:rPr>
                    <m:t>P</m:t>
                  </m:r>
                  <m:d>
                    <m:dPr>
                      <m:begChr m:val="["/>
                      <m:endChr m:val="]"/>
                      <m:ctrlPr>
                        <w:rPr>
                          <w:rFonts w:ascii="Cambria Math" w:eastAsiaTheme="minorEastAsia" w:hAnsi="Cambria Math" w:cs="Consolas"/>
                          <w:i/>
                        </w:rPr>
                      </m:ctrlPr>
                    </m:dPr>
                    <m:e>
                      <m:r>
                        <w:rPr>
                          <w:rFonts w:ascii="Cambria Math" w:eastAsiaTheme="minorEastAsia" w:hAnsi="Cambria Math" w:cs="Consolas"/>
                        </w:rPr>
                        <m:t>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e>
                  </m:d>
                </m:den>
              </m:f>
            </m:e>
          </m:nary>
        </m:oMath>
      </m:oMathPara>
    </w:p>
    <w:p w:rsidR="009151D7" w:rsidRDefault="009151D7" w:rsidP="000229DE">
      <w:pPr>
        <w:jc w:val="both"/>
        <w:rPr>
          <w:rFonts w:eastAsiaTheme="minorEastAsia" w:cs="Consolas"/>
        </w:rPr>
      </w:pPr>
      <m:oMathPara>
        <m:oMath>
          <m:r>
            <w:rPr>
              <w:rFonts w:ascii="Cambria Math" w:eastAsiaTheme="minorEastAsia" w:hAnsi="Cambria Math" w:cs="Consolas"/>
            </w:rPr>
            <m:t>=</m:t>
          </m:r>
          <m:nary>
            <m:naryPr>
              <m:chr m:val="∑"/>
              <m:limLoc m:val="undOvr"/>
              <m:subHide m:val="on"/>
              <m:supHide m:val="on"/>
              <m:ctrlPr>
                <w:rPr>
                  <w:rFonts w:ascii="Cambria Math" w:eastAsiaTheme="minorEastAsia" w:hAnsi="Cambria Math" w:cs="Consolas"/>
                  <w:i/>
                </w:rPr>
              </m:ctrlPr>
            </m:naryPr>
            <m:sub/>
            <m:sup/>
            <m:e>
              <m:r>
                <w:rPr>
                  <w:rFonts w:ascii="Cambria Math" w:eastAsiaTheme="minorEastAsia" w:hAnsi="Cambria Math" w:cs="Consolas"/>
                </w:rPr>
                <m:t>S(3)</m:t>
              </m:r>
              <m:f>
                <m:fPr>
                  <m:ctrlPr>
                    <w:rPr>
                      <w:rFonts w:ascii="Cambria Math" w:eastAsiaTheme="minorEastAsia" w:hAnsi="Cambria Math" w:cs="Consolas"/>
                      <w:i/>
                    </w:rPr>
                  </m:ctrlPr>
                </m:fPr>
                <m:num>
                  <m:r>
                    <w:rPr>
                      <w:rFonts w:ascii="Cambria Math" w:eastAsiaTheme="minorEastAsia" w:hAnsi="Cambria Math" w:cs="Consolas"/>
                    </w:rPr>
                    <m:t>P[S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num>
                <m:den>
                  <m:r>
                    <w:rPr>
                      <w:rFonts w:ascii="Cambria Math" w:eastAsiaTheme="minorEastAsia" w:hAnsi="Cambria Math" w:cs="Consolas"/>
                    </w:rPr>
                    <m:t>P[S</m:t>
                  </m:r>
                  <m:d>
                    <m:dPr>
                      <m:ctrlPr>
                        <w:rPr>
                          <w:rFonts w:ascii="Cambria Math" w:eastAsiaTheme="minorEastAsia" w:hAnsi="Cambria Math" w:cs="Consolas"/>
                          <w:i/>
                        </w:rPr>
                      </m:ctrlPr>
                    </m:dPr>
                    <m:e>
                      <m:r>
                        <w:rPr>
                          <w:rFonts w:ascii="Cambria Math" w:eastAsiaTheme="minorEastAsia" w:hAnsi="Cambria Math" w:cs="Consolas"/>
                        </w:rPr>
                        <m:t>3</m:t>
                      </m:r>
                    </m:e>
                  </m:d>
                  <m:r>
                    <w:rPr>
                      <w:rFonts w:ascii="Cambria Math" w:eastAsiaTheme="minorEastAsia" w:hAnsi="Cambria Math" w:cs="Consolas"/>
                    </w:rPr>
                    <m:t>&gt;39]</m:t>
                  </m:r>
                </m:den>
              </m:f>
            </m:e>
          </m:nary>
        </m:oMath>
      </m:oMathPara>
    </w:p>
    <w:p w:rsidR="009151D7" w:rsidRDefault="009151D7" w:rsidP="000229DE">
      <w:pPr>
        <w:jc w:val="both"/>
        <w:rPr>
          <w:rFonts w:eastAsiaTheme="minorEastAsia" w:cs="Consolas"/>
        </w:rPr>
      </w:pPr>
      <m:oMathPara>
        <m:oMath>
          <m:r>
            <w:rPr>
              <w:rFonts w:ascii="Cambria Math" w:eastAsiaTheme="minorEastAsia" w:hAnsi="Cambria Math" w:cs="Consolas"/>
            </w:rPr>
            <m:t>=</m:t>
          </m:r>
          <m:nary>
            <m:naryPr>
              <m:chr m:val="∑"/>
              <m:limLoc m:val="undOvr"/>
              <m:subHide m:val="on"/>
              <m:supHide m:val="on"/>
              <m:ctrlPr>
                <w:rPr>
                  <w:rFonts w:ascii="Cambria Math" w:eastAsiaTheme="minorEastAsia" w:hAnsi="Cambria Math" w:cs="Consolas"/>
                  <w:i/>
                </w:rPr>
              </m:ctrlPr>
            </m:naryPr>
            <m:sub/>
            <m:sup/>
            <m:e>
              <m:r>
                <w:rPr>
                  <w:rFonts w:ascii="Cambria Math" w:eastAsiaTheme="minorEastAsia" w:hAnsi="Cambria Math" w:cs="Consolas"/>
                </w:rPr>
                <m:t>S(3)</m:t>
              </m:r>
            </m:e>
          </m:nary>
        </m:oMath>
      </m:oMathPara>
    </w:p>
    <w:p w:rsidR="009151D7" w:rsidRDefault="009151D7" w:rsidP="000229DE">
      <w:pPr>
        <w:jc w:val="both"/>
        <w:rPr>
          <w:rFonts w:eastAsiaTheme="minorEastAsia" w:cs="Consolas"/>
        </w:rPr>
      </w:pPr>
      <w:r>
        <w:rPr>
          <w:rFonts w:eastAsiaTheme="minorEastAsia" w:cs="Consolas"/>
        </w:rPr>
        <w:t>Since there are 1,000 paths of GBM generated, therefore, it is equal to the mean times 1,000 (the amount of paths).</w:t>
      </w:r>
      <w:r w:rsidR="00A40387">
        <w:rPr>
          <w:rFonts w:eastAsiaTheme="minorEastAsia" w:cs="Consolas"/>
        </w:rPr>
        <w:t xml:space="preserve"> The expected value is using summation notation as the amount is countable.</w:t>
      </w:r>
    </w:p>
    <w:p w:rsidR="009151D7" w:rsidRDefault="009151D7" w:rsidP="000229DE">
      <w:pPr>
        <w:jc w:val="both"/>
        <w:rPr>
          <w:rFonts w:eastAsiaTheme="minorEastAsia" w:cs="Consolas"/>
          <w:b/>
          <w:u w:val="single"/>
        </w:rPr>
      </w:pPr>
      <w:r>
        <w:rPr>
          <w:rFonts w:eastAsiaTheme="minorEastAsia" w:cs="Consolas"/>
          <w:b/>
          <w:u w:val="single"/>
        </w:rPr>
        <w:t>Part 2</w:t>
      </w:r>
    </w:p>
    <w:p w:rsidR="009151D7" w:rsidRDefault="009151D7" w:rsidP="000229DE">
      <w:pPr>
        <w:jc w:val="both"/>
        <w:rPr>
          <w:rFonts w:eastAsiaTheme="minorEastAsia" w:cs="Consolas"/>
        </w:rPr>
      </w:pPr>
      <w:r>
        <w:rPr>
          <w:rFonts w:eastAsiaTheme="minorEastAsia" w:cs="Consolas"/>
        </w:rPr>
        <w:tab/>
        <w:t xml:space="preserve">The mean reversal </w:t>
      </w:r>
      <w:r w:rsidR="00246B99">
        <w:rPr>
          <w:rFonts w:eastAsiaTheme="minorEastAsia" w:cs="Consolas"/>
        </w:rPr>
        <w:t>process is a stochastic differential equation that can be reverted to a solution that has this pattern of equation that follows Ornstein-</w:t>
      </w:r>
      <w:proofErr w:type="spellStart"/>
      <w:r w:rsidR="00246B99">
        <w:rPr>
          <w:rFonts w:eastAsiaTheme="minorEastAsia" w:cs="Consolas"/>
        </w:rPr>
        <w:t>Uehlenbeck</w:t>
      </w:r>
      <w:proofErr w:type="spellEnd"/>
      <w:r w:rsidR="00246B99">
        <w:rPr>
          <w:rFonts w:eastAsiaTheme="minorEastAsia" w:cs="Consolas"/>
        </w:rPr>
        <w:t xml:space="preserve"> process.</w:t>
      </w:r>
    </w:p>
    <w:p w:rsidR="00246B99" w:rsidRDefault="00246B99" w:rsidP="000229DE">
      <w:pPr>
        <w:jc w:val="both"/>
        <w:rPr>
          <w:rFonts w:eastAsiaTheme="minorEastAsia" w:cs="Consolas"/>
        </w:rPr>
      </w:pPr>
      <w:r>
        <w:rPr>
          <w:rFonts w:eastAsiaTheme="minorEastAsia" w:cs="Consolas"/>
        </w:rPr>
        <w:t>Differential equation:</w:t>
      </w:r>
    </w:p>
    <w:p w:rsidR="00246B99" w:rsidRDefault="00246B99" w:rsidP="000229DE">
      <w:pPr>
        <w:jc w:val="both"/>
        <w:rPr>
          <w:rFonts w:eastAsiaTheme="minorEastAsia" w:cs="Consolas"/>
        </w:rPr>
      </w:pPr>
      <m:oMathPara>
        <m:oMath>
          <m:r>
            <w:rPr>
              <w:rFonts w:ascii="Cambria Math" w:eastAsiaTheme="minorEastAsia" w:hAnsi="Cambria Math" w:cs="Consolas"/>
            </w:rPr>
            <m:t>d</m:t>
          </m:r>
          <m:sSub>
            <m:sSubPr>
              <m:ctrlPr>
                <w:rPr>
                  <w:rFonts w:ascii="Cambria Math" w:eastAsiaTheme="minorEastAsia" w:hAnsi="Cambria Math" w:cs="Consolas"/>
                  <w:i/>
                </w:rPr>
              </m:ctrlPr>
            </m:sSubPr>
            <m:e>
              <m:r>
                <w:rPr>
                  <w:rFonts w:ascii="Cambria Math" w:eastAsiaTheme="minorEastAsia" w:hAnsi="Cambria Math" w:cs="Consolas"/>
                </w:rPr>
                <m:t>X</m:t>
              </m:r>
            </m:e>
            <m:sub>
              <m:r>
                <w:rPr>
                  <w:rFonts w:ascii="Cambria Math" w:eastAsiaTheme="minorEastAsia" w:hAnsi="Cambria Math" w:cs="Consolas"/>
                </w:rPr>
                <m:t>t</m:t>
              </m:r>
            </m:sub>
          </m:sSub>
          <m:r>
            <w:rPr>
              <w:rFonts w:ascii="Cambria Math" w:eastAsiaTheme="minorEastAsia" w:hAnsi="Cambria Math" w:cs="Consolas"/>
            </w:rPr>
            <m:t>=α</m:t>
          </m:r>
          <m:d>
            <m:dPr>
              <m:ctrlPr>
                <w:rPr>
                  <w:rFonts w:ascii="Cambria Math" w:eastAsiaTheme="minorEastAsia" w:hAnsi="Cambria Math" w:cs="Consolas"/>
                  <w:i/>
                </w:rPr>
              </m:ctrlPr>
            </m:dPr>
            <m:e>
              <m:r>
                <w:rPr>
                  <w:rFonts w:ascii="Cambria Math" w:eastAsiaTheme="minorEastAsia" w:hAnsi="Cambria Math" w:cs="Consolas"/>
                </w:rPr>
                <m:t>θ-</m:t>
              </m:r>
              <m:sSub>
                <m:sSubPr>
                  <m:ctrlPr>
                    <w:rPr>
                      <w:rFonts w:ascii="Cambria Math" w:eastAsiaTheme="minorEastAsia" w:hAnsi="Cambria Math" w:cs="Consolas"/>
                      <w:i/>
                    </w:rPr>
                  </m:ctrlPr>
                </m:sSubPr>
                <m:e>
                  <m:r>
                    <w:rPr>
                      <w:rFonts w:ascii="Cambria Math" w:eastAsiaTheme="minorEastAsia" w:hAnsi="Cambria Math" w:cs="Consolas"/>
                    </w:rPr>
                    <m:t>X</m:t>
                  </m:r>
                </m:e>
                <m:sub>
                  <m:r>
                    <w:rPr>
                      <w:rFonts w:ascii="Cambria Math" w:eastAsiaTheme="minorEastAsia" w:hAnsi="Cambria Math" w:cs="Consolas"/>
                    </w:rPr>
                    <m:t>t</m:t>
                  </m:r>
                </m:sub>
              </m:sSub>
            </m:e>
          </m:d>
          <m:r>
            <w:rPr>
              <w:rFonts w:ascii="Cambria Math" w:eastAsiaTheme="minorEastAsia" w:hAnsi="Cambria Math" w:cs="Consolas"/>
            </w:rPr>
            <m:t>dt+σd</m:t>
          </m:r>
          <m:sSub>
            <m:sSubPr>
              <m:ctrlPr>
                <w:rPr>
                  <w:rFonts w:ascii="Cambria Math" w:eastAsiaTheme="minorEastAsia" w:hAnsi="Cambria Math" w:cs="Consolas"/>
                  <w:i/>
                </w:rPr>
              </m:ctrlPr>
            </m:sSubPr>
            <m:e>
              <m:r>
                <w:rPr>
                  <w:rFonts w:ascii="Cambria Math" w:eastAsiaTheme="minorEastAsia" w:hAnsi="Cambria Math" w:cs="Consolas"/>
                </w:rPr>
                <m:t>B</m:t>
              </m:r>
            </m:e>
            <m:sub>
              <m:r>
                <w:rPr>
                  <w:rFonts w:ascii="Cambria Math" w:eastAsiaTheme="minorEastAsia" w:hAnsi="Cambria Math" w:cs="Consolas"/>
                </w:rPr>
                <m:t>t</m:t>
              </m:r>
            </m:sub>
          </m:sSub>
        </m:oMath>
      </m:oMathPara>
    </w:p>
    <w:p w:rsidR="00246B99" w:rsidRDefault="00246B99" w:rsidP="000229DE">
      <w:pPr>
        <w:jc w:val="both"/>
        <w:rPr>
          <w:rFonts w:eastAsiaTheme="minorEastAsia" w:cs="Consolas"/>
        </w:rPr>
      </w:pPr>
      <w:r>
        <w:rPr>
          <w:rFonts w:eastAsiaTheme="minorEastAsia" w:cs="Consolas"/>
        </w:rPr>
        <w:t>Solution:</w:t>
      </w:r>
    </w:p>
    <w:p w:rsidR="00246B99" w:rsidRDefault="00246B99" w:rsidP="000229DE">
      <w:pPr>
        <w:jc w:val="both"/>
        <w:rPr>
          <w:rFonts w:eastAsiaTheme="minorEastAsia" w:cs="Consolas"/>
        </w:rPr>
      </w:pPr>
      <m:oMathPara>
        <m:oMath>
          <m:sSub>
            <m:sSubPr>
              <m:ctrlPr>
                <w:rPr>
                  <w:rFonts w:ascii="Cambria Math" w:eastAsiaTheme="minorEastAsia" w:hAnsi="Cambria Math" w:cs="Consolas"/>
                  <w:i/>
                </w:rPr>
              </m:ctrlPr>
            </m:sSubPr>
            <m:e>
              <m:r>
                <w:rPr>
                  <w:rFonts w:ascii="Cambria Math" w:eastAsiaTheme="minorEastAsia" w:hAnsi="Cambria Math" w:cs="Consolas"/>
                </w:rPr>
                <m:t>X</m:t>
              </m:r>
            </m:e>
            <m:sub>
              <m:r>
                <w:rPr>
                  <w:rFonts w:ascii="Cambria Math" w:eastAsiaTheme="minorEastAsia" w:hAnsi="Cambria Math" w:cs="Consolas"/>
                </w:rPr>
                <m:t>t</m:t>
              </m:r>
            </m:sub>
          </m:sSub>
          <m:r>
            <w:rPr>
              <w:rFonts w:ascii="Cambria Math" w:eastAsiaTheme="minorEastAsia" w:hAnsi="Cambria Math" w:cs="Consolas"/>
            </w:rPr>
            <m:t>=θ</m:t>
          </m:r>
          <m:d>
            <m:dPr>
              <m:ctrlPr>
                <w:rPr>
                  <w:rFonts w:ascii="Cambria Math" w:eastAsiaTheme="minorEastAsia" w:hAnsi="Cambria Math" w:cs="Consolas"/>
                  <w:i/>
                </w:rPr>
              </m:ctrlPr>
            </m:dPr>
            <m:e>
              <m:r>
                <w:rPr>
                  <w:rFonts w:ascii="Cambria Math" w:eastAsiaTheme="minorEastAsia" w:hAnsi="Cambria Math" w:cs="Consolas"/>
                </w:rPr>
                <m:t>1-</m:t>
              </m:r>
              <m:sSup>
                <m:sSupPr>
                  <m:ctrlPr>
                    <w:rPr>
                      <w:rFonts w:ascii="Cambria Math" w:eastAsiaTheme="minorEastAsia" w:hAnsi="Cambria Math" w:cs="Consolas"/>
                      <w:i/>
                    </w:rPr>
                  </m:ctrlPr>
                </m:sSupPr>
                <m:e>
                  <m:r>
                    <w:rPr>
                      <w:rFonts w:ascii="Cambria Math" w:eastAsiaTheme="minorEastAsia" w:hAnsi="Cambria Math" w:cs="Consolas"/>
                    </w:rPr>
                    <m:t>e</m:t>
                  </m:r>
                </m:e>
                <m:sup>
                  <m:r>
                    <w:rPr>
                      <w:rFonts w:ascii="Cambria Math" w:eastAsiaTheme="minorEastAsia" w:hAnsi="Cambria Math" w:cs="Consolas"/>
                    </w:rPr>
                    <m:t>-αt</m:t>
                  </m:r>
                </m:sup>
              </m:sSup>
            </m:e>
          </m:d>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X</m:t>
              </m:r>
            </m:e>
            <m:sub>
              <m:r>
                <w:rPr>
                  <w:rFonts w:ascii="Cambria Math" w:eastAsiaTheme="minorEastAsia" w:hAnsi="Cambria Math" w:cs="Consolas"/>
                </w:rPr>
                <m:t>0</m:t>
              </m:r>
            </m:sub>
          </m:sSub>
          <m:sSup>
            <m:sSupPr>
              <m:ctrlPr>
                <w:rPr>
                  <w:rFonts w:ascii="Cambria Math" w:eastAsiaTheme="minorEastAsia" w:hAnsi="Cambria Math" w:cs="Consolas"/>
                  <w:i/>
                </w:rPr>
              </m:ctrlPr>
            </m:sSupPr>
            <m:e>
              <m:r>
                <w:rPr>
                  <w:rFonts w:ascii="Cambria Math" w:eastAsiaTheme="minorEastAsia" w:hAnsi="Cambria Math" w:cs="Consolas"/>
                </w:rPr>
                <m:t>e</m:t>
              </m:r>
            </m:e>
            <m:sup>
              <m:r>
                <w:rPr>
                  <w:rFonts w:ascii="Cambria Math" w:eastAsiaTheme="minorEastAsia" w:hAnsi="Cambria Math" w:cs="Consolas"/>
                </w:rPr>
                <m:t>-αt</m:t>
              </m:r>
            </m:sup>
          </m:sSup>
          <m:r>
            <w:rPr>
              <w:rFonts w:ascii="Cambria Math" w:eastAsiaTheme="minorEastAsia" w:hAnsi="Cambria Math" w:cs="Consolas"/>
            </w:rPr>
            <m:t>+σ</m:t>
          </m:r>
          <m:nary>
            <m:naryPr>
              <m:limLoc m:val="undOvr"/>
              <m:ctrlPr>
                <w:rPr>
                  <w:rFonts w:ascii="Cambria Math" w:eastAsiaTheme="minorEastAsia" w:hAnsi="Cambria Math" w:cs="Consolas"/>
                  <w:i/>
                </w:rPr>
              </m:ctrlPr>
            </m:naryPr>
            <m:sub>
              <m:r>
                <w:rPr>
                  <w:rFonts w:ascii="Cambria Math" w:eastAsiaTheme="minorEastAsia" w:hAnsi="Cambria Math" w:cs="Consolas"/>
                </w:rPr>
                <m:t>0</m:t>
              </m:r>
            </m:sub>
            <m:sup>
              <m:r>
                <w:rPr>
                  <w:rFonts w:ascii="Cambria Math" w:eastAsiaTheme="minorEastAsia" w:hAnsi="Cambria Math" w:cs="Consolas"/>
                </w:rPr>
                <m:t>t</m:t>
              </m:r>
            </m:sup>
            <m:e>
              <m:sSup>
                <m:sSupPr>
                  <m:ctrlPr>
                    <w:rPr>
                      <w:rFonts w:ascii="Cambria Math" w:eastAsiaTheme="minorEastAsia" w:hAnsi="Cambria Math" w:cs="Consolas"/>
                      <w:i/>
                    </w:rPr>
                  </m:ctrlPr>
                </m:sSupPr>
                <m:e>
                  <m:r>
                    <w:rPr>
                      <w:rFonts w:ascii="Cambria Math" w:eastAsiaTheme="minorEastAsia" w:hAnsi="Cambria Math" w:cs="Consolas"/>
                    </w:rPr>
                    <m:t>e</m:t>
                  </m:r>
                </m:e>
                <m:sup>
                  <m:r>
                    <w:rPr>
                      <w:rFonts w:ascii="Cambria Math" w:eastAsiaTheme="minorEastAsia" w:hAnsi="Cambria Math" w:cs="Consolas"/>
                    </w:rPr>
                    <m:t>α(s-t)</m:t>
                  </m:r>
                </m:sup>
              </m:sSup>
              <m:r>
                <w:rPr>
                  <w:rFonts w:ascii="Cambria Math" w:eastAsiaTheme="minorEastAsia" w:hAnsi="Cambria Math" w:cs="Consolas"/>
                </w:rPr>
                <m:t>d</m:t>
              </m:r>
              <m:sSub>
                <m:sSubPr>
                  <m:ctrlPr>
                    <w:rPr>
                      <w:rFonts w:ascii="Cambria Math" w:eastAsiaTheme="minorEastAsia" w:hAnsi="Cambria Math" w:cs="Consolas"/>
                      <w:i/>
                    </w:rPr>
                  </m:ctrlPr>
                </m:sSubPr>
                <m:e>
                  <m:r>
                    <w:rPr>
                      <w:rFonts w:ascii="Cambria Math" w:eastAsiaTheme="minorEastAsia" w:hAnsi="Cambria Math" w:cs="Consolas"/>
                    </w:rPr>
                    <m:t>B</m:t>
                  </m:r>
                </m:e>
                <m:sub>
                  <m:r>
                    <w:rPr>
                      <w:rFonts w:ascii="Cambria Math" w:eastAsiaTheme="minorEastAsia" w:hAnsi="Cambria Math" w:cs="Consolas"/>
                    </w:rPr>
                    <m:t>s</m:t>
                  </m:r>
                </m:sub>
              </m:sSub>
            </m:e>
          </m:nary>
        </m:oMath>
      </m:oMathPara>
    </w:p>
    <w:p w:rsidR="00246B99" w:rsidRDefault="00246B99" w:rsidP="000229DE">
      <w:pPr>
        <w:jc w:val="both"/>
        <w:rPr>
          <w:rFonts w:eastAsiaTheme="minorEastAsia" w:cs="Consolas"/>
        </w:rPr>
      </w:pPr>
      <w:r>
        <w:rPr>
          <w:rFonts w:eastAsiaTheme="minorEastAsia" w:cs="Consolas"/>
        </w:rPr>
        <w:t>However the differential equation that is used to simulate in this task is hard to apply this.</w:t>
      </w:r>
      <w:r w:rsidR="009F25EB">
        <w:rPr>
          <w:rFonts w:eastAsiaTheme="minorEastAsia" w:cs="Consolas"/>
        </w:rPr>
        <w:t xml:space="preserve"> Therefore, numerical approach is possible in Python. From this stochastic differential equation, apply some modification to make iteration possible.</w:t>
      </w:r>
    </w:p>
    <w:p w:rsidR="009F25EB" w:rsidRPr="009F25EB" w:rsidRDefault="009F25EB" w:rsidP="000229DE">
      <w:pPr>
        <w:jc w:val="both"/>
        <w:rPr>
          <w:rFonts w:eastAsiaTheme="minorEastAsia" w:cs="Consolas"/>
        </w:rPr>
      </w:pPr>
      <m:oMathPara>
        <m:oMath>
          <m:r>
            <w:rPr>
              <w:rFonts w:ascii="Cambria Math" w:eastAsiaTheme="minorEastAsia" w:hAnsi="Cambria Math" w:cs="Consolas"/>
            </w:rPr>
            <m:t>dR</m:t>
          </m:r>
          <m:d>
            <m:dPr>
              <m:ctrlPr>
                <w:rPr>
                  <w:rFonts w:ascii="Cambria Math" w:eastAsiaTheme="minorEastAsia" w:hAnsi="Cambria Math" w:cs="Consolas"/>
                  <w:i/>
                </w:rPr>
              </m:ctrlPr>
            </m:dPr>
            <m:e>
              <m:r>
                <w:rPr>
                  <w:rFonts w:ascii="Cambria Math" w:eastAsiaTheme="minorEastAsia" w:hAnsi="Cambria Math" w:cs="Consolas"/>
                </w:rPr>
                <m:t>t</m:t>
              </m:r>
            </m:e>
          </m:d>
          <m:r>
            <w:rPr>
              <w:rFonts w:ascii="Cambria Math" w:eastAsiaTheme="minorEastAsia" w:hAnsi="Cambria Math" w:cs="Consolas"/>
            </w:rPr>
            <m:t>=</m:t>
          </m:r>
          <m:d>
            <m:dPr>
              <m:ctrlPr>
                <w:rPr>
                  <w:rFonts w:ascii="Cambria Math" w:eastAsiaTheme="minorEastAsia" w:hAnsi="Cambria Math" w:cs="Consolas"/>
                  <w:i/>
                </w:rPr>
              </m:ctrlPr>
            </m:dPr>
            <m:e>
              <m:r>
                <w:rPr>
                  <w:rFonts w:ascii="Cambria Math" w:eastAsiaTheme="minorEastAsia" w:hAnsi="Cambria Math" w:cs="Consolas"/>
                </w:rPr>
                <m:t>0.064-R</m:t>
              </m:r>
              <m:d>
                <m:dPr>
                  <m:ctrlPr>
                    <w:rPr>
                      <w:rFonts w:ascii="Cambria Math" w:eastAsiaTheme="minorEastAsia" w:hAnsi="Cambria Math" w:cs="Consolas"/>
                      <w:i/>
                    </w:rPr>
                  </m:ctrlPr>
                </m:dPr>
                <m:e>
                  <m:r>
                    <w:rPr>
                      <w:rFonts w:ascii="Cambria Math" w:eastAsiaTheme="minorEastAsia" w:hAnsi="Cambria Math" w:cs="Consolas"/>
                    </w:rPr>
                    <m:t>t</m:t>
                  </m:r>
                </m:e>
              </m:d>
            </m:e>
          </m:d>
          <m:r>
            <w:rPr>
              <w:rFonts w:ascii="Cambria Math" w:eastAsiaTheme="minorEastAsia" w:hAnsi="Cambria Math" w:cs="Consolas"/>
            </w:rPr>
            <m:t>dt+0.27R</m:t>
          </m:r>
          <m:d>
            <m:dPr>
              <m:ctrlPr>
                <w:rPr>
                  <w:rFonts w:ascii="Cambria Math" w:eastAsiaTheme="minorEastAsia" w:hAnsi="Cambria Math" w:cs="Consolas"/>
                  <w:i/>
                </w:rPr>
              </m:ctrlPr>
            </m:dPr>
            <m:e>
              <m:r>
                <w:rPr>
                  <w:rFonts w:ascii="Cambria Math" w:eastAsiaTheme="minorEastAsia" w:hAnsi="Cambria Math" w:cs="Consolas"/>
                </w:rPr>
                <m:t>t</m:t>
              </m:r>
            </m:e>
          </m:d>
          <m:r>
            <w:rPr>
              <w:rFonts w:ascii="Cambria Math" w:eastAsiaTheme="minorEastAsia" w:hAnsi="Cambria Math" w:cs="Consolas"/>
            </w:rPr>
            <m:t>dB</m:t>
          </m:r>
          <m:d>
            <m:dPr>
              <m:ctrlPr>
                <w:rPr>
                  <w:rFonts w:ascii="Cambria Math" w:eastAsiaTheme="minorEastAsia" w:hAnsi="Cambria Math" w:cs="Consolas"/>
                  <w:i/>
                </w:rPr>
              </m:ctrlPr>
            </m:dPr>
            <m:e>
              <m:r>
                <w:rPr>
                  <w:rFonts w:ascii="Cambria Math" w:eastAsiaTheme="minorEastAsia" w:hAnsi="Cambria Math" w:cs="Consolas"/>
                </w:rPr>
                <m:t>t</m:t>
              </m:r>
            </m:e>
          </m:d>
        </m:oMath>
      </m:oMathPara>
    </w:p>
    <w:p w:rsidR="009F25EB" w:rsidRDefault="009F25EB" w:rsidP="000229DE">
      <w:pPr>
        <w:jc w:val="both"/>
        <w:rPr>
          <w:rFonts w:eastAsiaTheme="minorEastAsia" w:cs="Consolas"/>
        </w:rPr>
      </w:pPr>
      <w:r>
        <w:rPr>
          <w:rFonts w:eastAsiaTheme="minorEastAsia" w:cs="Consolas"/>
        </w:rPr>
        <w:t xml:space="preserve">Let </w:t>
      </w:r>
      <m:oMath>
        <m:r>
          <w:rPr>
            <w:rFonts w:ascii="Cambria Math" w:eastAsiaTheme="minorEastAsia" w:hAnsi="Cambria Math" w:cs="Consolas"/>
          </w:rPr>
          <m:t>dR</m:t>
        </m:r>
        <m:d>
          <m:dPr>
            <m:ctrlPr>
              <w:rPr>
                <w:rFonts w:ascii="Cambria Math" w:eastAsiaTheme="minorEastAsia" w:hAnsi="Cambria Math" w:cs="Consolas"/>
                <w:i/>
              </w:rPr>
            </m:ctrlPr>
          </m:dPr>
          <m:e>
            <m:r>
              <w:rPr>
                <w:rFonts w:ascii="Cambria Math" w:eastAsiaTheme="minorEastAsia" w:hAnsi="Cambria Math" w:cs="Consolas"/>
              </w:rPr>
              <m:t>t</m:t>
            </m:r>
          </m:e>
        </m:d>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,dt=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r>
          <w:rPr>
            <w:rFonts w:ascii="Cambria Math" w:eastAsiaTheme="minorEastAsia" w:hAnsi="Cambria Math" w:cs="Consolas"/>
          </w:rPr>
          <m:t>, dB</m:t>
        </m:r>
        <m:d>
          <m:dPr>
            <m:ctrlPr>
              <w:rPr>
                <w:rFonts w:ascii="Cambria Math" w:eastAsiaTheme="minorEastAsia" w:hAnsi="Cambria Math" w:cs="Consolas"/>
                <w:i/>
              </w:rPr>
            </m:ctrlPr>
          </m:dPr>
          <m:e>
            <m:r>
              <w:rPr>
                <w:rFonts w:ascii="Cambria Math" w:eastAsiaTheme="minorEastAsia" w:hAnsi="Cambria Math" w:cs="Consolas"/>
              </w:rPr>
              <m:t>t</m:t>
            </m:r>
          </m:e>
        </m:d>
        <m:r>
          <w:rPr>
            <w:rFonts w:ascii="Cambria Math" w:eastAsiaTheme="minorEastAsia" w:hAnsi="Cambria Math" w:cs="Consolas"/>
          </w:rPr>
          <m:t>=B</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-B(</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r>
          <w:rPr>
            <w:rFonts w:ascii="Cambria Math" w:eastAsiaTheme="minorEastAsia" w:hAnsi="Cambria Math" w:cs="Consolas"/>
          </w:rPr>
          <m:t>)</m:t>
        </m:r>
      </m:oMath>
    </w:p>
    <w:p w:rsidR="009F25EB" w:rsidRDefault="009F25EB" w:rsidP="000229DE">
      <w:pPr>
        <w:jc w:val="both"/>
        <w:rPr>
          <w:rFonts w:eastAsiaTheme="minorEastAsia" w:cs="Consolas"/>
        </w:rPr>
      </w:pPr>
      <m:oMathPara>
        <m:oMath>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m:t>
          </m:r>
          <m:d>
            <m:dPr>
              <m:ctrlPr>
                <w:rPr>
                  <w:rFonts w:ascii="Cambria Math" w:eastAsiaTheme="minorEastAsia" w:hAnsi="Cambria Math" w:cs="Consolas"/>
                  <w:i/>
                </w:rPr>
              </m:ctrlPr>
            </m:dPr>
            <m:e>
              <m:r>
                <w:rPr>
                  <w:rFonts w:ascii="Cambria Math" w:eastAsiaTheme="minorEastAsia" w:hAnsi="Cambria Math" w:cs="Consolas"/>
                </w:rPr>
                <m:t>0.064-R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e>
          </m:d>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r>
            <w:rPr>
              <w:rFonts w:ascii="Cambria Math" w:eastAsiaTheme="minorEastAsia" w:hAnsi="Cambria Math" w:cs="Consolas"/>
            </w:rPr>
            <m:t>)</m:t>
          </m:r>
          <m:r>
            <w:rPr>
              <w:rFonts w:ascii="Cambria Math" w:eastAsiaTheme="minorEastAsia" w:hAnsi="Cambria Math" w:cs="Consolas"/>
            </w:rPr>
            <m:t xml:space="preserve"> </m:t>
          </m:r>
          <m:r>
            <w:rPr>
              <w:rFonts w:ascii="Cambria Math" w:eastAsiaTheme="minorEastAsia" w:hAnsi="Cambria Math" w:cs="Consolas"/>
            </w:rPr>
            <m:t>+0.27R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(B</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-B</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m:t>
          </m:r>
        </m:oMath>
      </m:oMathPara>
    </w:p>
    <w:p w:rsidR="009F25EB" w:rsidRDefault="009F25EB" w:rsidP="000229DE">
      <w:pPr>
        <w:jc w:val="both"/>
        <w:rPr>
          <w:rFonts w:eastAsiaTheme="minorEastAsia" w:cs="Consolas"/>
        </w:rPr>
      </w:pPr>
      <m:oMathPara>
        <m:oMath>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m:t>
          </m:r>
          <m:d>
            <m:dPr>
              <m:ctrlPr>
                <w:rPr>
                  <w:rFonts w:ascii="Cambria Math" w:eastAsiaTheme="minorEastAsia" w:hAnsi="Cambria Math" w:cs="Consolas"/>
                  <w:i/>
                </w:rPr>
              </m:ctrlPr>
            </m:dPr>
            <m:e>
              <m:r>
                <w:rPr>
                  <w:rFonts w:ascii="Cambria Math" w:eastAsiaTheme="minorEastAsia" w:hAnsi="Cambria Math" w:cs="Consolas"/>
                </w:rPr>
                <m:t>0.064-R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e>
          </m:d>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r>
            <w:rPr>
              <w:rFonts w:ascii="Cambria Math" w:eastAsiaTheme="minorEastAsia" w:hAnsi="Cambria Math" w:cs="Consolas"/>
            </w:rPr>
            <m:t>)</m:t>
          </m:r>
          <m:r>
            <w:rPr>
              <w:rFonts w:ascii="Cambria Math" w:eastAsiaTheme="minorEastAsia" w:hAnsi="Cambria Math" w:cs="Consolas"/>
            </w:rPr>
            <m:t xml:space="preserve"> </m:t>
          </m:r>
          <m:r>
            <w:rPr>
              <w:rFonts w:ascii="Cambria Math" w:eastAsiaTheme="minorEastAsia" w:hAnsi="Cambria Math" w:cs="Consolas"/>
            </w:rPr>
            <m:t>+0.27R</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(B</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e>
          </m:d>
          <m:r>
            <w:rPr>
              <w:rFonts w:ascii="Cambria Math" w:eastAsiaTheme="minorEastAsia" w:hAnsi="Cambria Math" w:cs="Consolas"/>
            </w:rPr>
            <m:t>-B</m:t>
          </m:r>
          <m:d>
            <m:dPr>
              <m:ctrlPr>
                <w:rPr>
                  <w:rFonts w:ascii="Cambria Math" w:eastAsiaTheme="minorEastAsia" w:hAnsi="Cambria Math" w:cs="Consolas"/>
                  <w:i/>
                </w:rPr>
              </m:ctrlPr>
            </m:dPr>
            <m:e>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e>
          </m:d>
          <m:r>
            <w:rPr>
              <w:rFonts w:ascii="Cambria Math" w:eastAsiaTheme="minorEastAsia" w:hAnsi="Cambria Math" w:cs="Consolas"/>
            </w:rPr>
            <m:t>)</m:t>
          </m:r>
        </m:oMath>
      </m:oMathPara>
    </w:p>
    <w:p w:rsidR="00A40387" w:rsidRDefault="00A40387" w:rsidP="000229DE">
      <w:pPr>
        <w:jc w:val="both"/>
        <w:rPr>
          <w:rFonts w:eastAsiaTheme="minorEastAsia" w:cs="Consolas"/>
        </w:rPr>
      </w:pPr>
      <w:r>
        <w:rPr>
          <w:rFonts w:eastAsiaTheme="minorEastAsia" w:cs="Consolas"/>
        </w:rPr>
        <w:t>This is then expressed in Python as:</w:t>
      </w:r>
    </w:p>
    <w:p w:rsidR="00A40387" w:rsidRPr="00A40387" w:rsidRDefault="00A40387" w:rsidP="00A40387">
      <w:pPr>
        <w:pStyle w:val="NormalWeb"/>
        <w:spacing w:before="0" w:beforeAutospacing="0" w:after="0" w:afterAutospacing="0"/>
        <w:rPr>
          <w:rFonts w:ascii="Consolas" w:hAnsi="Consolas" w:cs="Consolas"/>
          <w:sz w:val="22"/>
          <w:szCs w:val="22"/>
        </w:rPr>
      </w:pPr>
      <w:proofErr w:type="gramStart"/>
      <w:r w:rsidRPr="00A40387">
        <w:rPr>
          <w:rFonts w:ascii="Consolas" w:hAnsi="Consolas" w:cs="Consolas"/>
          <w:sz w:val="22"/>
          <w:szCs w:val="22"/>
        </w:rPr>
        <w:t>for</w:t>
      </w:r>
      <w:proofErr w:type="gramEnd"/>
      <w:r w:rsidRPr="00A40387">
        <w:rPr>
          <w:rFonts w:ascii="Consolas" w:hAnsi="Consolas" w:cs="Consolas"/>
          <w:sz w:val="22"/>
          <w:szCs w:val="22"/>
        </w:rPr>
        <w:t xml:space="preserve"> c in range(n):</w:t>
      </w:r>
    </w:p>
    <w:p w:rsidR="00A40387" w:rsidRPr="00A40387" w:rsidRDefault="00A40387" w:rsidP="00A40387">
      <w:pPr>
        <w:pStyle w:val="NormalWeb"/>
        <w:spacing w:before="0" w:beforeAutospacing="0" w:after="0" w:afterAutospacing="0"/>
        <w:ind w:left="709" w:firstLine="11"/>
        <w:rPr>
          <w:rFonts w:ascii="Consolas" w:hAnsi="Consolas" w:cs="Consolas"/>
          <w:sz w:val="22"/>
          <w:szCs w:val="22"/>
        </w:rPr>
      </w:pPr>
      <w:r w:rsidRPr="00A40387">
        <w:rPr>
          <w:rFonts w:ascii="Consolas" w:hAnsi="Consolas" w:cs="Consolas"/>
          <w:sz w:val="22"/>
          <w:szCs w:val="22"/>
        </w:rPr>
        <w:t xml:space="preserve">R[:,c+1] = R[:,c] + (0.064 - R[:,c]) * </w:t>
      </w:r>
      <w:proofErr w:type="spellStart"/>
      <w:r w:rsidRPr="00A40387">
        <w:rPr>
          <w:rFonts w:ascii="Consolas" w:hAnsi="Consolas" w:cs="Consolas"/>
          <w:sz w:val="22"/>
          <w:szCs w:val="22"/>
        </w:rPr>
        <w:t>dt</w:t>
      </w:r>
      <w:proofErr w:type="spellEnd"/>
      <w:r w:rsidRPr="00A40387">
        <w:rPr>
          <w:rFonts w:ascii="Consolas" w:hAnsi="Consolas" w:cs="Consolas"/>
          <w:sz w:val="22"/>
          <w:szCs w:val="22"/>
        </w:rPr>
        <w:t xml:space="preserve"> + 0.27 * R[:,c] * (B[:,c+1] - B[:,c])</w:t>
      </w:r>
    </w:p>
    <w:p w:rsidR="00A40387" w:rsidRDefault="00A40387" w:rsidP="000229DE">
      <w:pPr>
        <w:jc w:val="both"/>
        <w:rPr>
          <w:rFonts w:cs="Consolas"/>
        </w:rPr>
      </w:pPr>
      <w:proofErr w:type="spellStart"/>
      <w:proofErr w:type="gramStart"/>
      <w:r>
        <w:rPr>
          <w:rFonts w:ascii="Consolas" w:eastAsiaTheme="minorEastAsia" w:hAnsi="Consolas" w:cs="Consolas"/>
          <w:lang w:val="en-MY"/>
        </w:rPr>
        <w:t>dt</w:t>
      </w:r>
      <w:proofErr w:type="spellEnd"/>
      <w:proofErr w:type="gramEnd"/>
      <w:r>
        <w:rPr>
          <w:rFonts w:ascii="Consolas" w:eastAsiaTheme="minorEastAsia" w:hAnsi="Consolas" w:cs="Consolas"/>
          <w:lang w:val="en-MY"/>
        </w:rPr>
        <w:t xml:space="preserve"> </w:t>
      </w:r>
      <w:r>
        <w:rPr>
          <w:rFonts w:eastAsiaTheme="minorEastAsia" w:cs="Consolas"/>
          <w:lang w:val="en-MY"/>
        </w:rPr>
        <w:t xml:space="preserve">is defined to be the total period divided by number of parts. Since </w:t>
      </w:r>
      <m:oMath>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m:t>
            </m:r>
          </m:sub>
        </m:sSub>
        <m:r>
          <w:rPr>
            <w:rFonts w:ascii="Cambria Math" w:eastAsiaTheme="minorEastAsia" w:hAnsi="Cambria Math" w:cs="Consolas"/>
          </w:rPr>
          <m:t>-</m:t>
        </m:r>
        <m:sSub>
          <m:sSubPr>
            <m:ctrlPr>
              <w:rPr>
                <w:rFonts w:ascii="Cambria Math" w:eastAsiaTheme="minorEastAsia" w:hAnsi="Cambria Math" w:cs="Consolas"/>
                <w:i/>
              </w:rPr>
            </m:ctrlPr>
          </m:sSubPr>
          <m:e>
            <m:r>
              <w:rPr>
                <w:rFonts w:ascii="Cambria Math" w:eastAsiaTheme="minorEastAsia" w:hAnsi="Cambria Math" w:cs="Consolas"/>
              </w:rPr>
              <m:t>t</m:t>
            </m:r>
          </m:e>
          <m:sub>
            <m:r>
              <w:rPr>
                <w:rFonts w:ascii="Cambria Math" w:eastAsiaTheme="minorEastAsia" w:hAnsi="Cambria Math" w:cs="Consolas"/>
              </w:rPr>
              <m:t>k-1</m:t>
            </m:r>
          </m:sub>
        </m:sSub>
        <m:r>
          <w:rPr>
            <w:rFonts w:ascii="Cambria Math" w:eastAsiaTheme="minorEastAsia" w:hAnsi="Cambria Math" w:cs="Consolas"/>
          </w:rPr>
          <m:t>)</m:t>
        </m:r>
      </m:oMath>
      <w:r>
        <w:rPr>
          <w:rFonts w:eastAsiaTheme="minorEastAsia" w:cs="Consolas"/>
        </w:rPr>
        <w:t xml:space="preserve"> is always equal to </w:t>
      </w:r>
      <w:proofErr w:type="spellStart"/>
      <w:proofErr w:type="gramStart"/>
      <w:r>
        <w:rPr>
          <w:rFonts w:ascii="Consolas" w:eastAsiaTheme="minorEastAsia" w:hAnsi="Consolas" w:cs="Consolas"/>
        </w:rPr>
        <w:t>dt</w:t>
      </w:r>
      <w:proofErr w:type="spellEnd"/>
      <w:proofErr w:type="gramEnd"/>
      <w:r>
        <w:rPr>
          <w:rFonts w:eastAsiaTheme="minorEastAsia" w:cs="Consolas"/>
        </w:rPr>
        <w:t xml:space="preserve">, the code is using </w:t>
      </w:r>
      <w:proofErr w:type="spellStart"/>
      <w:r>
        <w:rPr>
          <w:rFonts w:ascii="Consolas" w:eastAsiaTheme="minorEastAsia" w:hAnsi="Consolas" w:cs="Consolas"/>
        </w:rPr>
        <w:t>dt</w:t>
      </w:r>
      <w:proofErr w:type="spellEnd"/>
      <w:r>
        <w:rPr>
          <w:rFonts w:eastAsiaTheme="minorEastAsia" w:cs="Consolas"/>
        </w:rPr>
        <w:t xml:space="preserve"> in the iterations. Again, </w:t>
      </w:r>
      <w:r w:rsidRPr="00A40387">
        <w:rPr>
          <w:rFonts w:ascii="Consolas" w:hAnsi="Consolas" w:cs="Consolas"/>
        </w:rPr>
        <w:t>B</w:t>
      </w:r>
      <w:r>
        <w:rPr>
          <w:rFonts w:cs="Consolas"/>
        </w:rPr>
        <w:t xml:space="preserve"> is generated from standard Brownian motion as mentioned in the beginning of the description of this task.</w:t>
      </w:r>
    </w:p>
    <w:p w:rsidR="00A40387" w:rsidRDefault="00A40387" w:rsidP="000229DE">
      <w:pPr>
        <w:jc w:val="both"/>
        <w:rPr>
          <w:rFonts w:eastAsiaTheme="minorEastAsia" w:cs="Consolas"/>
        </w:rPr>
      </w:pPr>
      <w:r>
        <w:rPr>
          <w:rFonts w:eastAsiaTheme="minorEastAsia" w:cs="Consolas"/>
        </w:rPr>
        <w:lastRenderedPageBreak/>
        <w:tab/>
        <w:t xml:space="preserve">The mean, </w:t>
      </w:r>
      <m:oMath>
        <m:r>
          <w:rPr>
            <w:rFonts w:ascii="Cambria Math" w:eastAsiaTheme="minorEastAsia" w:hAnsi="Cambria Math" w:cs="Consolas"/>
          </w:rPr>
          <m:t>E[R</m:t>
        </m:r>
        <m:d>
          <m:dPr>
            <m:ctrlPr>
              <w:rPr>
                <w:rFonts w:ascii="Cambria Math" w:eastAsiaTheme="minorEastAsia" w:hAnsi="Cambria Math" w:cs="Consolas"/>
                <w:i/>
              </w:rPr>
            </m:ctrlPr>
          </m:dPr>
          <m:e>
            <m:r>
              <w:rPr>
                <w:rFonts w:ascii="Cambria Math" w:eastAsiaTheme="minorEastAsia" w:hAnsi="Cambria Math" w:cs="Consolas"/>
              </w:rPr>
              <m:t>1</m:t>
            </m:r>
          </m:e>
        </m:d>
        <m:r>
          <w:rPr>
            <w:rFonts w:ascii="Cambria Math" w:eastAsiaTheme="minorEastAsia" w:hAnsi="Cambria Math" w:cs="Consolas"/>
          </w:rPr>
          <m:t>]</m:t>
        </m:r>
      </m:oMath>
      <w:r>
        <w:rPr>
          <w:rFonts w:eastAsiaTheme="minorEastAsia" w:cs="Consolas"/>
        </w:rPr>
        <w:t xml:space="preserve"> is calculated using the basic definition of expected value, by summing up the </w:t>
      </w:r>
      <w:r w:rsidR="00FA35FE">
        <w:rPr>
          <w:rFonts w:eastAsiaTheme="minorEastAsia" w:cs="Consolas"/>
        </w:rPr>
        <w:t xml:space="preserve">last column of </w:t>
      </w:r>
      <w:r w:rsidR="00FA35FE">
        <w:rPr>
          <w:rFonts w:ascii="Consolas" w:eastAsiaTheme="minorEastAsia" w:hAnsi="Consolas" w:cs="Consolas"/>
        </w:rPr>
        <w:t>R</w:t>
      </w:r>
      <w:r w:rsidR="00FA35FE">
        <w:rPr>
          <w:rFonts w:eastAsiaTheme="minorEastAsia" w:cs="Consolas"/>
        </w:rPr>
        <w:t xml:space="preserve"> in the matrix and divided by the number of paths generated. The generation of the probability is similar to the way the probability is generated in the previous part.</w:t>
      </w:r>
    </w:p>
    <w:p w:rsidR="00FA35FE" w:rsidRDefault="00FA35FE" w:rsidP="000229DE">
      <w:pPr>
        <w:jc w:val="both"/>
        <w:rPr>
          <w:rFonts w:eastAsiaTheme="minorEastAsia" w:cs="Consolas"/>
        </w:rPr>
      </w:pPr>
      <w:r>
        <w:rPr>
          <w:rFonts w:eastAsiaTheme="minorEastAsia" w:cs="Consolas"/>
          <w:b/>
          <w:u w:val="single"/>
        </w:rPr>
        <w:t>Task 2</w:t>
      </w:r>
    </w:p>
    <w:p w:rsidR="00FA35FE" w:rsidRDefault="00FA35FE" w:rsidP="000229DE">
      <w:pPr>
        <w:jc w:val="both"/>
        <w:rPr>
          <w:rFonts w:eastAsiaTheme="minorEastAsia" w:cs="Consolas"/>
        </w:rPr>
      </w:pPr>
      <w:r>
        <w:rPr>
          <w:rFonts w:eastAsiaTheme="minorEastAsia" w:cs="Consolas"/>
          <w:b/>
          <w:u w:val="single"/>
        </w:rPr>
        <w:t>Part 1</w:t>
      </w:r>
    </w:p>
    <w:p w:rsidR="00FA35FE" w:rsidRDefault="00FA35FE" w:rsidP="000229DE">
      <w:pPr>
        <w:jc w:val="both"/>
        <w:rPr>
          <w:rFonts w:eastAsiaTheme="minorEastAsia" w:cs="Consolas"/>
        </w:rPr>
      </w:pPr>
      <w:r>
        <w:rPr>
          <w:rFonts w:eastAsiaTheme="minorEastAsia" w:cs="Consolas"/>
        </w:rPr>
        <w:tab/>
      </w:r>
      <w:r w:rsidR="004565BF">
        <w:rPr>
          <w:rFonts w:eastAsiaTheme="minorEastAsia" w:cs="Consolas"/>
        </w:rPr>
        <w:t xml:space="preserve">There are thirty (30) stocks which are the components of the FTSE Bursa Malaysia KLCI Index. Below is the table of </w:t>
      </w:r>
      <w:r w:rsidR="0038236C">
        <w:rPr>
          <w:rFonts w:eastAsiaTheme="minorEastAsia" w:cs="Consolas"/>
        </w:rPr>
        <w:t>stocks of components.</w:t>
      </w:r>
    </w:p>
    <w:tbl>
      <w:tblPr>
        <w:tblStyle w:val="TableGrid"/>
        <w:tblW w:w="0" w:type="auto"/>
        <w:jc w:val="center"/>
        <w:tblLayout w:type="fixed"/>
        <w:tblLook w:val="04A0"/>
      </w:tblPr>
      <w:tblGrid>
        <w:gridCol w:w="3227"/>
        <w:gridCol w:w="850"/>
        <w:gridCol w:w="1843"/>
        <w:gridCol w:w="1134"/>
        <w:gridCol w:w="992"/>
        <w:gridCol w:w="1530"/>
      </w:tblGrid>
      <w:tr w:rsidR="0038236C" w:rsidRPr="0038236C" w:rsidTr="007A5650">
        <w:trPr>
          <w:jc w:val="center"/>
        </w:trPr>
        <w:tc>
          <w:tcPr>
            <w:tcW w:w="3227"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Stock Name</w:t>
            </w:r>
          </w:p>
        </w:tc>
        <w:tc>
          <w:tcPr>
            <w:tcW w:w="850"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Stock Code</w:t>
            </w:r>
          </w:p>
        </w:tc>
        <w:tc>
          <w:tcPr>
            <w:tcW w:w="1843"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Stock Sector</w:t>
            </w:r>
          </w:p>
        </w:tc>
        <w:tc>
          <w:tcPr>
            <w:tcW w:w="1134" w:type="dxa"/>
            <w:vAlign w:val="center"/>
          </w:tcPr>
          <w:p w:rsidR="0038236C" w:rsidRPr="007A5650" w:rsidRDefault="0038236C" w:rsidP="0038236C">
            <w:pPr>
              <w:jc w:val="center"/>
              <w:rPr>
                <w:rFonts w:eastAsiaTheme="minorEastAsia" w:cs="Consolas"/>
                <w:b/>
                <w:sz w:val="20"/>
              </w:rPr>
            </w:pPr>
            <w:proofErr w:type="spellStart"/>
            <w:r w:rsidRPr="007A5650">
              <w:rPr>
                <w:rFonts w:eastAsiaTheme="minorEastAsia" w:cs="Consolas"/>
                <w:b/>
                <w:sz w:val="20"/>
              </w:rPr>
              <w:t>Weightage</w:t>
            </w:r>
            <w:proofErr w:type="spellEnd"/>
            <w:r w:rsidRPr="007A5650">
              <w:rPr>
                <w:rFonts w:eastAsiaTheme="minorEastAsia" w:cs="Consolas"/>
                <w:b/>
                <w:sz w:val="20"/>
              </w:rPr>
              <w:t xml:space="preserve"> in FTSE KLCI</w:t>
            </w:r>
          </w:p>
        </w:tc>
        <w:tc>
          <w:tcPr>
            <w:tcW w:w="992"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PE Ratio</w:t>
            </w:r>
          </w:p>
        </w:tc>
        <w:tc>
          <w:tcPr>
            <w:tcW w:w="1530" w:type="dxa"/>
            <w:vAlign w:val="center"/>
          </w:tcPr>
          <w:p w:rsidR="0038236C" w:rsidRPr="007A5650" w:rsidRDefault="0038236C" w:rsidP="0038236C">
            <w:pPr>
              <w:jc w:val="center"/>
              <w:rPr>
                <w:rFonts w:eastAsiaTheme="minorEastAsia" w:cs="Consolas"/>
                <w:b/>
                <w:sz w:val="20"/>
              </w:rPr>
            </w:pPr>
            <w:r w:rsidRPr="007A5650">
              <w:rPr>
                <w:rFonts w:eastAsiaTheme="minorEastAsia" w:cs="Consolas"/>
                <w:b/>
                <w:sz w:val="20"/>
              </w:rPr>
              <w:t>Net Market Capital</w:t>
            </w:r>
            <w:r w:rsidR="006E52E5" w:rsidRPr="007A5650">
              <w:rPr>
                <w:rFonts w:eastAsiaTheme="minorEastAsia" w:cs="Consolas"/>
                <w:b/>
                <w:sz w:val="20"/>
              </w:rPr>
              <w:t xml:space="preserve"> (Billion)</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AMMB Holdings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1015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0.016835</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8.85</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16.970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proofErr w:type="spellStart"/>
            <w:r w:rsidRPr="007A5650">
              <w:rPr>
                <w:rFonts w:eastAsiaTheme="minorEastAsia" w:cs="Consolas"/>
                <w:sz w:val="20"/>
              </w:rPr>
              <w:t>Astro</w:t>
            </w:r>
            <w:proofErr w:type="spellEnd"/>
            <w:r w:rsidRPr="007A5650">
              <w:rPr>
                <w:rFonts w:eastAsiaTheme="minorEastAsia" w:cs="Consolas"/>
                <w:sz w:val="20"/>
              </w:rPr>
              <w:t xml:space="preserve"> Malaysia Holdings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6399</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0.015636</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28.19</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15.761</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proofErr w:type="spellStart"/>
            <w:r w:rsidRPr="007A5650">
              <w:rPr>
                <w:rFonts w:eastAsiaTheme="minorEastAsia" w:cs="Consolas"/>
                <w:sz w:val="20"/>
              </w:rPr>
              <w:t>Axiata</w:t>
            </w:r>
            <w:proofErr w:type="spellEnd"/>
            <w:r w:rsidRPr="007A5650">
              <w:rPr>
                <w:rFonts w:eastAsiaTheme="minorEastAsia" w:cs="Consolas"/>
                <w:sz w:val="20"/>
              </w:rPr>
              <w:t xml:space="preserve"> Group</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6888</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0.054907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24.51</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55.347</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British American Tobacco (Malaysia)</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4162</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Consumer Products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0.018298</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20.13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18.445</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CIMB Group Holdings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1023</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0.046323</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17.82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46.694</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Digi.com</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6947</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IPC</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0.041498</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21.02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41.830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MISC</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3816</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0.034984</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16.00</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35.264</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proofErr w:type="spellStart"/>
            <w:r w:rsidRPr="007A5650">
              <w:rPr>
                <w:rFonts w:eastAsiaTheme="minorEastAsia" w:cs="Consolas"/>
                <w:sz w:val="20"/>
              </w:rPr>
              <w:t>Genting</w:t>
            </w:r>
            <w:proofErr w:type="spellEnd"/>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3182</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0.03071</w:t>
            </w:r>
            <w:r w:rsidR="007A5650">
              <w:rPr>
                <w:rFonts w:ascii="Calibri" w:hAnsi="Calibri"/>
                <w:color w:val="000000"/>
                <w:sz w:val="20"/>
              </w:rPr>
              <w:t>0</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19.13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30.956</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proofErr w:type="spellStart"/>
            <w:r w:rsidRPr="007A5650">
              <w:rPr>
                <w:rFonts w:eastAsiaTheme="minorEastAsia" w:cs="Consolas"/>
                <w:sz w:val="20"/>
              </w:rPr>
              <w:t>Genting</w:t>
            </w:r>
            <w:proofErr w:type="spellEnd"/>
            <w:r w:rsidRPr="007A5650">
              <w:rPr>
                <w:rFonts w:eastAsiaTheme="minorEastAsia" w:cs="Consolas"/>
                <w:sz w:val="20"/>
              </w:rPr>
              <w:t xml:space="preserve"> Malaysia</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4715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0.025036</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21.17</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25.237</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Hong Leong Bank</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5819</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0.025476</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11.91</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25.680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Hong Leong Financial</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1082</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0.016126</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9.97</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16.255</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IHH Healthcare</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5225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0.04837</w:t>
            </w:r>
            <w:r w:rsidR="007A5650">
              <w:rPr>
                <w:rFonts w:ascii="Calibri" w:hAnsi="Calibri"/>
                <w:color w:val="000000"/>
                <w:sz w:val="20"/>
              </w:rPr>
              <w:t>0</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63.63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48.758</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IOI</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1961</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Plantation</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0.027041</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65.53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27.258</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proofErr w:type="spellStart"/>
            <w:r w:rsidRPr="007A5650">
              <w:rPr>
                <w:rFonts w:eastAsiaTheme="minorEastAsia" w:cs="Consolas"/>
                <w:sz w:val="20"/>
              </w:rPr>
              <w:t>Westports</w:t>
            </w:r>
            <w:proofErr w:type="spellEnd"/>
            <w:r w:rsidRPr="007A5650">
              <w:rPr>
                <w:rFonts w:eastAsiaTheme="minorEastAsia" w:cs="Consolas"/>
                <w:sz w:val="20"/>
              </w:rPr>
              <w:t xml:space="preserve"> Holdings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5246</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0.013802</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26.58</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13.913</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Kuala Lumpur Kepong</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2445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Plantation</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0.023849</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29.28</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24.040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Malayan Banking</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1155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0.08734</w:t>
            </w:r>
            <w:r w:rsidR="007A5650">
              <w:rPr>
                <w:rFonts w:ascii="Calibri" w:hAnsi="Calibri"/>
                <w:color w:val="000000"/>
                <w:sz w:val="20"/>
              </w:rPr>
              <w:t>0</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12.92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88.040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Maxis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6012</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0.049016</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30.14</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49.409</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PETRONAS Chemicals Group</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5183</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Industrial Products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0.050237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21.82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50.640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proofErr w:type="spellStart"/>
            <w:r w:rsidRPr="007A5650">
              <w:rPr>
                <w:rFonts w:eastAsiaTheme="minorEastAsia" w:cs="Consolas"/>
                <w:sz w:val="20"/>
              </w:rPr>
              <w:t>Petronas</w:t>
            </w:r>
            <w:proofErr w:type="spellEnd"/>
            <w:r w:rsidRPr="007A5650">
              <w:rPr>
                <w:rFonts w:eastAsiaTheme="minorEastAsia" w:cs="Consolas"/>
                <w:sz w:val="20"/>
              </w:rPr>
              <w:t xml:space="preserve"> </w:t>
            </w:r>
            <w:proofErr w:type="spellStart"/>
            <w:r w:rsidRPr="007A5650">
              <w:rPr>
                <w:rFonts w:eastAsiaTheme="minorEastAsia" w:cs="Consolas"/>
                <w:sz w:val="20"/>
              </w:rPr>
              <w:t>Dagangan</w:t>
            </w:r>
            <w:proofErr w:type="spellEnd"/>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5681</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0.020292</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37.02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20.455</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proofErr w:type="spellStart"/>
            <w:r w:rsidRPr="007A5650">
              <w:rPr>
                <w:rFonts w:eastAsiaTheme="minorEastAsia" w:cs="Consolas"/>
                <w:sz w:val="20"/>
              </w:rPr>
              <w:t>Petronas</w:t>
            </w:r>
            <w:proofErr w:type="spellEnd"/>
            <w:r w:rsidRPr="007A5650">
              <w:rPr>
                <w:rFonts w:eastAsiaTheme="minorEastAsia" w:cs="Consolas"/>
                <w:sz w:val="20"/>
              </w:rPr>
              <w:t xml:space="preserve"> Gas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6033</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Industrial Products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0.042401</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22.79</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42.741</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PPB Group</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4065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Consumer Products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0.018088</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18.13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18.233</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Public Bank</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1295</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0.073175</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15.78</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73.761</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RHB Capital</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1066</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Finance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0.018977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9.27</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19.129</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proofErr w:type="spellStart"/>
            <w:r w:rsidRPr="007A5650">
              <w:rPr>
                <w:rFonts w:eastAsiaTheme="minorEastAsia" w:cs="Consolas"/>
                <w:sz w:val="20"/>
              </w:rPr>
              <w:t>SapuraKencana</w:t>
            </w:r>
            <w:proofErr w:type="spellEnd"/>
            <w:r w:rsidRPr="007A5650">
              <w:rPr>
                <w:rFonts w:eastAsiaTheme="minorEastAsia" w:cs="Consolas"/>
                <w:sz w:val="20"/>
              </w:rPr>
              <w:t xml:space="preserve"> Petroleum</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5218</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0.014207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12.10</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14.321</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proofErr w:type="spellStart"/>
            <w:r w:rsidRPr="007A5650">
              <w:rPr>
                <w:rFonts w:eastAsiaTheme="minorEastAsia" w:cs="Consolas"/>
                <w:sz w:val="20"/>
              </w:rPr>
              <w:t>Sime</w:t>
            </w:r>
            <w:proofErr w:type="spellEnd"/>
            <w:r w:rsidRPr="007A5650">
              <w:rPr>
                <w:rFonts w:eastAsiaTheme="minorEastAsia" w:cs="Consolas"/>
                <w:sz w:val="20"/>
              </w:rPr>
              <w:t xml:space="preserve"> Darby</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4197</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0.052252</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20.93</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52.671</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Telekom Malaysia</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4863</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0.024717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33.22</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24.915</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proofErr w:type="spellStart"/>
            <w:r w:rsidRPr="007A5650">
              <w:rPr>
                <w:rFonts w:eastAsiaTheme="minorEastAsia" w:cs="Consolas"/>
                <w:sz w:val="20"/>
              </w:rPr>
              <w:t>Tenaga</w:t>
            </w:r>
            <w:proofErr w:type="spellEnd"/>
            <w:r w:rsidRPr="007A5650">
              <w:rPr>
                <w:rFonts w:eastAsiaTheme="minorEastAsia" w:cs="Consolas"/>
                <w:sz w:val="20"/>
              </w:rPr>
              <w:t xml:space="preserve"> </w:t>
            </w:r>
            <w:proofErr w:type="spellStart"/>
            <w:r w:rsidRPr="007A5650">
              <w:rPr>
                <w:rFonts w:eastAsiaTheme="minorEastAsia" w:cs="Consolas"/>
                <w:sz w:val="20"/>
              </w:rPr>
              <w:t>Nasional</w:t>
            </w:r>
            <w:proofErr w:type="spellEnd"/>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5347</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0.068753</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9.15</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69.304</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UMW Holdings</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4588</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Consumer Products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0.011892</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20.41</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11.987</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YTL Corp</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4677</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Service</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0.017133</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15.56</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17.270</w:t>
            </w:r>
          </w:p>
        </w:tc>
      </w:tr>
      <w:tr w:rsidR="0020170C" w:rsidTr="007A5650">
        <w:trPr>
          <w:jc w:val="center"/>
        </w:trPr>
        <w:tc>
          <w:tcPr>
            <w:tcW w:w="3227" w:type="dxa"/>
            <w:vAlign w:val="center"/>
          </w:tcPr>
          <w:p w:rsidR="0020170C" w:rsidRPr="007A5650" w:rsidRDefault="0020170C" w:rsidP="007A5650">
            <w:pPr>
              <w:rPr>
                <w:rFonts w:eastAsiaTheme="minorEastAsia" w:cs="Consolas"/>
                <w:sz w:val="20"/>
              </w:rPr>
            </w:pPr>
            <w:r w:rsidRPr="007A5650">
              <w:rPr>
                <w:rFonts w:eastAsiaTheme="minorEastAsia" w:cs="Consolas"/>
                <w:sz w:val="20"/>
              </w:rPr>
              <w:t>KLCC</w:t>
            </w:r>
          </w:p>
        </w:tc>
        <w:tc>
          <w:tcPr>
            <w:tcW w:w="85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5235SS</w:t>
            </w:r>
          </w:p>
        </w:tc>
        <w:tc>
          <w:tcPr>
            <w:tcW w:w="1843"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REITS</w:t>
            </w:r>
          </w:p>
        </w:tc>
        <w:tc>
          <w:tcPr>
            <w:tcW w:w="1134" w:type="dxa"/>
            <w:vAlign w:val="center"/>
          </w:tcPr>
          <w:p w:rsidR="0020170C" w:rsidRPr="007A5650" w:rsidRDefault="0020170C" w:rsidP="0020170C">
            <w:pPr>
              <w:jc w:val="center"/>
              <w:rPr>
                <w:rFonts w:ascii="Calibri" w:hAnsi="Calibri"/>
                <w:color w:val="000000"/>
                <w:sz w:val="20"/>
              </w:rPr>
            </w:pPr>
            <w:r w:rsidRPr="007A5650">
              <w:rPr>
                <w:rFonts w:ascii="Calibri" w:hAnsi="Calibri"/>
                <w:color w:val="000000"/>
                <w:sz w:val="20"/>
              </w:rPr>
              <w:t>0.012627</w:t>
            </w:r>
          </w:p>
        </w:tc>
        <w:tc>
          <w:tcPr>
            <w:tcW w:w="992"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13.65</w:t>
            </w:r>
          </w:p>
        </w:tc>
        <w:tc>
          <w:tcPr>
            <w:tcW w:w="1530" w:type="dxa"/>
            <w:vAlign w:val="center"/>
          </w:tcPr>
          <w:p w:rsidR="0020170C" w:rsidRPr="007A5650" w:rsidRDefault="0020170C" w:rsidP="0038236C">
            <w:pPr>
              <w:jc w:val="center"/>
              <w:rPr>
                <w:rFonts w:eastAsiaTheme="minorEastAsia" w:cs="Consolas"/>
                <w:sz w:val="20"/>
              </w:rPr>
            </w:pPr>
            <w:r w:rsidRPr="007A5650">
              <w:rPr>
                <w:rFonts w:eastAsiaTheme="minorEastAsia" w:cs="Consolas"/>
                <w:sz w:val="20"/>
              </w:rPr>
              <w:t>12.728</w:t>
            </w:r>
          </w:p>
        </w:tc>
      </w:tr>
    </w:tbl>
    <w:p w:rsidR="0038236C" w:rsidRDefault="007A5650" w:rsidP="007A5650">
      <w:pPr>
        <w:jc w:val="center"/>
        <w:rPr>
          <w:rFonts w:eastAsiaTheme="minorEastAsia" w:cs="Consolas"/>
        </w:rPr>
      </w:pPr>
      <w:r>
        <w:rPr>
          <w:rFonts w:eastAsiaTheme="minorEastAsia" w:cs="Consolas"/>
          <w:b/>
        </w:rPr>
        <w:t>Table 1</w:t>
      </w:r>
      <w:r>
        <w:rPr>
          <w:rFonts w:eastAsiaTheme="minorEastAsia" w:cs="Consolas"/>
        </w:rPr>
        <w:t xml:space="preserve">: Components of FTSE Bursa Malaysia KLCI with the Stock Code, Sectors, </w:t>
      </w:r>
      <w:proofErr w:type="spellStart"/>
      <w:proofErr w:type="gramStart"/>
      <w:r>
        <w:rPr>
          <w:rFonts w:eastAsiaTheme="minorEastAsia" w:cs="Consolas"/>
        </w:rPr>
        <w:t>Weightage</w:t>
      </w:r>
      <w:proofErr w:type="spellEnd"/>
      <w:proofErr w:type="gramEnd"/>
      <w:r>
        <w:rPr>
          <w:rFonts w:eastAsiaTheme="minorEastAsia" w:cs="Consolas"/>
        </w:rPr>
        <w:t xml:space="preserve"> in the Index, P/E Ratio and Net Market C</w:t>
      </w:r>
      <w:r w:rsidR="00370982">
        <w:rPr>
          <w:rFonts w:eastAsiaTheme="minorEastAsia" w:cs="Consolas"/>
        </w:rPr>
        <w:t>apital in billions of Ringgit. Information a</w:t>
      </w:r>
      <w:r>
        <w:rPr>
          <w:rFonts w:eastAsiaTheme="minorEastAsia" w:cs="Consolas"/>
        </w:rPr>
        <w:t xml:space="preserve">dapted from </w:t>
      </w:r>
      <w:hyperlink r:id="rId7" w:history="1">
        <w:r w:rsidRPr="009D4F33">
          <w:rPr>
            <w:rStyle w:val="Hyperlink"/>
            <w:rFonts w:eastAsiaTheme="minorEastAsia" w:cs="Consolas"/>
          </w:rPr>
          <w:t>http://www.malaysiastock.biz/Listed-Companies.aspx on July 26</w:t>
        </w:r>
      </w:hyperlink>
      <w:r>
        <w:rPr>
          <w:rFonts w:eastAsiaTheme="minorEastAsia" w:cs="Consolas"/>
        </w:rPr>
        <w:t>, 2015.</w:t>
      </w:r>
    </w:p>
    <w:p w:rsidR="00370982" w:rsidRDefault="00370982" w:rsidP="00370982">
      <w:pPr>
        <w:jc w:val="both"/>
        <w:rPr>
          <w:rFonts w:eastAsiaTheme="minorEastAsia" w:cs="Consolas"/>
          <w:b/>
          <w:u w:val="single"/>
        </w:rPr>
      </w:pPr>
    </w:p>
    <w:p w:rsidR="00370982" w:rsidRDefault="00370982" w:rsidP="00370982">
      <w:pPr>
        <w:jc w:val="both"/>
        <w:rPr>
          <w:rFonts w:eastAsiaTheme="minorEastAsia" w:cs="Consolas"/>
        </w:rPr>
      </w:pPr>
      <w:r>
        <w:rPr>
          <w:rFonts w:eastAsiaTheme="minorEastAsia" w:cs="Consolas"/>
          <w:b/>
          <w:u w:val="single"/>
        </w:rPr>
        <w:lastRenderedPageBreak/>
        <w:t>Part 2</w:t>
      </w:r>
    </w:p>
    <w:p w:rsidR="00370982" w:rsidRDefault="00370982" w:rsidP="00370982">
      <w:pPr>
        <w:jc w:val="both"/>
        <w:rPr>
          <w:rFonts w:eastAsiaTheme="minorEastAsia" w:cs="Consolas"/>
        </w:rPr>
      </w:pPr>
      <w:r>
        <w:rPr>
          <w:rFonts w:eastAsiaTheme="minorEastAsia" w:cs="Consolas"/>
        </w:rPr>
        <w:tab/>
        <w:t>In this part, Kuala Lumpur Kepong (KLK) (2445.KL) is chosen as the stock for the calculation of 5-day moving average as well as the correlation coefficient between itself and FTSE Bursa Malaysia KLCI Index.</w:t>
      </w:r>
    </w:p>
    <w:p w:rsidR="00370982" w:rsidRDefault="00370982" w:rsidP="00370982">
      <w:pPr>
        <w:jc w:val="both"/>
        <w:rPr>
          <w:rFonts w:eastAsiaTheme="minorEastAsia" w:cs="Consolas"/>
        </w:rPr>
      </w:pPr>
      <w:r>
        <w:rPr>
          <w:rFonts w:eastAsiaTheme="minorEastAsia" w:cs="Consolas"/>
        </w:rPr>
        <w:tab/>
        <w:t xml:space="preserve">In this part, instead of extracting the 5-day moving average out of the </w:t>
      </w:r>
      <w:r w:rsidR="00644CF0">
        <w:rPr>
          <w:rFonts w:eastAsiaTheme="minorEastAsia" w:cs="Consolas"/>
        </w:rPr>
        <w:t xml:space="preserve">data type of </w:t>
      </w:r>
      <w:proofErr w:type="spellStart"/>
      <w:r w:rsidR="00644CF0">
        <w:rPr>
          <w:rFonts w:eastAsiaTheme="minorEastAsia" w:cs="Consolas"/>
        </w:rPr>
        <w:t>DataFrame</w:t>
      </w:r>
      <w:proofErr w:type="spellEnd"/>
      <w:r w:rsidR="00644CF0">
        <w:rPr>
          <w:rFonts w:eastAsiaTheme="minorEastAsia" w:cs="Consolas"/>
        </w:rPr>
        <w:t xml:space="preserve">, another column for calculating 5-day moving average is added to that </w:t>
      </w:r>
      <w:proofErr w:type="spellStart"/>
      <w:r w:rsidR="00644CF0">
        <w:rPr>
          <w:rFonts w:eastAsiaTheme="minorEastAsia" w:cs="Consolas"/>
        </w:rPr>
        <w:t>DataFrame</w:t>
      </w:r>
      <w:proofErr w:type="spellEnd"/>
      <w:r w:rsidR="00644CF0">
        <w:rPr>
          <w:rFonts w:eastAsiaTheme="minorEastAsia" w:cs="Consolas"/>
        </w:rPr>
        <w:t xml:space="preserve"> named </w:t>
      </w:r>
      <w:r w:rsidR="00644CF0">
        <w:rPr>
          <w:rFonts w:ascii="Consolas" w:eastAsiaTheme="minorEastAsia" w:hAnsi="Consolas" w:cs="Consolas"/>
        </w:rPr>
        <w:t>data</w:t>
      </w:r>
      <w:r w:rsidR="00644CF0">
        <w:rPr>
          <w:rFonts w:eastAsiaTheme="minorEastAsia" w:cs="Consolas"/>
        </w:rPr>
        <w:t xml:space="preserve">. Besides that, implementation of </w:t>
      </w:r>
      <w:r w:rsidR="00644CF0">
        <w:rPr>
          <w:rFonts w:ascii="Consolas" w:eastAsiaTheme="minorEastAsia" w:hAnsi="Consolas" w:cs="Consolas"/>
        </w:rPr>
        <w:t>pandas</w:t>
      </w:r>
      <w:r w:rsidR="00644CF0">
        <w:rPr>
          <w:rFonts w:eastAsiaTheme="minorEastAsia" w:cs="Consolas"/>
        </w:rPr>
        <w:t xml:space="preserve"> in Python allows the calculation of moving average, in Python is called </w:t>
      </w:r>
      <w:proofErr w:type="spellStart"/>
      <w:r w:rsidR="00644CF0">
        <w:rPr>
          <w:rFonts w:ascii="Consolas" w:eastAsiaTheme="minorEastAsia" w:hAnsi="Consolas" w:cs="Consolas"/>
        </w:rPr>
        <w:t>rolling_mean</w:t>
      </w:r>
      <w:proofErr w:type="spellEnd"/>
      <w:r w:rsidR="00644CF0">
        <w:rPr>
          <w:rFonts w:eastAsiaTheme="minorEastAsia" w:cs="Consolas"/>
        </w:rPr>
        <w:t xml:space="preserve">, in which it accepts inputs as a column of data from data type </w:t>
      </w:r>
      <w:proofErr w:type="spellStart"/>
      <w:r w:rsidR="00644CF0">
        <w:rPr>
          <w:rFonts w:eastAsiaTheme="minorEastAsia" w:cs="Consolas"/>
        </w:rPr>
        <w:t>DataFrame</w:t>
      </w:r>
      <w:proofErr w:type="spellEnd"/>
      <w:r w:rsidR="00644CF0">
        <w:rPr>
          <w:rFonts w:eastAsiaTheme="minorEastAsia" w:cs="Consolas"/>
        </w:rPr>
        <w:t xml:space="preserve"> and an integer that gives the amount of “rolls” </w:t>
      </w:r>
      <w:proofErr w:type="gramStart"/>
      <w:r w:rsidR="00644CF0">
        <w:rPr>
          <w:rFonts w:eastAsiaTheme="minorEastAsia" w:cs="Consolas"/>
        </w:rPr>
        <w:t>for each iteration</w:t>
      </w:r>
      <w:proofErr w:type="gramEnd"/>
      <w:r w:rsidR="00644CF0">
        <w:rPr>
          <w:rFonts w:eastAsiaTheme="minorEastAsia" w:cs="Consolas"/>
        </w:rPr>
        <w:t>, which is meant for the amount of input requires for the moving average. For example, if it requires a 10-day moving average, the input receives ten (10) elements in the array and divides it by 10.</w:t>
      </w:r>
      <w:r w:rsidR="004A4F06">
        <w:rPr>
          <w:rFonts w:eastAsiaTheme="minorEastAsia" w:cs="Consolas"/>
        </w:rPr>
        <w:t xml:space="preserve"> This can be calculated faster than using loops in the computation.</w:t>
      </w:r>
    </w:p>
    <w:p w:rsidR="004A4F06" w:rsidRDefault="004A4F06" w:rsidP="00370982">
      <w:pPr>
        <w:jc w:val="both"/>
        <w:rPr>
          <w:rFonts w:eastAsiaTheme="minorEastAsia" w:cs="Consolas"/>
        </w:rPr>
      </w:pPr>
      <w:r>
        <w:rPr>
          <w:rFonts w:eastAsiaTheme="minorEastAsia" w:cs="Consolas"/>
        </w:rPr>
        <w:tab/>
      </w:r>
      <w:proofErr w:type="gramStart"/>
      <w:r>
        <w:rPr>
          <w:rFonts w:eastAsiaTheme="minorEastAsia" w:cs="Consolas"/>
        </w:rPr>
        <w:t>When computing correlation coefficient of the data, an array of strings is set up to denote the requirement of the data downloader to download “</w:t>
      </w:r>
      <w:r>
        <w:rPr>
          <w:rFonts w:ascii="Consolas" w:eastAsiaTheme="minorEastAsia" w:hAnsi="Consolas" w:cs="Consolas"/>
        </w:rPr>
        <w:t>^KLSE</w:t>
      </w:r>
      <w:r>
        <w:rPr>
          <w:rFonts w:eastAsiaTheme="minorEastAsia" w:cs="Consolas"/>
        </w:rPr>
        <w:t>” and “</w:t>
      </w:r>
      <w:r>
        <w:rPr>
          <w:rFonts w:ascii="Consolas" w:eastAsiaTheme="minorEastAsia" w:hAnsi="Consolas" w:cs="Consolas"/>
        </w:rPr>
        <w:t>2445.KL</w:t>
      </w:r>
      <w:r>
        <w:rPr>
          <w:rFonts w:eastAsiaTheme="minorEastAsia" w:cs="Consolas"/>
        </w:rPr>
        <w:t>” on the values of closing only for the specified dates.</w:t>
      </w:r>
      <w:proofErr w:type="gramEnd"/>
      <w:r>
        <w:rPr>
          <w:rFonts w:eastAsiaTheme="minorEastAsia" w:cs="Consolas"/>
        </w:rPr>
        <w:t xml:space="preserve"> After receiving the data, using the </w:t>
      </w:r>
      <w:proofErr w:type="spellStart"/>
      <w:proofErr w:type="gramStart"/>
      <w:r>
        <w:rPr>
          <w:rFonts w:ascii="Consolas" w:eastAsiaTheme="minorEastAsia" w:hAnsi="Consolas" w:cs="Consolas"/>
        </w:rPr>
        <w:t>closing.corr</w:t>
      </w:r>
      <w:proofErr w:type="spellEnd"/>
      <w:r>
        <w:rPr>
          <w:rFonts w:ascii="Consolas" w:eastAsiaTheme="minorEastAsia" w:hAnsi="Consolas" w:cs="Consolas"/>
        </w:rPr>
        <w:t>(</w:t>
      </w:r>
      <w:proofErr w:type="gramEnd"/>
      <w:r>
        <w:rPr>
          <w:rFonts w:ascii="Consolas" w:eastAsiaTheme="minorEastAsia" w:hAnsi="Consolas" w:cs="Consolas"/>
        </w:rPr>
        <w:t>)</w:t>
      </w:r>
      <w:r>
        <w:rPr>
          <w:rFonts w:eastAsiaTheme="minorEastAsia" w:cs="Consolas"/>
        </w:rPr>
        <w:t xml:space="preserve"> to compute the correlation matrix. </w:t>
      </w:r>
      <w:proofErr w:type="gramStart"/>
      <w:r>
        <w:rPr>
          <w:rFonts w:ascii="Consolas" w:eastAsiaTheme="minorEastAsia" w:hAnsi="Consolas" w:cs="Consolas"/>
        </w:rPr>
        <w:t>closing</w:t>
      </w:r>
      <w:proofErr w:type="gramEnd"/>
      <w:r>
        <w:rPr>
          <w:rFonts w:ascii="Consolas" w:eastAsiaTheme="minorEastAsia" w:hAnsi="Consolas" w:cs="Consolas"/>
        </w:rPr>
        <w:t xml:space="preserve"> </w:t>
      </w:r>
      <w:r>
        <w:rPr>
          <w:rFonts w:eastAsiaTheme="minorEastAsia" w:cs="Consolas"/>
        </w:rPr>
        <w:t xml:space="preserve">is an array with data type </w:t>
      </w:r>
      <w:proofErr w:type="spellStart"/>
      <w:r>
        <w:rPr>
          <w:rFonts w:eastAsiaTheme="minorEastAsia" w:cs="Consolas"/>
        </w:rPr>
        <w:t>DataFrame</w:t>
      </w:r>
      <w:proofErr w:type="spellEnd"/>
      <w:r>
        <w:rPr>
          <w:rFonts w:eastAsiaTheme="minorEastAsia" w:cs="Consolas"/>
        </w:rPr>
        <w:t xml:space="preserve"> and </w:t>
      </w:r>
      <w:proofErr w:type="spellStart"/>
      <w:r>
        <w:rPr>
          <w:rFonts w:ascii="Consolas" w:eastAsiaTheme="minorEastAsia" w:hAnsi="Consolas" w:cs="Consolas"/>
        </w:rPr>
        <w:t>corr</w:t>
      </w:r>
      <w:proofErr w:type="spellEnd"/>
      <w:r>
        <w:rPr>
          <w:rFonts w:eastAsiaTheme="minorEastAsia" w:cs="Consolas"/>
        </w:rPr>
        <w:t xml:space="preserve"> asks Python to compute the correlation matrix of the data that </w:t>
      </w:r>
      <w:r>
        <w:rPr>
          <w:rFonts w:ascii="Consolas" w:eastAsiaTheme="minorEastAsia" w:hAnsi="Consolas" w:cs="Consolas"/>
        </w:rPr>
        <w:t>closing</w:t>
      </w:r>
      <w:r>
        <w:rPr>
          <w:rFonts w:eastAsiaTheme="minorEastAsia" w:cs="Consolas"/>
        </w:rPr>
        <w:t xml:space="preserve"> had received.</w:t>
      </w:r>
      <w:r w:rsidR="005A1E8F">
        <w:rPr>
          <w:rFonts w:eastAsiaTheme="minorEastAsia" w:cs="Consolas"/>
        </w:rPr>
        <w:t xml:space="preserve"> The </w:t>
      </w:r>
      <w:proofErr w:type="spellStart"/>
      <w:proofErr w:type="gramStart"/>
      <w:r w:rsidR="005A1E8F">
        <w:rPr>
          <w:rFonts w:ascii="Consolas" w:eastAsiaTheme="minorEastAsia" w:hAnsi="Consolas" w:cs="Consolas"/>
        </w:rPr>
        <w:t>closing.corr</w:t>
      </w:r>
      <w:proofErr w:type="spellEnd"/>
      <w:r w:rsidR="005A1E8F">
        <w:rPr>
          <w:rFonts w:ascii="Consolas" w:eastAsiaTheme="minorEastAsia" w:hAnsi="Consolas" w:cs="Consolas"/>
        </w:rPr>
        <w:t>(</w:t>
      </w:r>
      <w:proofErr w:type="gramEnd"/>
      <w:r w:rsidR="005A1E8F">
        <w:rPr>
          <w:rFonts w:ascii="Consolas" w:eastAsiaTheme="minorEastAsia" w:hAnsi="Consolas" w:cs="Consolas"/>
        </w:rPr>
        <w:t>)</w:t>
      </w:r>
      <w:r w:rsidR="005A1E8F">
        <w:rPr>
          <w:rFonts w:eastAsiaTheme="minorEastAsia" w:cs="Consolas"/>
        </w:rPr>
        <w:t xml:space="preserve">, which is denoted by </w:t>
      </w:r>
      <w:r w:rsidR="005A1E8F">
        <w:rPr>
          <w:rFonts w:ascii="Consolas" w:eastAsiaTheme="minorEastAsia" w:hAnsi="Consolas" w:cs="Consolas"/>
        </w:rPr>
        <w:t>correlation</w:t>
      </w:r>
      <w:r w:rsidR="005A1E8F">
        <w:rPr>
          <w:rFonts w:eastAsiaTheme="minorEastAsia" w:cs="Consolas"/>
        </w:rPr>
        <w:t xml:space="preserve"> in “download_data.py”, gives a symmetrical matrix. If an input of </w:t>
      </w:r>
      <w:r w:rsidR="005A1E8F">
        <w:rPr>
          <w:rFonts w:ascii="Consolas" w:eastAsiaTheme="minorEastAsia" w:hAnsi="Consolas" w:cs="Consolas"/>
        </w:rPr>
        <w:t>correlation</w:t>
      </w:r>
      <w:r w:rsidR="005A1E8F">
        <w:rPr>
          <w:rFonts w:eastAsiaTheme="minorEastAsia" w:cs="Consolas"/>
        </w:rPr>
        <w:t xml:space="preserve"> is typed after the computation, observation will be as follows:</w:t>
      </w:r>
    </w:p>
    <w:p w:rsidR="005A1E8F" w:rsidRPr="005A1E8F" w:rsidRDefault="005A1E8F" w:rsidP="005A1E8F">
      <w:pPr>
        <w:spacing w:after="0"/>
        <w:jc w:val="both"/>
        <w:rPr>
          <w:rFonts w:ascii="Consolas" w:eastAsiaTheme="minorEastAsia" w:hAnsi="Consolas" w:cs="Consolas"/>
        </w:rPr>
      </w:pPr>
      <w:r w:rsidRPr="005A1E8F">
        <w:rPr>
          <w:rFonts w:ascii="Consolas" w:eastAsiaTheme="minorEastAsia" w:hAnsi="Consolas" w:cs="Consolas"/>
        </w:rPr>
        <w:t xml:space="preserve">          2445</w:t>
      </w:r>
      <w:proofErr w:type="gramStart"/>
      <w:r w:rsidRPr="005A1E8F">
        <w:rPr>
          <w:rFonts w:ascii="Consolas" w:eastAsiaTheme="minorEastAsia" w:hAnsi="Consolas" w:cs="Consolas"/>
        </w:rPr>
        <w:t>.KL</w:t>
      </w:r>
      <w:proofErr w:type="gramEnd"/>
      <w:r w:rsidRPr="005A1E8F">
        <w:rPr>
          <w:rFonts w:ascii="Consolas" w:eastAsiaTheme="minorEastAsia" w:hAnsi="Consolas" w:cs="Consolas"/>
        </w:rPr>
        <w:t xml:space="preserve">     ^KLSE</w:t>
      </w:r>
    </w:p>
    <w:p w:rsidR="005A1E8F" w:rsidRPr="005A1E8F" w:rsidRDefault="005A1E8F" w:rsidP="005A1E8F">
      <w:pPr>
        <w:spacing w:after="0"/>
        <w:jc w:val="both"/>
        <w:rPr>
          <w:rFonts w:ascii="Consolas" w:eastAsiaTheme="minorEastAsia" w:hAnsi="Consolas" w:cs="Consolas"/>
        </w:rPr>
      </w:pPr>
      <w:r w:rsidRPr="005A1E8F">
        <w:rPr>
          <w:rFonts w:ascii="Consolas" w:eastAsiaTheme="minorEastAsia" w:hAnsi="Consolas" w:cs="Consolas"/>
        </w:rPr>
        <w:t>2445</w:t>
      </w:r>
      <w:proofErr w:type="gramStart"/>
      <w:r w:rsidRPr="005A1E8F">
        <w:rPr>
          <w:rFonts w:ascii="Consolas" w:eastAsiaTheme="minorEastAsia" w:hAnsi="Consolas" w:cs="Consolas"/>
        </w:rPr>
        <w:t>.KL</w:t>
      </w:r>
      <w:proofErr w:type="gramEnd"/>
      <w:r w:rsidRPr="005A1E8F">
        <w:rPr>
          <w:rFonts w:ascii="Consolas" w:eastAsiaTheme="minorEastAsia" w:hAnsi="Consolas" w:cs="Consolas"/>
        </w:rPr>
        <w:t xml:space="preserve">  1.000000  0.318993</w:t>
      </w:r>
    </w:p>
    <w:p w:rsidR="005A1E8F" w:rsidRDefault="005A1E8F" w:rsidP="005A1E8F">
      <w:pPr>
        <w:jc w:val="both"/>
        <w:rPr>
          <w:rFonts w:ascii="Consolas" w:eastAsiaTheme="minorEastAsia" w:hAnsi="Consolas" w:cs="Consolas"/>
        </w:rPr>
      </w:pPr>
      <w:r w:rsidRPr="005A1E8F">
        <w:rPr>
          <w:rFonts w:ascii="Consolas" w:eastAsiaTheme="minorEastAsia" w:hAnsi="Consolas" w:cs="Consolas"/>
        </w:rPr>
        <w:t xml:space="preserve">^KLSE    </w:t>
      </w:r>
      <w:proofErr w:type="gramStart"/>
      <w:r w:rsidRPr="005A1E8F">
        <w:rPr>
          <w:rFonts w:ascii="Consolas" w:eastAsiaTheme="minorEastAsia" w:hAnsi="Consolas" w:cs="Consolas"/>
        </w:rPr>
        <w:t>0.318993  1.000000</w:t>
      </w:r>
      <w:proofErr w:type="gramEnd"/>
    </w:p>
    <w:p w:rsidR="005A1E8F" w:rsidRDefault="005A1E8F" w:rsidP="005A1E8F">
      <w:pPr>
        <w:jc w:val="both"/>
        <w:rPr>
          <w:rFonts w:eastAsiaTheme="minorEastAsia" w:cs="Consolas"/>
        </w:rPr>
      </w:pPr>
      <w:r>
        <w:rPr>
          <w:rFonts w:eastAsiaTheme="minorEastAsia" w:cs="Consolas"/>
        </w:rPr>
        <w:t xml:space="preserve">It is logical to obtain this result. As </w:t>
      </w:r>
      <w:r w:rsidRPr="005A1E8F">
        <w:rPr>
          <w:rFonts w:ascii="Consolas" w:eastAsiaTheme="minorEastAsia" w:hAnsi="Consolas" w:cs="Consolas"/>
        </w:rPr>
        <w:t>2445.KL</w:t>
      </w:r>
      <w:r>
        <w:rPr>
          <w:rFonts w:eastAsiaTheme="minorEastAsia" w:cs="Consolas"/>
        </w:rPr>
        <w:t xml:space="preserve"> is identical to </w:t>
      </w:r>
      <w:r w:rsidRPr="005A1E8F">
        <w:rPr>
          <w:rFonts w:ascii="Consolas" w:eastAsiaTheme="minorEastAsia" w:hAnsi="Consolas" w:cs="Consolas"/>
        </w:rPr>
        <w:t>2445.KL</w:t>
      </w:r>
      <w:r>
        <w:rPr>
          <w:rFonts w:eastAsiaTheme="minorEastAsia" w:cs="Consolas"/>
        </w:rPr>
        <w:t xml:space="preserve">, as well as </w:t>
      </w:r>
      <w:r w:rsidRPr="005A1E8F">
        <w:rPr>
          <w:rFonts w:ascii="Consolas" w:eastAsiaTheme="minorEastAsia" w:hAnsi="Consolas" w:cs="Consolas"/>
        </w:rPr>
        <w:t>^KLSE</w:t>
      </w:r>
      <w:r>
        <w:rPr>
          <w:rFonts w:eastAsiaTheme="minorEastAsia" w:cs="Consolas"/>
        </w:rPr>
        <w:t xml:space="preserve"> is identical to </w:t>
      </w:r>
      <w:r w:rsidRPr="005A1E8F">
        <w:rPr>
          <w:rFonts w:ascii="Consolas" w:eastAsiaTheme="minorEastAsia" w:hAnsi="Consolas" w:cs="Consolas"/>
        </w:rPr>
        <w:t>^KLSE</w:t>
      </w:r>
      <w:r w:rsidR="001C236E">
        <w:rPr>
          <w:rFonts w:eastAsiaTheme="minorEastAsia" w:cs="Consolas"/>
        </w:rPr>
        <w:t xml:space="preserve">, both of their correlation with respect to themselves are always perfectly positively correlated, therefore the diagonal part is always 1. When goes to the non-diagonal part, the correlation between </w:t>
      </w:r>
      <w:r w:rsidR="001C236E" w:rsidRPr="005A1E8F">
        <w:rPr>
          <w:rFonts w:ascii="Consolas" w:eastAsiaTheme="minorEastAsia" w:hAnsi="Consolas" w:cs="Consolas"/>
        </w:rPr>
        <w:t>2445.KL</w:t>
      </w:r>
      <w:r w:rsidR="001C236E">
        <w:rPr>
          <w:rFonts w:eastAsiaTheme="minorEastAsia" w:cs="Consolas"/>
        </w:rPr>
        <w:t xml:space="preserve"> and </w:t>
      </w:r>
      <w:r w:rsidR="001C236E" w:rsidRPr="005A1E8F">
        <w:rPr>
          <w:rFonts w:ascii="Consolas" w:eastAsiaTheme="minorEastAsia" w:hAnsi="Consolas" w:cs="Consolas"/>
        </w:rPr>
        <w:t>^KLSE</w:t>
      </w:r>
      <w:r w:rsidR="001C236E">
        <w:rPr>
          <w:rFonts w:eastAsiaTheme="minorEastAsia" w:cs="Consolas"/>
        </w:rPr>
        <w:t xml:space="preserve"> is 0.318993, which is the same when they </w:t>
      </w:r>
      <w:r w:rsidR="00DB5714">
        <w:rPr>
          <w:rFonts w:eastAsiaTheme="minorEastAsia" w:cs="Consolas"/>
        </w:rPr>
        <w:t xml:space="preserve">swap their positions. This means that 2445.KL and FTSE Bursa Malaysia KLCI Index are weak-positively correlated with respect to each other. For example, if there is an increase in the stock price of KLK, there will be generally a slight increase in FTSE Bursa Malaysia KLCI Index. In taking out the value from the matrix, the “slice” technique is used. The </w:t>
      </w:r>
      <w:r w:rsidR="00DB5714">
        <w:rPr>
          <w:rFonts w:ascii="Consolas" w:eastAsiaTheme="minorEastAsia" w:hAnsi="Consolas" w:cs="Consolas"/>
        </w:rPr>
        <w:t>printer</w:t>
      </w:r>
      <w:r w:rsidR="00DB5714">
        <w:rPr>
          <w:rFonts w:eastAsiaTheme="minorEastAsia" w:cs="Consolas"/>
        </w:rPr>
        <w:t xml:space="preserve"> slices the second column out of the correlation matrix and use </w:t>
      </w:r>
      <w:r w:rsidR="00DB5714">
        <w:rPr>
          <w:rFonts w:ascii="Consolas" w:eastAsiaTheme="minorEastAsia" w:hAnsi="Consolas" w:cs="Consolas"/>
        </w:rPr>
        <w:t>printer</w:t>
      </w:r>
      <w:r w:rsidR="00DB5714">
        <w:rPr>
          <w:rFonts w:eastAsiaTheme="minorEastAsia" w:cs="Consolas"/>
        </w:rPr>
        <w:t xml:space="preserve"> as the basic of printing the correlation coefficient to the display screen.</w:t>
      </w:r>
    </w:p>
    <w:p w:rsidR="00DB5714" w:rsidRDefault="00DB5714" w:rsidP="005A1E8F">
      <w:pPr>
        <w:jc w:val="both"/>
        <w:rPr>
          <w:rFonts w:eastAsiaTheme="minorEastAsia" w:cs="Consolas"/>
        </w:rPr>
      </w:pPr>
      <w:r>
        <w:rPr>
          <w:rFonts w:eastAsiaTheme="minorEastAsia" w:cs="Consolas"/>
        </w:rPr>
        <w:tab/>
        <w:t xml:space="preserve">The way of creating the graph is different from the way used in the previous task. The call of the storage </w:t>
      </w:r>
      <w:proofErr w:type="spellStart"/>
      <w:r>
        <w:rPr>
          <w:rFonts w:eastAsiaTheme="minorEastAsia" w:cs="Consolas"/>
        </w:rPr>
        <w:t>DataFrame</w:t>
      </w:r>
      <w:proofErr w:type="spellEnd"/>
      <w:r>
        <w:rPr>
          <w:rFonts w:eastAsiaTheme="minorEastAsia" w:cs="Consolas"/>
        </w:rPr>
        <w:t xml:space="preserve"> is used instead of asking </w:t>
      </w:r>
      <w:proofErr w:type="spellStart"/>
      <w:r>
        <w:rPr>
          <w:rFonts w:ascii="Consolas" w:eastAsiaTheme="minorEastAsia" w:hAnsi="Consolas" w:cs="Consolas"/>
        </w:rPr>
        <w:t>pylab</w:t>
      </w:r>
      <w:proofErr w:type="spellEnd"/>
      <w:r>
        <w:rPr>
          <w:rFonts w:eastAsiaTheme="minorEastAsia" w:cs="Consolas"/>
        </w:rPr>
        <w:t xml:space="preserve"> in doing so. </w:t>
      </w:r>
      <w:proofErr w:type="gramStart"/>
      <w:r w:rsidR="00E87ED8">
        <w:rPr>
          <w:rFonts w:ascii="Consolas" w:eastAsiaTheme="minorEastAsia" w:hAnsi="Consolas" w:cs="Consolas"/>
        </w:rPr>
        <w:t>data[</w:t>
      </w:r>
      <w:proofErr w:type="gramEnd"/>
      <w:r w:rsidR="00E87ED8">
        <w:rPr>
          <w:rFonts w:ascii="Consolas" w:eastAsiaTheme="minorEastAsia" w:hAnsi="Consolas" w:cs="Consolas"/>
        </w:rPr>
        <w:t>‘5-day Moving Average’].plot()</w:t>
      </w:r>
      <w:r w:rsidR="00E87ED8">
        <w:rPr>
          <w:rFonts w:eastAsiaTheme="minorEastAsia" w:cs="Consolas"/>
        </w:rPr>
        <w:t xml:space="preserve"> plots the values on the </w:t>
      </w:r>
      <w:r w:rsidR="00E87ED8">
        <w:rPr>
          <w:rFonts w:ascii="Consolas" w:eastAsiaTheme="minorEastAsia" w:hAnsi="Consolas" w:cs="Consolas"/>
        </w:rPr>
        <w:t>5-day Moving Average</w:t>
      </w:r>
      <w:r w:rsidR="00E87ED8">
        <w:rPr>
          <w:rFonts w:eastAsiaTheme="minorEastAsia" w:cs="Consolas"/>
        </w:rPr>
        <w:t xml:space="preserve"> column to the graph with the index (horizontal axis) as date labeled in the </w:t>
      </w:r>
      <w:r w:rsidR="00E87ED8">
        <w:rPr>
          <w:rFonts w:ascii="Consolas" w:eastAsiaTheme="minorEastAsia" w:hAnsi="Consolas" w:cs="Consolas"/>
        </w:rPr>
        <w:t>data</w:t>
      </w:r>
      <w:r w:rsidR="00E87ED8">
        <w:rPr>
          <w:rFonts w:eastAsiaTheme="minorEastAsia" w:cs="Consolas"/>
        </w:rPr>
        <w:t xml:space="preserve"> with default features. The usage of </w:t>
      </w:r>
      <w:r w:rsidR="00E87ED8">
        <w:rPr>
          <w:rFonts w:ascii="Consolas" w:eastAsiaTheme="minorEastAsia" w:hAnsi="Consolas" w:cs="Consolas"/>
        </w:rPr>
        <w:t>title</w:t>
      </w:r>
      <w:r w:rsidR="00E87ED8">
        <w:rPr>
          <w:rFonts w:eastAsiaTheme="minorEastAsia" w:cs="Consolas"/>
        </w:rPr>
        <w:t xml:space="preserve"> and </w:t>
      </w:r>
      <w:r w:rsidR="00E87ED8">
        <w:rPr>
          <w:rFonts w:ascii="Consolas" w:eastAsiaTheme="minorEastAsia" w:hAnsi="Consolas" w:cs="Consolas"/>
        </w:rPr>
        <w:t>color</w:t>
      </w:r>
      <w:r w:rsidR="00E87ED8">
        <w:rPr>
          <w:rFonts w:eastAsiaTheme="minorEastAsia" w:cs="Consolas"/>
        </w:rPr>
        <w:t xml:space="preserve"> is to write a title on the graph and to change the </w:t>
      </w:r>
      <w:proofErr w:type="spellStart"/>
      <w:r w:rsidR="00E87ED8">
        <w:rPr>
          <w:rFonts w:eastAsiaTheme="minorEastAsia" w:cs="Consolas"/>
        </w:rPr>
        <w:t>colour</w:t>
      </w:r>
      <w:proofErr w:type="spellEnd"/>
      <w:r w:rsidR="00E87ED8">
        <w:rPr>
          <w:rFonts w:eastAsiaTheme="minorEastAsia" w:cs="Consolas"/>
        </w:rPr>
        <w:t xml:space="preserve"> from its default settings, respectively.</w:t>
      </w:r>
    </w:p>
    <w:p w:rsidR="00E87ED8" w:rsidRPr="00E87ED8" w:rsidRDefault="00E87ED8" w:rsidP="005A1E8F">
      <w:pPr>
        <w:jc w:val="both"/>
        <w:rPr>
          <w:rFonts w:eastAsiaTheme="minorEastAsia" w:cs="Consolas"/>
        </w:rPr>
      </w:pPr>
    </w:p>
    <w:p w:rsidR="004565BF" w:rsidRDefault="004565BF" w:rsidP="005A1E8F">
      <w:pPr>
        <w:spacing w:after="0"/>
        <w:jc w:val="both"/>
        <w:rPr>
          <w:rFonts w:eastAsiaTheme="minorEastAsia" w:cs="Consolas"/>
        </w:rPr>
      </w:pPr>
      <w:r>
        <w:rPr>
          <w:rFonts w:eastAsiaTheme="minorEastAsia" w:cs="Consolas"/>
          <w:b/>
          <w:u w:val="single"/>
        </w:rPr>
        <w:lastRenderedPageBreak/>
        <w:t>References</w:t>
      </w:r>
    </w:p>
    <w:p w:rsidR="00370982" w:rsidRDefault="00370982" w:rsidP="004565BF">
      <w:pPr>
        <w:ind w:left="567" w:hanging="567"/>
        <w:jc w:val="both"/>
        <w:rPr>
          <w:rFonts w:eastAsiaTheme="minorEastAsia" w:cs="Consolas"/>
        </w:rPr>
      </w:pPr>
      <w:proofErr w:type="gramStart"/>
      <w:r>
        <w:rPr>
          <w:rFonts w:eastAsiaTheme="minorEastAsia" w:cs="Consolas"/>
        </w:rPr>
        <w:t>Malaysiastock.biz. (</w:t>
      </w:r>
      <w:proofErr w:type="spellStart"/>
      <w:r>
        <w:rPr>
          <w:rFonts w:eastAsiaTheme="minorEastAsia" w:cs="Consolas"/>
        </w:rPr>
        <w:t>n.d</w:t>
      </w:r>
      <w:proofErr w:type="spellEnd"/>
      <w:r>
        <w:rPr>
          <w:rFonts w:eastAsiaTheme="minorEastAsia" w:cs="Consolas"/>
        </w:rPr>
        <w:t>.).</w:t>
      </w:r>
      <w:proofErr w:type="gramEnd"/>
      <w:r>
        <w:rPr>
          <w:rFonts w:eastAsiaTheme="minorEastAsia" w:cs="Consolas"/>
        </w:rPr>
        <w:t xml:space="preserve"> </w:t>
      </w:r>
      <w:proofErr w:type="gramStart"/>
      <w:r w:rsidRPr="00370982">
        <w:rPr>
          <w:rFonts w:eastAsiaTheme="minorEastAsia" w:cs="Consolas"/>
          <w:i/>
        </w:rPr>
        <w:t>KLSE listing companies.</w:t>
      </w:r>
      <w:proofErr w:type="gramEnd"/>
      <w:r>
        <w:rPr>
          <w:rFonts w:eastAsiaTheme="minorEastAsia" w:cs="Consolas"/>
          <w:i/>
        </w:rPr>
        <w:t xml:space="preserve"> </w:t>
      </w:r>
      <w:r>
        <w:rPr>
          <w:rFonts w:eastAsiaTheme="minorEastAsia" w:cs="Consolas"/>
        </w:rPr>
        <w:t xml:space="preserve">Retrieved July 26, 2015, from </w:t>
      </w:r>
      <w:hyperlink r:id="rId8" w:history="1">
        <w:r w:rsidRPr="009D4F33">
          <w:rPr>
            <w:rStyle w:val="Hyperlink"/>
            <w:rFonts w:eastAsiaTheme="minorEastAsia" w:cs="Consolas"/>
          </w:rPr>
          <w:t>http://www.malaysiastock.biz/Listed-Companies.aspx</w:t>
        </w:r>
      </w:hyperlink>
    </w:p>
    <w:p w:rsidR="004565BF" w:rsidRDefault="004565BF" w:rsidP="004565BF">
      <w:pPr>
        <w:ind w:left="567" w:hanging="567"/>
        <w:jc w:val="both"/>
        <w:rPr>
          <w:rFonts w:eastAsiaTheme="minorEastAsia" w:cs="Consolas"/>
        </w:rPr>
      </w:pPr>
      <w:proofErr w:type="spellStart"/>
      <w:proofErr w:type="gramStart"/>
      <w:r>
        <w:rPr>
          <w:rFonts w:eastAsiaTheme="minorEastAsia" w:cs="Consolas"/>
        </w:rPr>
        <w:t>Sigman</w:t>
      </w:r>
      <w:proofErr w:type="spellEnd"/>
      <w:r>
        <w:rPr>
          <w:rFonts w:eastAsiaTheme="minorEastAsia" w:cs="Consolas"/>
        </w:rPr>
        <w:t>, K. (2006).</w:t>
      </w:r>
      <w:proofErr w:type="gramEnd"/>
      <w:r>
        <w:rPr>
          <w:rFonts w:eastAsiaTheme="minorEastAsia" w:cs="Consolas"/>
        </w:rPr>
        <w:t xml:space="preserve"> </w:t>
      </w:r>
      <w:proofErr w:type="gramStart"/>
      <w:r>
        <w:rPr>
          <w:rFonts w:eastAsiaTheme="minorEastAsia" w:cs="Consolas"/>
        </w:rPr>
        <w:t>Geometric Brownian motion.</w:t>
      </w:r>
      <w:proofErr w:type="gramEnd"/>
      <w:r>
        <w:rPr>
          <w:rFonts w:eastAsiaTheme="minorEastAsia" w:cs="Consolas"/>
        </w:rPr>
        <w:t xml:space="preserve"> </w:t>
      </w:r>
      <w:r>
        <w:rPr>
          <w:rFonts w:eastAsiaTheme="minorEastAsia" w:cs="Consolas"/>
          <w:i/>
        </w:rPr>
        <w:t>Back to our study to geometric BM.</w:t>
      </w:r>
      <w:r>
        <w:rPr>
          <w:rFonts w:eastAsiaTheme="minorEastAsia" w:cs="Consolas"/>
        </w:rPr>
        <w:t xml:space="preserve"> Columbia University: New York.</w:t>
      </w:r>
      <w:r>
        <w:rPr>
          <w:rFonts w:eastAsiaTheme="minorEastAsia" w:cs="Consolas"/>
          <w:i/>
        </w:rPr>
        <w:t xml:space="preserve"> </w:t>
      </w:r>
      <w:r>
        <w:rPr>
          <w:rFonts w:eastAsiaTheme="minorEastAsia" w:cs="Consolas"/>
        </w:rPr>
        <w:t xml:space="preserve">Retrieved July 25, 2015, from </w:t>
      </w:r>
      <w:hyperlink r:id="rId9" w:history="1">
        <w:r w:rsidRPr="009D4F33">
          <w:rPr>
            <w:rStyle w:val="Hyperlink"/>
            <w:rFonts w:eastAsiaTheme="minorEastAsia" w:cs="Consolas"/>
          </w:rPr>
          <w:t>http://www.columbia.edu/~ks20/FE-Notes/4700-07-Notes-GBM.pdf</w:t>
        </w:r>
      </w:hyperlink>
    </w:p>
    <w:p w:rsidR="004565BF" w:rsidRPr="004565BF" w:rsidRDefault="004565BF" w:rsidP="004565BF">
      <w:pPr>
        <w:ind w:left="567" w:hanging="567"/>
        <w:jc w:val="both"/>
        <w:rPr>
          <w:rFonts w:eastAsiaTheme="minorEastAsia" w:cs="Consolas"/>
          <w:lang w:val="en-MY"/>
        </w:rPr>
      </w:pPr>
    </w:p>
    <w:sectPr w:rsidR="004565BF" w:rsidRPr="004565BF" w:rsidSect="00B56EF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0B1" w:rsidRDefault="007B60B1" w:rsidP="006D1D32">
      <w:pPr>
        <w:spacing w:after="0" w:line="240" w:lineRule="auto"/>
      </w:pPr>
      <w:r>
        <w:separator/>
      </w:r>
    </w:p>
  </w:endnote>
  <w:endnote w:type="continuationSeparator" w:id="0">
    <w:p w:rsidR="007B60B1" w:rsidRDefault="007B60B1" w:rsidP="006D1D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2576"/>
      <w:docPartObj>
        <w:docPartGallery w:val="Page Numbers (Bottom of Page)"/>
        <w:docPartUnique/>
      </w:docPartObj>
    </w:sdtPr>
    <w:sdtEndPr>
      <w:rPr>
        <w:color w:val="7F7F7F" w:themeColor="background1" w:themeShade="7F"/>
        <w:spacing w:val="60"/>
      </w:rPr>
    </w:sdtEndPr>
    <w:sdtContent>
      <w:p w:rsidR="00DB5714" w:rsidRDefault="00DB5714">
        <w:pPr>
          <w:pStyle w:val="Footer"/>
          <w:pBdr>
            <w:top w:val="single" w:sz="4" w:space="1" w:color="D9D9D9" w:themeColor="background1" w:themeShade="D9"/>
          </w:pBdr>
          <w:rPr>
            <w:b/>
          </w:rPr>
        </w:pPr>
        <w:fldSimple w:instr=" PAGE   \* MERGEFORMAT ">
          <w:r w:rsidR="00E87ED8" w:rsidRPr="00E87ED8">
            <w:rPr>
              <w:b/>
              <w:noProof/>
            </w:rPr>
            <w:t>1</w:t>
          </w:r>
        </w:fldSimple>
        <w:r>
          <w:rPr>
            <w:b/>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proofErr w:type="spellStart"/>
        <w:r>
          <w:rPr>
            <w:color w:val="7F7F7F" w:themeColor="background1" w:themeShade="7F"/>
            <w:spacing w:val="60"/>
          </w:rPr>
          <w:t>Cheah</w:t>
        </w:r>
        <w:proofErr w:type="spellEnd"/>
        <w:r>
          <w:rPr>
            <w:color w:val="7F7F7F" w:themeColor="background1" w:themeShade="7F"/>
            <w:spacing w:val="60"/>
          </w:rPr>
          <w:t xml:space="preserve"> Man </w:t>
        </w:r>
        <w:proofErr w:type="spellStart"/>
        <w:r>
          <w:rPr>
            <w:color w:val="7F7F7F" w:themeColor="background1" w:themeShade="7F"/>
            <w:spacing w:val="60"/>
          </w:rPr>
          <w:t>Sheng</w:t>
        </w:r>
        <w:proofErr w:type="spellEnd"/>
      </w:p>
    </w:sdtContent>
  </w:sdt>
  <w:p w:rsidR="00DB5714" w:rsidRDefault="00DB57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0B1" w:rsidRDefault="007B60B1" w:rsidP="006D1D32">
      <w:pPr>
        <w:spacing w:after="0" w:line="240" w:lineRule="auto"/>
      </w:pPr>
      <w:r>
        <w:separator/>
      </w:r>
    </w:p>
  </w:footnote>
  <w:footnote w:type="continuationSeparator" w:id="0">
    <w:p w:rsidR="007B60B1" w:rsidRDefault="007B60B1" w:rsidP="006D1D3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cumentProtection w:edit="readOnly" w:enforcement="1" w:cryptProviderType="rsaFull" w:cryptAlgorithmClass="hash" w:cryptAlgorithmType="typeAny" w:cryptAlgorithmSid="4" w:cryptSpinCount="100000" w:hash="cRHrCjpDaZKxmvyPsijA6Zn161U=" w:salt="usyv7yE7fLEFlJ2DrFD2oA=="/>
  <w:defaultTabStop w:val="720"/>
  <w:characterSpacingControl w:val="doNotCompress"/>
  <w:footnotePr>
    <w:footnote w:id="-1"/>
    <w:footnote w:id="0"/>
  </w:footnotePr>
  <w:endnotePr>
    <w:endnote w:id="-1"/>
    <w:endnote w:id="0"/>
  </w:endnotePr>
  <w:compat/>
  <w:rsids>
    <w:rsidRoot w:val="00F12CBC"/>
    <w:rsid w:val="000035B2"/>
    <w:rsid w:val="000229DE"/>
    <w:rsid w:val="00102ED3"/>
    <w:rsid w:val="00121075"/>
    <w:rsid w:val="001C236E"/>
    <w:rsid w:val="0020170C"/>
    <w:rsid w:val="002206B7"/>
    <w:rsid w:val="00246B99"/>
    <w:rsid w:val="00370982"/>
    <w:rsid w:val="0038236C"/>
    <w:rsid w:val="00391A7A"/>
    <w:rsid w:val="004565BF"/>
    <w:rsid w:val="004A4F06"/>
    <w:rsid w:val="005A1E8F"/>
    <w:rsid w:val="00644CF0"/>
    <w:rsid w:val="00694F28"/>
    <w:rsid w:val="006A2184"/>
    <w:rsid w:val="006D1D32"/>
    <w:rsid w:val="006E52E5"/>
    <w:rsid w:val="007A5650"/>
    <w:rsid w:val="007B60B1"/>
    <w:rsid w:val="007C6875"/>
    <w:rsid w:val="009151D7"/>
    <w:rsid w:val="00976A83"/>
    <w:rsid w:val="009F25EB"/>
    <w:rsid w:val="00A40387"/>
    <w:rsid w:val="00B56EF7"/>
    <w:rsid w:val="00C52B8D"/>
    <w:rsid w:val="00C913D8"/>
    <w:rsid w:val="00DA20CC"/>
    <w:rsid w:val="00DB5714"/>
    <w:rsid w:val="00DD5B16"/>
    <w:rsid w:val="00E87ED8"/>
    <w:rsid w:val="00F12CBC"/>
    <w:rsid w:val="00FA35FE"/>
    <w:rsid w:val="00FB568F"/>
    <w:rsid w:val="00FC52D9"/>
    <w:rsid w:val="00FD6E15"/>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6875"/>
    <w:rPr>
      <w:color w:val="808080"/>
    </w:rPr>
  </w:style>
  <w:style w:type="paragraph" w:styleId="BalloonText">
    <w:name w:val="Balloon Text"/>
    <w:basedOn w:val="Normal"/>
    <w:link w:val="BalloonTextChar"/>
    <w:uiPriority w:val="99"/>
    <w:semiHidden/>
    <w:unhideWhenUsed/>
    <w:rsid w:val="007C6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875"/>
    <w:rPr>
      <w:rFonts w:ascii="Tahoma" w:hAnsi="Tahoma" w:cs="Tahoma"/>
      <w:sz w:val="16"/>
      <w:szCs w:val="16"/>
    </w:rPr>
  </w:style>
  <w:style w:type="paragraph" w:styleId="Header">
    <w:name w:val="header"/>
    <w:basedOn w:val="Normal"/>
    <w:link w:val="HeaderChar"/>
    <w:uiPriority w:val="99"/>
    <w:semiHidden/>
    <w:unhideWhenUsed/>
    <w:rsid w:val="006D1D3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1D32"/>
  </w:style>
  <w:style w:type="paragraph" w:styleId="Footer">
    <w:name w:val="footer"/>
    <w:basedOn w:val="Normal"/>
    <w:link w:val="FooterChar"/>
    <w:uiPriority w:val="99"/>
    <w:unhideWhenUsed/>
    <w:rsid w:val="006D1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D32"/>
  </w:style>
  <w:style w:type="paragraph" w:styleId="NormalWeb">
    <w:name w:val="Normal (Web)"/>
    <w:basedOn w:val="Normal"/>
    <w:uiPriority w:val="99"/>
    <w:semiHidden/>
    <w:unhideWhenUsed/>
    <w:rsid w:val="00A40387"/>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character" w:styleId="Hyperlink">
    <w:name w:val="Hyperlink"/>
    <w:basedOn w:val="DefaultParagraphFont"/>
    <w:uiPriority w:val="99"/>
    <w:unhideWhenUsed/>
    <w:rsid w:val="004565BF"/>
    <w:rPr>
      <w:color w:val="0000FF" w:themeColor="hyperlink"/>
      <w:u w:val="single"/>
    </w:rPr>
  </w:style>
  <w:style w:type="table" w:styleId="TableGrid">
    <w:name w:val="Table Grid"/>
    <w:basedOn w:val="TableNormal"/>
    <w:uiPriority w:val="59"/>
    <w:rsid w:val="00382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172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laysiastock.biz/Listed-Companie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laysiastock.biz/Listed-Companies.aspx%20on%20July%2026"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olumbia.edu/~ks20/FE-Notes/4700-07-Notes-GBM.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15A1"/>
    <w:rsid w:val="002E7518"/>
    <w:rsid w:val="006815A1"/>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5A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E6F44F-21BD-4E44-BFEB-70A0BB34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6</Pages>
  <Words>1798</Words>
  <Characters>10251</Characters>
  <Application>Microsoft Office Word</Application>
  <DocSecurity>8</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Vincent</cp:lastModifiedBy>
  <cp:revision>3</cp:revision>
  <dcterms:created xsi:type="dcterms:W3CDTF">2015-07-13T01:39:00Z</dcterms:created>
  <dcterms:modified xsi:type="dcterms:W3CDTF">2015-07-26T13:10:00Z</dcterms:modified>
</cp:coreProperties>
</file>