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>
      <w:pPr>
        <w:jc w:val="center"/>
        <w:rPr>
          <w:rFonts w:ascii="Times New Roman" w:hAnsi="Times New Roman" w:cs="Times New Roman"/>
          <w:b/>
          <w:sz w:val="48"/>
          <w:szCs w:val="32"/>
        </w:rPr>
      </w:pPr>
      <w:r>
        <w:rPr>
          <w:rFonts w:ascii="Times New Roman" w:hAnsi="Times New Roman" w:cs="Times New Roman"/>
          <w:b/>
          <w:sz w:val="48"/>
          <w:szCs w:val="32"/>
        </w:rPr>
        <w:t>DESAIN WEB</w:t>
      </w:r>
    </w:p>
    <w:p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“Modul 3”</w:t>
      </w:r>
    </w:p>
    <w:p>
      <w:pPr>
        <w:jc w:val="center"/>
        <w:rPr>
          <w:rFonts w:ascii="Times New Roman" w:hAnsi="Times New Roman" w:cs="Times New Roman"/>
          <w:b/>
          <w:sz w:val="44"/>
          <w:szCs w:val="32"/>
        </w:rPr>
      </w:pPr>
      <w:r>
        <w:rPr>
          <w:rFonts w:ascii="Times New Roman" w:hAnsi="Times New Roman" w:cs="Times New Roman"/>
          <w:b/>
          <w:sz w:val="44"/>
          <w:szCs w:val="32"/>
        </w:rPr>
        <w:t>Dosen Pengampu : Irma Nuur Rochmah</w:t>
      </w:r>
    </w:p>
    <w:p>
      <w:pPr>
        <w:jc w:val="center"/>
        <w:rPr>
          <w:rFonts w:ascii="Times New Roman" w:hAnsi="Times New Roman" w:cs="Times New Roman"/>
          <w:b/>
          <w:sz w:val="48"/>
          <w:szCs w:val="32"/>
        </w:rPr>
      </w:pPr>
    </w:p>
    <w:p>
      <w:pPr>
        <w:jc w:val="center"/>
        <w:rPr>
          <w:rFonts w:ascii="Times New Roman" w:hAnsi="Times New Roman" w:cs="Times New Roman"/>
          <w:b/>
          <w:sz w:val="48"/>
          <w:szCs w:val="32"/>
        </w:rPr>
      </w:pPr>
      <w:r>
        <w:rPr>
          <w:rFonts w:ascii="Times New Roman" w:hAnsi="Times New Roman" w:cs="Times New Roman"/>
          <w:b/>
          <w:sz w:val="48"/>
          <w:szCs w:val="32"/>
        </w:rPr>
        <w:drawing>
          <wp:inline distT="0" distB="0" distL="0" distR="0">
            <wp:extent cx="2067560" cy="2067560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58" cy="20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48"/>
          <w:szCs w:val="32"/>
        </w:rPr>
      </w:pPr>
    </w:p>
    <w:p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Oleh:</w:t>
      </w:r>
    </w:p>
    <w:p>
      <w:pPr>
        <w:jc w:val="center"/>
        <w:rPr>
          <w:rFonts w:hint="default" w:ascii="Times New Roman" w:hAnsi="Times New Roman" w:cs="Times New Roman"/>
          <w:sz w:val="44"/>
          <w:szCs w:val="32"/>
          <w:lang w:val="en-US"/>
        </w:rPr>
      </w:pPr>
      <w:r>
        <w:rPr>
          <w:rFonts w:hint="default" w:ascii="Times New Roman" w:hAnsi="Times New Roman" w:cs="Times New Roman"/>
          <w:sz w:val="44"/>
          <w:szCs w:val="32"/>
          <w:lang w:val="en-US"/>
        </w:rPr>
        <w:t>Vincent Mulyadi</w:t>
      </w:r>
    </w:p>
    <w:p>
      <w:pPr>
        <w:jc w:val="center"/>
        <w:rPr>
          <w:rFonts w:hint="default" w:ascii="Times New Roman" w:hAnsi="Times New Roman" w:cs="Times New Roman"/>
          <w:sz w:val="44"/>
          <w:szCs w:val="32"/>
          <w:lang w:val="en-US"/>
        </w:rPr>
      </w:pPr>
      <w:r>
        <w:rPr>
          <w:rFonts w:ascii="Times New Roman" w:hAnsi="Times New Roman" w:cs="Times New Roman"/>
          <w:sz w:val="44"/>
          <w:szCs w:val="32"/>
        </w:rPr>
        <w:t>NIM : K35200</w:t>
      </w:r>
      <w:r>
        <w:rPr>
          <w:rFonts w:hint="default" w:ascii="Times New Roman" w:hAnsi="Times New Roman" w:cs="Times New Roman"/>
          <w:sz w:val="44"/>
          <w:szCs w:val="32"/>
          <w:lang w:val="en-US"/>
        </w:rPr>
        <w:t>77</w:t>
      </w:r>
    </w:p>
    <w:p>
      <w:pPr>
        <w:jc w:val="center"/>
        <w:rPr>
          <w:rFonts w:ascii="Times New Roman" w:hAnsi="Times New Roman" w:cs="Times New Roman"/>
          <w:sz w:val="44"/>
          <w:szCs w:val="32"/>
        </w:rPr>
      </w:pPr>
    </w:p>
    <w:p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Pendidikan Teknik Informatikan dan Komputer</w:t>
      </w:r>
    </w:p>
    <w:p>
      <w:pPr>
        <w:jc w:val="center"/>
        <w:rPr>
          <w:rFonts w:ascii="Times New Roman" w:hAnsi="Times New Roman" w:cs="Times New Roman"/>
          <w:sz w:val="44"/>
          <w:szCs w:val="32"/>
        </w:rPr>
      </w:pPr>
    </w:p>
    <w:p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Fakultas Keguruan dan Ilmu Pendidikan</w:t>
      </w:r>
    </w:p>
    <w:p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Universitas Sebelas Maret</w:t>
      </w:r>
    </w:p>
    <w:p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2021</w:t>
      </w:r>
    </w:p>
    <w:p>
      <w:pPr>
        <w:jc w:val="center"/>
        <w:rPr>
          <w:rFonts w:ascii="Times New Roman" w:hAnsi="Times New Roman" w:cs="Times New Roman"/>
          <w:sz w:val="44"/>
          <w:szCs w:val="32"/>
        </w:rPr>
      </w:pPr>
    </w:p>
    <w:p>
      <w:pPr>
        <w:jc w:val="center"/>
        <w:rPr>
          <w:rFonts w:ascii="Times New Roman" w:hAnsi="Times New Roman" w:cs="Times New Roman"/>
          <w:sz w:val="44"/>
          <w:szCs w:val="32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List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Before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After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3188970</wp:posOffset>
            </wp:positionH>
            <wp:positionV relativeFrom="paragraph">
              <wp:posOffset>18415</wp:posOffset>
            </wp:positionV>
            <wp:extent cx="3035935" cy="2141855"/>
            <wp:effectExtent l="0" t="0" r="12065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114675" cy="275780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Link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Before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After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3203575</wp:posOffset>
            </wp:positionH>
            <wp:positionV relativeFrom="paragraph">
              <wp:posOffset>12065</wp:posOffset>
            </wp:positionV>
            <wp:extent cx="3037840" cy="2090420"/>
            <wp:effectExtent l="0" t="0" r="1016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194050" cy="232537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Image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Before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After</w:t>
      </w:r>
    </w:p>
    <w:p>
      <w:pPr>
        <w:numPr>
          <w:numId w:val="0"/>
        </w:num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3623945</wp:posOffset>
            </wp:positionH>
            <wp:positionV relativeFrom="paragraph">
              <wp:posOffset>46990</wp:posOffset>
            </wp:positionV>
            <wp:extent cx="2423795" cy="2328545"/>
            <wp:effectExtent l="0" t="0" r="1460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569970" cy="1934845"/>
            <wp:effectExtent l="0" t="0" r="1143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Audio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Before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 xml:space="preserve"> After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3625215</wp:posOffset>
            </wp:positionH>
            <wp:positionV relativeFrom="paragraph">
              <wp:posOffset>29845</wp:posOffset>
            </wp:positionV>
            <wp:extent cx="2493645" cy="1365885"/>
            <wp:effectExtent l="0" t="0" r="5715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554095" cy="1547495"/>
            <wp:effectExtent l="0" t="0" r="1206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Video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203835</wp:posOffset>
            </wp:positionV>
            <wp:extent cx="1938020" cy="1626235"/>
            <wp:effectExtent l="0" t="0" r="1270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Before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After</w:t>
      </w:r>
    </w:p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3402965" cy="1370330"/>
            <wp:effectExtent l="0" t="0" r="1079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iFrame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Before </w:t>
      </w:r>
    </w:p>
    <w:p>
      <w:pPr>
        <w:numPr>
          <w:numId w:val="0"/>
        </w:numPr>
      </w:pPr>
      <w:r>
        <w:drawing>
          <wp:inline distT="0" distB="0" distL="114300" distR="114300">
            <wp:extent cx="4732020" cy="1443355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After</w:t>
      </w:r>
    </w:p>
    <w:p>
      <w:pPr>
        <w:numPr>
          <w:numId w:val="0"/>
        </w:numPr>
      </w:pPr>
      <w:r>
        <w:drawing>
          <wp:inline distT="0" distB="0" distL="114300" distR="114300">
            <wp:extent cx="3035300" cy="2728595"/>
            <wp:effectExtent l="0" t="0" r="1270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Hasil Diskusi Kelompok :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2"/>
        <w:gridCol w:w="4112"/>
        <w:gridCol w:w="382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tcBorders>
              <w:bottom w:val="nil"/>
            </w:tcBorders>
            <w:shd w:val="clear" w:color="auto" w:fill="D26012" w:themeFill="accent2" w:themeFillShade="CC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7655" w:type="dxa"/>
            <w:tcBorders>
              <w:bottom w:val="nil"/>
            </w:tcBorders>
            <w:shd w:val="clear" w:color="auto" w:fill="D26012" w:themeFill="accent2" w:themeFillShade="CC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  <w:t>Diskusi :</w:t>
            </w:r>
          </w:p>
        </w:tc>
        <w:tc>
          <w:tcPr>
            <w:tcW w:w="6881" w:type="dxa"/>
            <w:tcBorders>
              <w:bottom w:val="nil"/>
            </w:tcBorders>
            <w:shd w:val="clear" w:color="auto" w:fill="D26012" w:themeFill="accent2" w:themeFillShade="CC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817" w:type="dxa"/>
            <w:shd w:val="clear" w:color="auto" w:fill="FBE4D5" w:themeFill="accent2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14:textFill>
                  <w14:solidFill>
                    <w14:schemeClr w14:val="tx1"/>
                  </w14:solidFill>
                </w14:textFill>
              </w:rPr>
              <w:t>No</w:t>
            </w:r>
          </w:p>
        </w:tc>
        <w:tc>
          <w:tcPr>
            <w:tcW w:w="7655" w:type="dxa"/>
            <w:shd w:val="clear" w:color="auto" w:fill="FBE4D5" w:themeFill="accent2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14:textFill>
                  <w14:solidFill>
                    <w14:schemeClr w14:val="tx1"/>
                  </w14:solidFill>
                </w14:textFill>
              </w:rPr>
              <w:t>Yang kami diskusikan</w:t>
            </w:r>
          </w:p>
        </w:tc>
        <w:tc>
          <w:tcPr>
            <w:tcW w:w="6881" w:type="dxa"/>
            <w:shd w:val="clear" w:color="auto" w:fill="FBE4D5" w:themeFill="accent2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14:textFill>
                  <w14:solidFill>
                    <w14:schemeClr w14:val="tx1"/>
                  </w14:solidFill>
                </w14:textFill>
              </w:rPr>
              <w:t>Hasil diskusi</w:t>
            </w:r>
          </w:p>
        </w:tc>
      </w:tr>
      <w:tr>
        <w:tc>
          <w:tcPr>
            <w:tcW w:w="817" w:type="dxa"/>
            <w:shd w:val="clear" w:color="auto" w:fill="FDF2EA" w:themeFill="accent2" w:themeFillTint="1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1.</w:t>
            </w:r>
          </w:p>
        </w:tc>
        <w:tc>
          <w:tcPr>
            <w:tcW w:w="7655" w:type="dxa"/>
            <w:shd w:val="clear" w:color="auto" w:fill="FDF2EA" w:themeFill="accent2" w:themeFillTint="19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Perbedaan unordered dan ordered</w:t>
            </w:r>
          </w:p>
        </w:tc>
        <w:tc>
          <w:tcPr>
            <w:tcW w:w="6881" w:type="dxa"/>
            <w:shd w:val="clear" w:color="auto" w:fill="FDF2EA" w:themeFill="accent2" w:themeFillTint="19"/>
          </w:tcPr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ul/unordered membuat list menjadi bentuk symbol, bisa berupa lingkaran hitam dan lingkaran putih.</w:t>
            </w:r>
          </w:p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ol/ordered membuat list menjadi angka, angka romawi, huruf kecil, dan huruf capital</w:t>
            </w:r>
          </w:p>
          <w:p>
            <w:pPr>
              <w:pStyle w:val="5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c>
          <w:tcPr>
            <w:tcW w:w="817" w:type="dxa"/>
            <w:shd w:val="clear" w:color="auto" w:fill="FBE4D5" w:themeFill="accent2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2.</w:t>
            </w:r>
          </w:p>
        </w:tc>
        <w:tc>
          <w:tcPr>
            <w:tcW w:w="7655" w:type="dxa"/>
            <w:shd w:val="clear" w:color="auto" w:fill="FBE4D5" w:themeFill="accent2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Link pada html</w:t>
            </w:r>
          </w:p>
        </w:tc>
        <w:tc>
          <w:tcPr>
            <w:tcW w:w="6881" w:type="dxa"/>
            <w:shd w:val="clear" w:color="auto" w:fill="FBE4D5" w:themeFill="accent2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link pada html maksutnya adalah menghubungkan suatu halaman web ke halaman web lainnya.</w:t>
            </w:r>
          </w:p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Penggunaan link pada teks memberikan tampilan teks yang bisa kita klik agar terhubung ke web lain.</w:t>
            </w:r>
          </w:p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Penggunaan link pada gambar memberikan tampilan sebuah gambar, jika kita mengklik gambar, maka akan terhubung ke web lain.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FDF2EA" w:themeFill="accent2" w:themeFillTint="1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3.</w:t>
            </w:r>
          </w:p>
        </w:tc>
        <w:tc>
          <w:tcPr>
            <w:tcW w:w="7655" w:type="dxa"/>
            <w:shd w:val="clear" w:color="auto" w:fill="FDF2EA" w:themeFill="accent2" w:themeFillTint="19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Penggunaan alt 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881" w:type="dxa"/>
            <w:shd w:val="clear" w:color="auto" w:fill="FDF2EA" w:themeFill="accent2" w:themeFillTint="19"/>
          </w:tcPr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alt adalah elemen menunjukan representasi dari gambar tersebut apabila gambar yang ditampilkan gagal load secara sempurna, sehingga menampilkan keterangan berupa tulisan. Alt hanya bisa digunakan untuk tag image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FBE4D5" w:themeFill="accent2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4.</w:t>
            </w:r>
          </w:p>
        </w:tc>
        <w:tc>
          <w:tcPr>
            <w:tcW w:w="7655" w:type="dxa"/>
            <w:shd w:val="clear" w:color="auto" w:fill="FBE4D5" w:themeFill="accent2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Bedanya source menggunakan ../namaFile.ekstensi dan namaFile.ekstensi</w:t>
            </w:r>
          </w:p>
        </w:tc>
        <w:tc>
          <w:tcPr>
            <w:tcW w:w="6881" w:type="dxa"/>
            <w:shd w:val="clear" w:color="auto" w:fill="FBE4D5" w:themeFill="accent2" w:themeFillTint="33"/>
          </w:tcPr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../namaFile.ekstensi penggunaannya jika nama file yang akan kita input berada di folder sebelum folder html yang kita buat. Jika penggunaan namaFolder/namaFile.ekstensi maka source yang diambil akan sesuai dengan nama folder yang di input.</w:t>
            </w:r>
          </w:p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namaFile.ekstensi penggunaannya jika nama file yang akan kita input berada di folder yang sama dengan html.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FDF2EA" w:themeFill="accent2" w:themeFillTint="1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5.</w:t>
            </w:r>
          </w:p>
        </w:tc>
        <w:tc>
          <w:tcPr>
            <w:tcW w:w="7655" w:type="dxa"/>
            <w:shd w:val="clear" w:color="auto" w:fill="FDF2EA" w:themeFill="accent2" w:themeFillTint="19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Iframe :</w:t>
            </w:r>
          </w:p>
        </w:tc>
        <w:tc>
          <w:tcPr>
            <w:tcW w:w="6881" w:type="dxa"/>
            <w:shd w:val="clear" w:color="auto" w:fill="FDF2EA" w:themeFill="accent2" w:themeFillTint="19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Iframe adalah frame di dalam frame, maksutnya adalah menyematkan sebuah dokumen, video, media interaktif disuatu halaman misalnya media twitter, instagram, youtube, facebook, dll.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8BF9C6"/>
    <w:multiLevelType w:val="singleLevel"/>
    <w:tmpl w:val="268BF9C6"/>
    <w:lvl w:ilvl="0" w:tentative="0">
      <w:start w:val="7"/>
      <w:numFmt w:val="upperLetter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6E81254A"/>
    <w:multiLevelType w:val="multilevel"/>
    <w:tmpl w:val="6E81254A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E62B8E"/>
    <w:rsid w:val="122F41E4"/>
    <w:rsid w:val="2B4E695B"/>
    <w:rsid w:val="2FE62B8E"/>
    <w:rsid w:val="384D7819"/>
    <w:rsid w:val="7745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Colorful List Accent 2"/>
    <w:basedOn w:val="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2021-03-14T12:01:00Z</dcterms:created>
  <dc:creator>LENOVO</dc:creator>
  <cp:lastModifiedBy>Vincent Mulyadi</cp:lastModifiedBy>
  <dcterms:modified xsi:type="dcterms:W3CDTF">2021-03-14T12:19:01Z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