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1884D" w14:textId="16F0B2DA" w:rsidR="006A0949" w:rsidRPr="006A0949" w:rsidRDefault="006A0949" w:rsidP="006A0949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kern w:val="36"/>
          <w:sz w:val="32"/>
          <w:szCs w:val="32"/>
          <w:u w:val="single"/>
          <w:lang w:val="en-US" w:eastAsia="fr-FR"/>
        </w:rPr>
      </w:pPr>
      <w:r w:rsidRPr="006A0949">
        <w:rPr>
          <w:rFonts w:eastAsia="Times New Roman" w:cstheme="minorHAnsi"/>
          <w:bCs/>
          <w:kern w:val="36"/>
          <w:sz w:val="32"/>
          <w:szCs w:val="32"/>
          <w:u w:val="single"/>
          <w:lang w:val="en-US" w:eastAsia="fr-FR"/>
        </w:rPr>
        <w:t>Justification des choix techniques:</w:t>
      </w:r>
    </w:p>
    <w:p w14:paraId="23806852" w14:textId="77777777" w:rsidR="006A0949" w:rsidRDefault="006A0949" w:rsidP="006A094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32"/>
          <w:szCs w:val="32"/>
          <w:lang w:val="en-US" w:eastAsia="fr-FR"/>
        </w:rPr>
      </w:pPr>
    </w:p>
    <w:p w14:paraId="544FEF6A" w14:textId="6A06D759" w:rsidR="006A0949" w:rsidRDefault="006A0949" w:rsidP="006A094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32"/>
          <w:szCs w:val="32"/>
          <w:lang w:val="en-US" w:eastAsia="fr-FR"/>
        </w:rPr>
      </w:pPr>
      <w:r w:rsidRPr="006A0949">
        <w:rPr>
          <w:rFonts w:eastAsia="Times New Roman" w:cstheme="minorHAnsi"/>
          <w:bCs/>
          <w:kern w:val="36"/>
          <w:sz w:val="32"/>
          <w:szCs w:val="32"/>
          <w:lang w:val="en-US" w:eastAsia="fr-FR"/>
        </w:rPr>
        <w:t>Cisco Catalyst 3650-24PS-L</w:t>
      </w:r>
      <w:r>
        <w:rPr>
          <w:rFonts w:eastAsia="Times New Roman" w:cstheme="minorHAnsi"/>
          <w:bCs/>
          <w:kern w:val="36"/>
          <w:sz w:val="32"/>
          <w:szCs w:val="32"/>
          <w:lang w:val="en-US" w:eastAsia="fr-FR"/>
        </w:rPr>
        <w:t>:</w:t>
      </w:r>
    </w:p>
    <w:p w14:paraId="1BBA8676" w14:textId="3A098CF8" w:rsidR="006A0949" w:rsidRDefault="006A0949" w:rsidP="006A094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32"/>
          <w:szCs w:val="32"/>
          <w:lang w:val="en-US" w:eastAsia="fr-FR"/>
        </w:rPr>
      </w:pPr>
      <w:r>
        <w:rPr>
          <w:noProof/>
        </w:rPr>
        <w:drawing>
          <wp:inline distT="0" distB="0" distL="0" distR="0" wp14:anchorId="1B870869" wp14:editId="265A523A">
            <wp:extent cx="3714750" cy="1209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B46C" w14:textId="71FBFCC2" w:rsidR="006A0949" w:rsidRPr="006A0949" w:rsidRDefault="006A0949" w:rsidP="006A0949">
      <w:pPr>
        <w:rPr>
          <w:rFonts w:cstheme="minorHAnsi"/>
          <w:sz w:val="24"/>
          <w:szCs w:val="24"/>
        </w:rPr>
      </w:pPr>
      <w:r w:rsidRPr="006A0949">
        <w:rPr>
          <w:rFonts w:cstheme="minorHAnsi"/>
          <w:sz w:val="24"/>
          <w:szCs w:val="24"/>
        </w:rPr>
        <w:t>Le</w:t>
      </w:r>
      <w:r>
        <w:rPr>
          <w:rFonts w:cstheme="minorHAnsi"/>
          <w:sz w:val="24"/>
          <w:szCs w:val="24"/>
        </w:rPr>
        <w:t>s</w:t>
      </w:r>
      <w:r w:rsidRPr="006A0949">
        <w:rPr>
          <w:rFonts w:cstheme="minorHAnsi"/>
          <w:sz w:val="24"/>
          <w:szCs w:val="24"/>
        </w:rPr>
        <w:t xml:space="preserve"> </w:t>
      </w:r>
      <w:r w:rsidRPr="006A0949">
        <w:rPr>
          <w:rFonts w:cstheme="minorHAnsi"/>
          <w:sz w:val="24"/>
          <w:szCs w:val="24"/>
        </w:rPr>
        <w:t>switch</w:t>
      </w:r>
      <w:r>
        <w:rPr>
          <w:rFonts w:cstheme="minorHAnsi"/>
          <w:sz w:val="24"/>
          <w:szCs w:val="24"/>
        </w:rPr>
        <w:t>es</w:t>
      </w:r>
      <w:r w:rsidRPr="006A0949">
        <w:rPr>
          <w:rFonts w:cstheme="minorHAnsi"/>
          <w:sz w:val="24"/>
          <w:szCs w:val="24"/>
        </w:rPr>
        <w:t xml:space="preserve"> de niveau 3 permettent de faire le lien entre tous les VLAN de l’entreprise et </w:t>
      </w:r>
      <w:r w:rsidRPr="006A0949">
        <w:rPr>
          <w:rFonts w:cstheme="minorHAnsi"/>
          <w:sz w:val="24"/>
          <w:szCs w:val="24"/>
        </w:rPr>
        <w:t>possédant</w:t>
      </w:r>
      <w:r w:rsidRPr="006A0949">
        <w:rPr>
          <w:rFonts w:cstheme="minorHAnsi"/>
          <w:sz w:val="24"/>
          <w:szCs w:val="24"/>
        </w:rPr>
        <w:t xml:space="preserve"> </w:t>
      </w:r>
      <w:r w:rsidRPr="006A0949">
        <w:rPr>
          <w:rFonts w:cstheme="minorHAnsi"/>
          <w:sz w:val="24"/>
          <w:szCs w:val="24"/>
        </w:rPr>
        <w:t>une grande capacité</w:t>
      </w:r>
      <w:r w:rsidRPr="006A0949">
        <w:rPr>
          <w:rFonts w:cstheme="minorHAnsi"/>
          <w:sz w:val="24"/>
          <w:szCs w:val="24"/>
        </w:rPr>
        <w:t xml:space="preserve"> de commutation</w:t>
      </w:r>
      <w:r w:rsidRPr="006A0949">
        <w:rPr>
          <w:rFonts w:cstheme="minorHAnsi"/>
          <w:sz w:val="24"/>
          <w:szCs w:val="24"/>
        </w:rPr>
        <w:t xml:space="preserve">. Il permet aussi de </w:t>
      </w:r>
      <w:r w:rsidRPr="006A0949">
        <w:rPr>
          <w:rFonts w:eastAsia="Times New Roman" w:cstheme="minorHAnsi"/>
          <w:bCs/>
          <w:kern w:val="36"/>
          <w:sz w:val="24"/>
          <w:szCs w:val="24"/>
          <w:lang w:eastAsia="fr-FR"/>
        </w:rPr>
        <w:t xml:space="preserve">manipuler un flux de donne un flux de donnée plus soutenu, et </w:t>
      </w:r>
      <w:r>
        <w:rPr>
          <w:rFonts w:eastAsia="Times New Roman" w:cstheme="minorHAnsi"/>
          <w:bCs/>
          <w:kern w:val="36"/>
          <w:sz w:val="24"/>
          <w:szCs w:val="24"/>
          <w:lang w:eastAsia="fr-FR"/>
        </w:rPr>
        <w:t xml:space="preserve">des </w:t>
      </w:r>
      <w:r w:rsidRPr="006A0949">
        <w:rPr>
          <w:rFonts w:eastAsia="Times New Roman" w:cstheme="minorHAnsi"/>
          <w:bCs/>
          <w:kern w:val="36"/>
          <w:sz w:val="24"/>
          <w:szCs w:val="24"/>
          <w:lang w:eastAsia="fr-FR"/>
        </w:rPr>
        <w:t>fonctionnalité</w:t>
      </w:r>
      <w:r>
        <w:rPr>
          <w:rFonts w:eastAsia="Times New Roman" w:cstheme="minorHAnsi"/>
          <w:bCs/>
          <w:kern w:val="36"/>
          <w:sz w:val="24"/>
          <w:szCs w:val="24"/>
          <w:lang w:eastAsia="fr-FR"/>
        </w:rPr>
        <w:t>s</w:t>
      </w:r>
      <w:r w:rsidRPr="006A0949">
        <w:rPr>
          <w:rFonts w:eastAsia="Times New Roman" w:cstheme="minorHAnsi"/>
          <w:bCs/>
          <w:kern w:val="36"/>
          <w:sz w:val="24"/>
          <w:szCs w:val="24"/>
          <w:lang w:eastAsia="fr-FR"/>
        </w:rPr>
        <w:t xml:space="preserve"> de routage en plus que ne possède pas un switch de niveau 2</w:t>
      </w:r>
      <w:r>
        <w:rPr>
          <w:rFonts w:eastAsia="Times New Roman" w:cstheme="minorHAnsi"/>
          <w:bCs/>
          <w:kern w:val="36"/>
          <w:sz w:val="24"/>
          <w:szCs w:val="24"/>
          <w:lang w:eastAsia="fr-FR"/>
        </w:rPr>
        <w:t>.</w:t>
      </w:r>
    </w:p>
    <w:p w14:paraId="3E3DBBCB" w14:textId="4FBB05F6" w:rsidR="006A0949" w:rsidRPr="006A0949" w:rsidRDefault="006A0949" w:rsidP="006A0949">
      <w:pPr>
        <w:pStyle w:val="Titre1"/>
        <w:rPr>
          <w:rFonts w:asciiTheme="minorHAnsi" w:hAnsiTheme="minorHAnsi" w:cstheme="minorHAnsi"/>
          <w:b w:val="0"/>
          <w:sz w:val="32"/>
          <w:szCs w:val="32"/>
        </w:rPr>
      </w:pPr>
      <w:r w:rsidRPr="006A0949">
        <w:rPr>
          <w:rFonts w:asciiTheme="minorHAnsi" w:hAnsiTheme="minorHAnsi" w:cstheme="minorHAnsi"/>
          <w:b w:val="0"/>
          <w:sz w:val="32"/>
          <w:szCs w:val="32"/>
        </w:rPr>
        <w:t>Cisco Catalyst 2960-24</w:t>
      </w:r>
      <w:r w:rsidRPr="006A0949">
        <w:rPr>
          <w:rFonts w:asciiTheme="minorHAnsi" w:hAnsiTheme="minorHAnsi" w:cstheme="minorHAnsi"/>
          <w:b w:val="0"/>
          <w:sz w:val="32"/>
          <w:szCs w:val="32"/>
        </w:rPr>
        <w:t>TC :</w:t>
      </w:r>
    </w:p>
    <w:p w14:paraId="1C46F397" w14:textId="5ECF4624" w:rsidR="006A0949" w:rsidRDefault="006A0949" w:rsidP="006A0949">
      <w:pPr>
        <w:pStyle w:val="Titre1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76B17D" wp14:editId="2D83E399">
            <wp:extent cx="3590925" cy="809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BA7A" w14:textId="207D65CC" w:rsidR="006A0949" w:rsidRDefault="006A0949" w:rsidP="006A0949">
      <w:r w:rsidRPr="006A0949">
        <w:t>L</w:t>
      </w:r>
      <w:r>
        <w:t>es switch</w:t>
      </w:r>
      <w:r>
        <w:t>e</w:t>
      </w:r>
      <w:r>
        <w:t xml:space="preserve">s de niveau 2 </w:t>
      </w:r>
      <w:r>
        <w:t xml:space="preserve">sont présent </w:t>
      </w:r>
      <w:r>
        <w:t xml:space="preserve">pour connecter les utilisateurs finaux des </w:t>
      </w:r>
      <w:r>
        <w:t>rez-de-chaussée ainsi que des 2 étages</w:t>
      </w:r>
      <w:r>
        <w:t xml:space="preserve"> des 3 bâtiments</w:t>
      </w:r>
      <w:r>
        <w:t>.</w:t>
      </w:r>
      <w:r>
        <w:t xml:space="preserve"> Ces </w:t>
      </w:r>
      <w:r>
        <w:t>switches</w:t>
      </w:r>
      <w:r>
        <w:t xml:space="preserve"> rackables de niveau 2 propose 24 ports.</w:t>
      </w:r>
    </w:p>
    <w:p w14:paraId="05B7123D" w14:textId="77777777" w:rsidR="006A0949" w:rsidRPr="006A0949" w:rsidRDefault="006A0949" w:rsidP="006A0949"/>
    <w:p w14:paraId="213D51B0" w14:textId="37BF4098" w:rsidR="006A0949" w:rsidRDefault="006A0949" w:rsidP="006A0949">
      <w:pPr>
        <w:pStyle w:val="Titre1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 w:rsidRPr="006A0949">
        <w:rPr>
          <w:rFonts w:asciiTheme="minorHAnsi" w:hAnsiTheme="minorHAnsi" w:cstheme="minorHAnsi"/>
          <w:b w:val="0"/>
          <w:sz w:val="32"/>
          <w:szCs w:val="32"/>
          <w:lang w:val="en-US"/>
        </w:rPr>
        <w:t>Cisco C2811-VSEC/K9</w:t>
      </w:r>
      <w:r>
        <w:rPr>
          <w:rFonts w:asciiTheme="minorHAnsi" w:hAnsiTheme="minorHAnsi" w:cstheme="minorHAnsi"/>
          <w:b w:val="0"/>
          <w:sz w:val="32"/>
          <w:szCs w:val="32"/>
          <w:lang w:val="en-US"/>
        </w:rPr>
        <w:t>:</w:t>
      </w:r>
    </w:p>
    <w:p w14:paraId="3F1DE328" w14:textId="09FD7597" w:rsidR="006A0949" w:rsidRDefault="006A0949" w:rsidP="006A0949">
      <w:pPr>
        <w:pStyle w:val="Titre1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5AC4E68" wp14:editId="6E48EB3B">
            <wp:extent cx="3314700" cy="4667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CE49" w14:textId="17215C6A" w:rsidR="006A0949" w:rsidRPr="00CB518C" w:rsidRDefault="00CB518C" w:rsidP="006A0949">
      <w:pPr>
        <w:pStyle w:val="Titre1"/>
        <w:rPr>
          <w:rFonts w:asciiTheme="minorHAnsi" w:hAnsiTheme="minorHAnsi" w:cstheme="minorHAnsi"/>
          <w:b w:val="0"/>
          <w:sz w:val="16"/>
          <w:szCs w:val="32"/>
        </w:rPr>
      </w:pPr>
      <w:r w:rsidRPr="00CB518C">
        <w:rPr>
          <w:rFonts w:asciiTheme="minorHAnsi" w:hAnsiTheme="minorHAnsi" w:cstheme="minorHAnsi"/>
          <w:b w:val="0"/>
          <w:sz w:val="24"/>
        </w:rPr>
        <w:t>L</w:t>
      </w:r>
      <w:r>
        <w:rPr>
          <w:rFonts w:asciiTheme="minorHAnsi" w:hAnsiTheme="minorHAnsi" w:cstheme="minorHAnsi"/>
          <w:b w:val="0"/>
          <w:sz w:val="24"/>
        </w:rPr>
        <w:t xml:space="preserve">e </w:t>
      </w:r>
      <w:r w:rsidRPr="00CB518C">
        <w:rPr>
          <w:rFonts w:asciiTheme="minorHAnsi" w:hAnsiTheme="minorHAnsi" w:cstheme="minorHAnsi"/>
          <w:b w:val="0"/>
          <w:sz w:val="24"/>
        </w:rPr>
        <w:t>routeur</w:t>
      </w:r>
      <w:r>
        <w:rPr>
          <w:rFonts w:asciiTheme="minorHAnsi" w:hAnsiTheme="minorHAnsi" w:cstheme="minorHAnsi"/>
          <w:b w:val="0"/>
          <w:sz w:val="24"/>
        </w:rPr>
        <w:t xml:space="preserve"> 2811</w:t>
      </w:r>
      <w:r w:rsidRPr="00CB518C">
        <w:rPr>
          <w:rFonts w:asciiTheme="minorHAnsi" w:hAnsiTheme="minorHAnsi" w:cstheme="minorHAnsi"/>
          <w:b w:val="0"/>
          <w:sz w:val="24"/>
        </w:rPr>
        <w:t xml:space="preserve"> à services intégrés spécifiquement conçus pour délivrer </w:t>
      </w:r>
      <w:r>
        <w:rPr>
          <w:rFonts w:asciiTheme="minorHAnsi" w:hAnsiTheme="minorHAnsi" w:cstheme="minorHAnsi"/>
          <w:b w:val="0"/>
          <w:sz w:val="24"/>
        </w:rPr>
        <w:t>un grand</w:t>
      </w:r>
      <w:r w:rsidRPr="00CB518C">
        <w:rPr>
          <w:rFonts w:asciiTheme="minorHAnsi" w:hAnsiTheme="minorHAnsi" w:cstheme="minorHAnsi"/>
          <w:b w:val="0"/>
          <w:sz w:val="24"/>
        </w:rPr>
        <w:t xml:space="preserve"> </w:t>
      </w:r>
      <w:r>
        <w:rPr>
          <w:rFonts w:asciiTheme="minorHAnsi" w:hAnsiTheme="minorHAnsi" w:cstheme="minorHAnsi"/>
          <w:b w:val="0"/>
          <w:sz w:val="24"/>
        </w:rPr>
        <w:t xml:space="preserve">flux de </w:t>
      </w:r>
      <w:r w:rsidRPr="00CB518C">
        <w:rPr>
          <w:rFonts w:asciiTheme="minorHAnsi" w:hAnsiTheme="minorHAnsi" w:cstheme="minorHAnsi"/>
          <w:b w:val="0"/>
          <w:sz w:val="24"/>
        </w:rPr>
        <w:t>données</w:t>
      </w:r>
      <w:r>
        <w:rPr>
          <w:rFonts w:asciiTheme="minorHAnsi" w:hAnsiTheme="minorHAnsi" w:cstheme="minorHAnsi"/>
          <w:b w:val="0"/>
          <w:sz w:val="24"/>
        </w:rPr>
        <w:t xml:space="preserve"> ainsi qu’un routage multi protocole</w:t>
      </w:r>
      <w:r w:rsidRPr="00CB518C">
        <w:rPr>
          <w:rFonts w:asciiTheme="minorHAnsi" w:hAnsiTheme="minorHAnsi" w:cstheme="minorHAnsi"/>
          <w:b w:val="0"/>
          <w:sz w:val="24"/>
        </w:rPr>
        <w:t>. Une solution complètement intégrée, parfaitement adaptée aux besoins des entreprises en termes de services, de performances et de sécurité. Grâce à une nouvelle architecture interne qui intègre de façon native la sécurité, la gamme Cisco 2800 apporte aux entreprises une agilité business maximale tout en protégeant leurs investissements.</w:t>
      </w:r>
    </w:p>
    <w:p w14:paraId="4A4B1AD0" w14:textId="77777777" w:rsidR="006A0949" w:rsidRPr="00CB518C" w:rsidRDefault="006A0949" w:rsidP="006A0949">
      <w:pPr>
        <w:pStyle w:val="Titre1"/>
        <w:rPr>
          <w:rFonts w:asciiTheme="minorHAnsi" w:hAnsiTheme="minorHAnsi" w:cstheme="minorHAnsi"/>
          <w:b w:val="0"/>
          <w:sz w:val="32"/>
          <w:szCs w:val="32"/>
        </w:rPr>
      </w:pPr>
      <w:bookmarkStart w:id="0" w:name="_GoBack"/>
      <w:bookmarkEnd w:id="0"/>
    </w:p>
    <w:p w14:paraId="2E2951AB" w14:textId="7E753595" w:rsidR="006A0949" w:rsidRDefault="006A0949" w:rsidP="006A0949">
      <w:pPr>
        <w:pStyle w:val="Titre1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 w:rsidRPr="006A0949">
        <w:rPr>
          <w:rFonts w:asciiTheme="minorHAnsi" w:hAnsiTheme="minorHAnsi" w:cstheme="minorHAnsi"/>
          <w:b w:val="0"/>
          <w:sz w:val="32"/>
          <w:szCs w:val="32"/>
          <w:lang w:val="en-US"/>
        </w:rPr>
        <w:lastRenderedPageBreak/>
        <w:t>Lenovo ThinkSystem SR630</w:t>
      </w:r>
      <w:r>
        <w:rPr>
          <w:rFonts w:asciiTheme="minorHAnsi" w:hAnsiTheme="minorHAnsi" w:cstheme="minorHAnsi"/>
          <w:b w:val="0"/>
          <w:sz w:val="32"/>
          <w:szCs w:val="32"/>
          <w:lang w:val="en-US"/>
        </w:rPr>
        <w:t>:</w:t>
      </w:r>
    </w:p>
    <w:p w14:paraId="71959EC5" w14:textId="039D8E90" w:rsidR="006A0949" w:rsidRDefault="006A0949" w:rsidP="006A0949">
      <w:pPr>
        <w:pStyle w:val="Titre1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D4F944" wp14:editId="666B86F5">
            <wp:extent cx="2828925" cy="10477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EA3A" w14:textId="26F7D637" w:rsidR="00986088" w:rsidRPr="00986088" w:rsidRDefault="00986088" w:rsidP="006A0949">
      <w:pPr>
        <w:pStyle w:val="Titre1"/>
        <w:rPr>
          <w:rFonts w:asciiTheme="minorHAnsi" w:hAnsiTheme="minorHAnsi" w:cstheme="minorHAnsi"/>
          <w:b w:val="0"/>
          <w:sz w:val="16"/>
          <w:szCs w:val="32"/>
        </w:rPr>
      </w:pPr>
      <w:r w:rsidRPr="00986088">
        <w:rPr>
          <w:rFonts w:asciiTheme="minorHAnsi" w:hAnsiTheme="minorHAnsi" w:cstheme="minorHAnsi"/>
          <w:b w:val="0"/>
          <w:sz w:val="24"/>
        </w:rPr>
        <w:t>Polyvalent à l'extrême et évolutif, il dispose d'une conception optimisée du système afin de répondre à presque toutes les charges de travail. Profitez d'un entretien plus rapide et une meilleure disponibilité des pièces grâce à des composants partagés sur l'ensemble de la série ThinkSystem.</w:t>
      </w:r>
    </w:p>
    <w:p w14:paraId="2160F11A" w14:textId="46255C5D" w:rsidR="00494BB1" w:rsidRDefault="006A0949">
      <w:pPr>
        <w:rPr>
          <w:rStyle w:val="lev"/>
          <w:rFonts w:cstheme="minorHAnsi"/>
          <w:b w:val="0"/>
          <w:sz w:val="32"/>
          <w:szCs w:val="32"/>
          <w:lang w:val="en-US"/>
        </w:rPr>
      </w:pPr>
      <w:r w:rsidRPr="006A0949">
        <w:rPr>
          <w:rStyle w:val="lev"/>
          <w:rFonts w:cstheme="minorHAnsi"/>
          <w:b w:val="0"/>
          <w:sz w:val="32"/>
          <w:szCs w:val="32"/>
          <w:lang w:val="en-US"/>
        </w:rPr>
        <w:t>Cisco ASA5505 Security Plus</w:t>
      </w:r>
      <w:r>
        <w:rPr>
          <w:rStyle w:val="lev"/>
          <w:rFonts w:cstheme="minorHAnsi"/>
          <w:b w:val="0"/>
          <w:sz w:val="32"/>
          <w:szCs w:val="32"/>
          <w:lang w:val="en-US"/>
        </w:rPr>
        <w:t>:</w:t>
      </w:r>
    </w:p>
    <w:p w14:paraId="22554330" w14:textId="10BA8316" w:rsidR="006A0949" w:rsidRDefault="006A0949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934B733" wp14:editId="6664E9C7">
            <wp:extent cx="2381250" cy="990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AF91" w14:textId="65B33FF0" w:rsidR="00986088" w:rsidRDefault="00986088">
      <w:pPr>
        <w:rPr>
          <w:rFonts w:cstheme="minorHAnsi"/>
          <w:sz w:val="32"/>
          <w:szCs w:val="32"/>
          <w:lang w:val="en-US"/>
        </w:rPr>
      </w:pPr>
    </w:p>
    <w:p w14:paraId="28A8DA77" w14:textId="42459CCF" w:rsidR="00986088" w:rsidRPr="00986088" w:rsidRDefault="00986088">
      <w:pPr>
        <w:rPr>
          <w:rFonts w:cstheme="minorHAnsi"/>
          <w:sz w:val="24"/>
          <w:szCs w:val="24"/>
        </w:rPr>
      </w:pPr>
      <w:r w:rsidRPr="00986088">
        <w:rPr>
          <w:sz w:val="24"/>
          <w:szCs w:val="24"/>
        </w:rPr>
        <w:t xml:space="preserve">Le </w:t>
      </w:r>
      <w:r w:rsidRPr="00986088">
        <w:rPr>
          <w:rStyle w:val="lev"/>
          <w:b w:val="0"/>
          <w:sz w:val="24"/>
          <w:szCs w:val="24"/>
        </w:rPr>
        <w:t>Cisco ASA5505</w:t>
      </w:r>
      <w:r w:rsidRPr="00986088">
        <w:rPr>
          <w:rStyle w:val="lev"/>
          <w:sz w:val="24"/>
          <w:szCs w:val="24"/>
        </w:rPr>
        <w:t xml:space="preserve"> </w:t>
      </w:r>
      <w:r w:rsidRPr="00986088">
        <w:rPr>
          <w:sz w:val="24"/>
          <w:szCs w:val="24"/>
        </w:rPr>
        <w:t xml:space="preserve">est un serveur de sécurité adaptatif, destiné aux </w:t>
      </w:r>
      <w:r w:rsidRPr="00986088">
        <w:rPr>
          <w:sz w:val="24"/>
          <w:szCs w:val="24"/>
        </w:rPr>
        <w:t>grosses</w:t>
      </w:r>
      <w:r w:rsidRPr="00986088">
        <w:rPr>
          <w:sz w:val="24"/>
          <w:szCs w:val="24"/>
        </w:rPr>
        <w:t xml:space="preserve"> entreprises et au </w:t>
      </w:r>
      <w:r w:rsidRPr="00986088">
        <w:rPr>
          <w:sz w:val="24"/>
          <w:szCs w:val="24"/>
        </w:rPr>
        <w:t>télétravail</w:t>
      </w:r>
      <w:r w:rsidRPr="00986088">
        <w:rPr>
          <w:sz w:val="24"/>
          <w:szCs w:val="24"/>
        </w:rPr>
        <w:t>. Il offre des services hautes performances de firewall, de VPN SSL et de IPSec ainsi que des services de réseaux multifonctions.</w:t>
      </w:r>
    </w:p>
    <w:sectPr w:rsidR="00986088" w:rsidRPr="00986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71"/>
    <w:rsid w:val="000D7D71"/>
    <w:rsid w:val="00494BB1"/>
    <w:rsid w:val="006A0949"/>
    <w:rsid w:val="00986088"/>
    <w:rsid w:val="00A9188B"/>
    <w:rsid w:val="00CB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62DD"/>
  <w15:chartTrackingRefBased/>
  <w15:docId w15:val="{C33CEAB5-6C17-4799-B2ED-AEE12728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A09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094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6A09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0949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6A094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0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woreth guillaume</dc:creator>
  <cp:keywords/>
  <dc:description/>
  <cp:lastModifiedBy>woreth guillaume</cp:lastModifiedBy>
  <cp:revision>5</cp:revision>
  <dcterms:created xsi:type="dcterms:W3CDTF">2019-04-10T08:21:00Z</dcterms:created>
  <dcterms:modified xsi:type="dcterms:W3CDTF">2019-04-10T08:39:00Z</dcterms:modified>
</cp:coreProperties>
</file>