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F6CAA9" w14:textId="2934B5C1" w:rsidR="006D1DE3" w:rsidRPr="00CB7D10" w:rsidRDefault="006D1DE3" w:rsidP="006D1DE3">
      <w:pPr>
        <w:spacing w:after="0" w:line="240" w:lineRule="auto"/>
        <w:jc w:val="center"/>
        <w:rPr>
          <w:rFonts w:ascii="Garamond" w:hAnsi="Garamond"/>
          <w:b/>
          <w:bCs/>
          <w:sz w:val="16"/>
          <w:szCs w:val="16"/>
        </w:rPr>
      </w:pPr>
      <w:r w:rsidRPr="00CB7D10">
        <w:rPr>
          <w:rFonts w:ascii="Garamond" w:hAnsi="Garamond"/>
          <w:b/>
          <w:bCs/>
          <w:sz w:val="16"/>
          <w:szCs w:val="16"/>
        </w:rPr>
        <w:t xml:space="preserve">DATAUPSKLL </w:t>
      </w:r>
      <w:r w:rsidR="00CB7D10">
        <w:rPr>
          <w:rFonts w:ascii="Garamond" w:hAnsi="Garamond"/>
          <w:b/>
          <w:bCs/>
          <w:sz w:val="16"/>
          <w:szCs w:val="16"/>
        </w:rPr>
        <w:t>CONSULTING KENYA</w:t>
      </w:r>
      <w:r w:rsidR="00CB7D10" w:rsidRPr="00CB7D10">
        <w:rPr>
          <w:rFonts w:ascii="Garamond" w:hAnsi="Garamond"/>
          <w:b/>
          <w:bCs/>
          <w:sz w:val="16"/>
          <w:szCs w:val="16"/>
        </w:rPr>
        <w:t xml:space="preserve"> </w:t>
      </w:r>
      <w:r w:rsidRPr="00CB7D10">
        <w:rPr>
          <w:rFonts w:ascii="Garamond" w:hAnsi="Garamond"/>
          <w:b/>
          <w:bCs/>
          <w:sz w:val="16"/>
          <w:szCs w:val="16"/>
        </w:rPr>
        <w:t>LIMITED</w:t>
      </w:r>
    </w:p>
    <w:p w14:paraId="01C21706" w14:textId="520B7EFF" w:rsidR="00704127" w:rsidRPr="00704127" w:rsidRDefault="006D1DE3" w:rsidP="00704127">
      <w:pPr>
        <w:spacing w:after="0" w:line="240" w:lineRule="auto"/>
        <w:jc w:val="center"/>
        <w:rPr>
          <w:rFonts w:ascii="Garamond" w:hAnsi="Garamond"/>
          <w:b/>
          <w:bCs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 xml:space="preserve">Project Evaluation </w:t>
      </w:r>
      <w:r w:rsidR="004F4D31">
        <w:rPr>
          <w:rFonts w:ascii="Garamond" w:hAnsi="Garamond"/>
          <w:b/>
          <w:bCs/>
          <w:sz w:val="16"/>
          <w:szCs w:val="16"/>
        </w:rPr>
        <w:t>Questionnaire</w:t>
      </w:r>
      <w:r w:rsidR="00704127" w:rsidRPr="00704127">
        <w:rPr>
          <w:rFonts w:ascii="Garamond" w:hAnsi="Garamond"/>
          <w:b/>
          <w:bCs/>
          <w:sz w:val="16"/>
          <w:szCs w:val="16"/>
        </w:rPr>
        <w:t xml:space="preserve"> Data Analysis Matrix</w:t>
      </w:r>
    </w:p>
    <w:p w14:paraId="07D417EB" w14:textId="04413843" w:rsidR="006D1DE3" w:rsidRPr="006D1DE3" w:rsidRDefault="006D1DE3" w:rsidP="006D1DE3">
      <w:pPr>
        <w:spacing w:after="0" w:line="240" w:lineRule="auto"/>
        <w:jc w:val="center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Project:</w:t>
      </w:r>
      <w:r w:rsidRPr="006D1DE3">
        <w:rPr>
          <w:rFonts w:ascii="Garamond" w:hAnsi="Garamond"/>
          <w:sz w:val="16"/>
          <w:szCs w:val="16"/>
        </w:rPr>
        <w:t> BMZ-funded WASH &amp; Climate Resilience Project</w:t>
      </w:r>
      <w:r w:rsidRPr="006D1DE3">
        <w:rPr>
          <w:rFonts w:ascii="Garamond" w:hAnsi="Garamond"/>
          <w:sz w:val="16"/>
          <w:szCs w:val="16"/>
        </w:rPr>
        <w:br/>
      </w:r>
      <w:r w:rsidRPr="006D1DE3">
        <w:rPr>
          <w:rFonts w:ascii="Garamond" w:hAnsi="Garamond"/>
          <w:b/>
          <w:bCs/>
          <w:sz w:val="16"/>
          <w:szCs w:val="16"/>
        </w:rPr>
        <w:t>Implementing Agency:</w:t>
      </w:r>
      <w:r w:rsidRPr="006D1DE3">
        <w:rPr>
          <w:rFonts w:ascii="Garamond" w:hAnsi="Garamond"/>
          <w:sz w:val="16"/>
          <w:szCs w:val="16"/>
        </w:rPr>
        <w:t> Habitat for Humanity Kenya (HFHK)</w:t>
      </w:r>
      <w:r w:rsidRPr="006D1DE3">
        <w:rPr>
          <w:rFonts w:ascii="Garamond" w:hAnsi="Garamond"/>
          <w:sz w:val="16"/>
          <w:szCs w:val="16"/>
        </w:rPr>
        <w:br/>
      </w:r>
      <w:r w:rsidRPr="006D1DE3">
        <w:rPr>
          <w:rFonts w:ascii="Garamond" w:hAnsi="Garamond"/>
          <w:b/>
          <w:bCs/>
          <w:sz w:val="16"/>
          <w:szCs w:val="16"/>
        </w:rPr>
        <w:t>Location:</w:t>
      </w:r>
      <w:r w:rsidRPr="006D1DE3">
        <w:rPr>
          <w:rFonts w:ascii="Garamond" w:hAnsi="Garamond"/>
          <w:sz w:val="16"/>
          <w:szCs w:val="16"/>
        </w:rPr>
        <w:t> Kochogo South, Kisumu County</w:t>
      </w:r>
    </w:p>
    <w:p w14:paraId="6DC9A3D0" w14:textId="58CA968D" w:rsidR="006D1DE3" w:rsidRPr="006D1DE3" w:rsidRDefault="006D1DE3" w:rsidP="006D1DE3">
      <w:pPr>
        <w:spacing w:after="0" w:line="240" w:lineRule="auto"/>
        <w:rPr>
          <w:rFonts w:ascii="Garamond" w:hAnsi="Garamond"/>
          <w:sz w:val="16"/>
          <w:szCs w:val="16"/>
        </w:rPr>
      </w:pPr>
      <w:r w:rsidRPr="00CB7D10">
        <w:rPr>
          <w:rFonts w:ascii="Garamond" w:hAnsi="Garamond"/>
          <w:sz w:val="16"/>
          <w:szCs w:val="16"/>
        </w:rPr>
        <w:t>An a</w:t>
      </w:r>
      <w:r w:rsidRPr="006D1DE3">
        <w:rPr>
          <w:rFonts w:ascii="Garamond" w:hAnsi="Garamond"/>
          <w:sz w:val="16"/>
          <w:szCs w:val="16"/>
        </w:rPr>
        <w:t xml:space="preserve">nalysis matrix designed to systematically analyze the data from </w:t>
      </w:r>
      <w:r w:rsidRPr="00CB7D10">
        <w:rPr>
          <w:rFonts w:ascii="Garamond" w:hAnsi="Garamond"/>
          <w:sz w:val="16"/>
          <w:szCs w:val="16"/>
        </w:rPr>
        <w:t>the evaluation</w:t>
      </w:r>
      <w:r w:rsidRPr="006D1DE3">
        <w:rPr>
          <w:rFonts w:ascii="Garamond" w:hAnsi="Garamond"/>
          <w:sz w:val="16"/>
          <w:szCs w:val="16"/>
        </w:rPr>
        <w:t xml:space="preserve"> questionnaire. This matrix is structured around the DAC evaluation criteria (Relevance, Effectiveness, Efficiency, Impact, Sustainability) and includes Lessons Learned.</w:t>
      </w:r>
    </w:p>
    <w:p w14:paraId="6B9E47F0" w14:textId="7D30463F" w:rsidR="006D1DE3" w:rsidRPr="006D1DE3" w:rsidRDefault="006D1DE3" w:rsidP="006D1DE3">
      <w:p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sz w:val="16"/>
          <w:szCs w:val="16"/>
        </w:rPr>
        <w:t>How to Use This Matrix:</w:t>
      </w:r>
    </w:p>
    <w:p w14:paraId="323AB940" w14:textId="202CDA1C" w:rsidR="006D1DE3" w:rsidRPr="006D1DE3" w:rsidRDefault="006D1DE3" w:rsidP="006D1DE3">
      <w:pPr>
        <w:numPr>
          <w:ilvl w:val="0"/>
          <w:numId w:val="1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Evaluation Question:</w:t>
      </w:r>
      <w:r w:rsidRPr="006D1DE3">
        <w:rPr>
          <w:rFonts w:ascii="Garamond" w:hAnsi="Garamond"/>
          <w:sz w:val="16"/>
          <w:szCs w:val="16"/>
        </w:rPr>
        <w:t xml:space="preserve"> The high-level question </w:t>
      </w:r>
      <w:r w:rsidRPr="00CB7D10">
        <w:rPr>
          <w:rFonts w:ascii="Garamond" w:hAnsi="Garamond"/>
          <w:sz w:val="16"/>
          <w:szCs w:val="16"/>
        </w:rPr>
        <w:t>the evaluation is</w:t>
      </w:r>
      <w:r w:rsidRPr="006D1DE3">
        <w:rPr>
          <w:rFonts w:ascii="Garamond" w:hAnsi="Garamond"/>
          <w:sz w:val="16"/>
          <w:szCs w:val="16"/>
        </w:rPr>
        <w:t xml:space="preserve"> trying to answer.</w:t>
      </w:r>
    </w:p>
    <w:p w14:paraId="11E197DB" w14:textId="6D105DB3" w:rsidR="006D1DE3" w:rsidRPr="006D1DE3" w:rsidRDefault="006D1DE3" w:rsidP="006D1DE3">
      <w:pPr>
        <w:numPr>
          <w:ilvl w:val="0"/>
          <w:numId w:val="1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Data Source:</w:t>
      </w:r>
      <w:r w:rsidRPr="006D1DE3">
        <w:rPr>
          <w:rFonts w:ascii="Garamond" w:hAnsi="Garamond"/>
          <w:sz w:val="16"/>
          <w:szCs w:val="16"/>
        </w:rPr>
        <w:t> The specific question number(s) from the questionnaire that provide the data.</w:t>
      </w:r>
    </w:p>
    <w:p w14:paraId="168B6A9A" w14:textId="2461A641" w:rsidR="006D1DE3" w:rsidRPr="006D1DE3" w:rsidRDefault="006D1DE3" w:rsidP="006D1DE3">
      <w:pPr>
        <w:numPr>
          <w:ilvl w:val="0"/>
          <w:numId w:val="1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Indicator/Measurement:</w:t>
      </w:r>
      <w:r w:rsidRPr="006D1DE3">
        <w:rPr>
          <w:rFonts w:ascii="Garamond" w:hAnsi="Garamond"/>
          <w:sz w:val="16"/>
          <w:szCs w:val="16"/>
        </w:rPr>
        <w:t xml:space="preserve"> What </w:t>
      </w:r>
      <w:r w:rsidRPr="00CB7D10">
        <w:rPr>
          <w:rFonts w:ascii="Garamond" w:hAnsi="Garamond"/>
          <w:sz w:val="16"/>
          <w:szCs w:val="16"/>
        </w:rPr>
        <w:t>is</w:t>
      </w:r>
      <w:r w:rsidRPr="006D1DE3">
        <w:rPr>
          <w:rFonts w:ascii="Garamond" w:hAnsi="Garamond"/>
          <w:sz w:val="16"/>
          <w:szCs w:val="16"/>
        </w:rPr>
        <w:t xml:space="preserve"> calculate</w:t>
      </w:r>
      <w:r w:rsidRPr="00CB7D10">
        <w:rPr>
          <w:rFonts w:ascii="Garamond" w:hAnsi="Garamond"/>
          <w:sz w:val="16"/>
          <w:szCs w:val="16"/>
        </w:rPr>
        <w:t>d</w:t>
      </w:r>
      <w:r w:rsidRPr="006D1DE3">
        <w:rPr>
          <w:rFonts w:ascii="Garamond" w:hAnsi="Garamond"/>
          <w:sz w:val="16"/>
          <w:szCs w:val="16"/>
        </w:rPr>
        <w:t xml:space="preserve"> or observe</w:t>
      </w:r>
      <w:r w:rsidRPr="00CB7D10">
        <w:rPr>
          <w:rFonts w:ascii="Garamond" w:hAnsi="Garamond"/>
          <w:sz w:val="16"/>
          <w:szCs w:val="16"/>
        </w:rPr>
        <w:t>d</w:t>
      </w:r>
      <w:r w:rsidRPr="006D1DE3">
        <w:rPr>
          <w:rFonts w:ascii="Garamond" w:hAnsi="Garamond"/>
          <w:sz w:val="16"/>
          <w:szCs w:val="16"/>
        </w:rPr>
        <w:t xml:space="preserve"> from the data to answer the question.</w:t>
      </w:r>
    </w:p>
    <w:p w14:paraId="7D8558B4" w14:textId="3F8124FD" w:rsidR="006D1DE3" w:rsidRPr="006D1DE3" w:rsidRDefault="006D1DE3" w:rsidP="006D1DE3">
      <w:pPr>
        <w:numPr>
          <w:ilvl w:val="0"/>
          <w:numId w:val="1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Analysis Method:</w:t>
      </w:r>
      <w:r w:rsidRPr="006D1DE3">
        <w:rPr>
          <w:rFonts w:ascii="Garamond" w:hAnsi="Garamond"/>
          <w:sz w:val="16"/>
          <w:szCs w:val="16"/>
        </w:rPr>
        <w:t> The quantitative (e.g., %, mean, cross-tab) or qualitative (e.g., thematic analysis) technique to use.</w:t>
      </w:r>
    </w:p>
    <w:p w14:paraId="7FA8EB85" w14:textId="0A18218F" w:rsidR="006D1DE3" w:rsidRPr="006D1DE3" w:rsidRDefault="006D1DE3" w:rsidP="006D1DE3">
      <w:pPr>
        <w:numPr>
          <w:ilvl w:val="0"/>
          <w:numId w:val="1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Disaggregation:</w:t>
      </w:r>
      <w:r w:rsidRPr="006D1DE3">
        <w:rPr>
          <w:rFonts w:ascii="Garamond" w:hAnsi="Garamond"/>
          <w:sz w:val="16"/>
          <w:szCs w:val="16"/>
        </w:rPr>
        <w:t> How to break down the data to ensure equitable and nuanced analysis (e.g., by gender, village, income).</w:t>
      </w:r>
    </w:p>
    <w:p w14:paraId="308B2A37" w14:textId="77777777" w:rsidR="00C80943" w:rsidRPr="00CB7D10" w:rsidRDefault="00C80943" w:rsidP="006D1DE3">
      <w:pPr>
        <w:spacing w:after="0" w:line="240" w:lineRule="auto"/>
        <w:rPr>
          <w:rFonts w:ascii="Garamond" w:hAnsi="Garamond"/>
          <w:sz w:val="16"/>
          <w:szCs w:val="16"/>
        </w:rPr>
      </w:pPr>
    </w:p>
    <w:tbl>
      <w:tblPr>
        <w:tblStyle w:val="PlainTable2"/>
        <w:tblW w:w="14506" w:type="dxa"/>
        <w:tblLook w:val="04A0" w:firstRow="1" w:lastRow="0" w:firstColumn="1" w:lastColumn="0" w:noHBand="0" w:noVBand="1"/>
      </w:tblPr>
      <w:tblGrid>
        <w:gridCol w:w="1638"/>
        <w:gridCol w:w="2682"/>
        <w:gridCol w:w="2097"/>
        <w:gridCol w:w="3663"/>
        <w:gridCol w:w="2520"/>
        <w:gridCol w:w="1906"/>
      </w:tblGrid>
      <w:tr w:rsidR="00C80943" w:rsidRPr="00CB7D10" w14:paraId="1295BF41" w14:textId="77777777" w:rsidTr="00C809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260BE" w14:textId="77777777" w:rsidR="00C80943" w:rsidRPr="00CB7D10" w:rsidRDefault="00C80943" w:rsidP="00C80943">
            <w:pPr>
              <w:rPr>
                <w:rFonts w:ascii="Garamond" w:hAnsi="Garamond" w:cs="Segoe UI"/>
                <w:color w:val="404040"/>
                <w:sz w:val="16"/>
                <w:szCs w:val="16"/>
              </w:rPr>
            </w:pPr>
            <w:r w:rsidRPr="00CB7D10">
              <w:rPr>
                <w:rFonts w:ascii="Garamond" w:hAnsi="Garamond" w:cs="Segoe UI"/>
                <w:color w:val="404040"/>
                <w:sz w:val="16"/>
                <w:szCs w:val="16"/>
              </w:rPr>
              <w:t>Evaluation Criteria</w:t>
            </w:r>
          </w:p>
          <w:p w14:paraId="532E13AE" w14:textId="557849C3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2682" w:type="dxa"/>
            <w:hideMark/>
          </w:tcPr>
          <w:p w14:paraId="29B5DD7E" w14:textId="115F2E41" w:rsidR="00C80943" w:rsidRPr="006D1DE3" w:rsidRDefault="00C80943" w:rsidP="00C8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CB7D10">
              <w:rPr>
                <w:rFonts w:ascii="Garamond" w:hAnsi="Garamond"/>
                <w:sz w:val="16"/>
                <w:szCs w:val="16"/>
              </w:rPr>
              <w:t>Evaluation Question</w:t>
            </w:r>
          </w:p>
        </w:tc>
        <w:tc>
          <w:tcPr>
            <w:tcW w:w="2097" w:type="dxa"/>
            <w:hideMark/>
          </w:tcPr>
          <w:p w14:paraId="40FEF81A" w14:textId="3065A6E6" w:rsidR="00C80943" w:rsidRPr="006D1DE3" w:rsidRDefault="00C80943" w:rsidP="00C8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CB7D10">
              <w:rPr>
                <w:rFonts w:ascii="Garamond" w:hAnsi="Garamond"/>
                <w:sz w:val="16"/>
                <w:szCs w:val="16"/>
              </w:rPr>
              <w:t>Data Source (Q#)</w:t>
            </w:r>
          </w:p>
        </w:tc>
        <w:tc>
          <w:tcPr>
            <w:tcW w:w="3663" w:type="dxa"/>
            <w:hideMark/>
          </w:tcPr>
          <w:p w14:paraId="1080C24F" w14:textId="28346370" w:rsidR="00C80943" w:rsidRPr="006D1DE3" w:rsidRDefault="00C80943" w:rsidP="00C8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CB7D10">
              <w:rPr>
                <w:rFonts w:ascii="Garamond" w:hAnsi="Garamond"/>
                <w:sz w:val="16"/>
                <w:szCs w:val="16"/>
              </w:rPr>
              <w:t>Indicator / Measurement</w:t>
            </w:r>
          </w:p>
        </w:tc>
        <w:tc>
          <w:tcPr>
            <w:tcW w:w="2520" w:type="dxa"/>
            <w:hideMark/>
          </w:tcPr>
          <w:p w14:paraId="36AB0167" w14:textId="3B51F1D0" w:rsidR="00C80943" w:rsidRPr="006D1DE3" w:rsidRDefault="00C80943" w:rsidP="00C8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CB7D10">
              <w:rPr>
                <w:rFonts w:ascii="Garamond" w:hAnsi="Garamond"/>
                <w:sz w:val="16"/>
                <w:szCs w:val="16"/>
              </w:rPr>
              <w:t>Analysis Method</w:t>
            </w:r>
          </w:p>
        </w:tc>
        <w:tc>
          <w:tcPr>
            <w:tcW w:w="0" w:type="auto"/>
            <w:hideMark/>
          </w:tcPr>
          <w:p w14:paraId="5961A8CE" w14:textId="22EAFA2D" w:rsidR="00C80943" w:rsidRPr="006D1DE3" w:rsidRDefault="00C80943" w:rsidP="00C809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CB7D10">
              <w:rPr>
                <w:rFonts w:ascii="Garamond" w:hAnsi="Garamond"/>
                <w:sz w:val="16"/>
                <w:szCs w:val="16"/>
              </w:rPr>
              <w:t>Disaggregation</w:t>
            </w:r>
          </w:p>
        </w:tc>
      </w:tr>
      <w:tr w:rsidR="00C80943" w:rsidRPr="00CB7D10" w14:paraId="484DB4D2" w14:textId="77777777" w:rsidTr="00C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46038" w14:textId="77777777" w:rsidR="00C80943" w:rsidRPr="006D1DE3" w:rsidRDefault="00C80943" w:rsidP="00BD0D34">
            <w:pPr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RELEVANCE</w:t>
            </w:r>
          </w:p>
        </w:tc>
        <w:tc>
          <w:tcPr>
            <w:tcW w:w="2682" w:type="dxa"/>
            <w:hideMark/>
          </w:tcPr>
          <w:p w14:paraId="330C38C9" w14:textId="77777777" w:rsidR="00C80943" w:rsidRPr="006D1DE3" w:rsidRDefault="00C80943" w:rsidP="00BD0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To what extent did the project address the most important needs and priorities of the community?</w:t>
            </w:r>
          </w:p>
        </w:tc>
        <w:tc>
          <w:tcPr>
            <w:tcW w:w="2097" w:type="dxa"/>
            <w:hideMark/>
          </w:tcPr>
          <w:p w14:paraId="76EB34FB" w14:textId="77777777" w:rsidR="00C80943" w:rsidRPr="006D1DE3" w:rsidRDefault="00C80943" w:rsidP="00BD0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2.8, 3.18, 3.19, 3.20, 3.21, 3.22</w:t>
            </w:r>
          </w:p>
        </w:tc>
        <w:tc>
          <w:tcPr>
            <w:tcW w:w="3663" w:type="dxa"/>
            <w:hideMark/>
          </w:tcPr>
          <w:p w14:paraId="385C89B4" w14:textId="77777777" w:rsidR="00C80943" w:rsidRPr="006D1DE3" w:rsidRDefault="00C80943" w:rsidP="00BD0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% of respondents who find project activities still useful.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Ranking of most useful interventions.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Thematic summary of remaining challenges.</w:t>
            </w:r>
          </w:p>
        </w:tc>
        <w:tc>
          <w:tcPr>
            <w:tcW w:w="2520" w:type="dxa"/>
            <w:hideMark/>
          </w:tcPr>
          <w:p w14:paraId="511B966E" w14:textId="77777777" w:rsidR="00C80943" w:rsidRPr="006D1DE3" w:rsidRDefault="00C80943" w:rsidP="00BD0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 (%, frequency).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Thematic analysis of open-ended responses (Q20, Q22).</w:t>
            </w:r>
          </w:p>
        </w:tc>
        <w:tc>
          <w:tcPr>
            <w:tcW w:w="0" w:type="auto"/>
            <w:hideMark/>
          </w:tcPr>
          <w:p w14:paraId="2A66E436" w14:textId="77777777" w:rsidR="00C80943" w:rsidRPr="006D1DE3" w:rsidRDefault="00C80943" w:rsidP="00BD0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Village, Gender, Income, PWD</w:t>
            </w:r>
          </w:p>
        </w:tc>
      </w:tr>
      <w:tr w:rsidR="00C80943" w:rsidRPr="00CB7D10" w14:paraId="1350D944" w14:textId="77777777" w:rsidTr="00C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6E0FB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2682" w:type="dxa"/>
            <w:hideMark/>
          </w:tcPr>
          <w:p w14:paraId="6F81B1C8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Is the water intervention still functional and meeting current needs?</w:t>
            </w:r>
          </w:p>
        </w:tc>
        <w:tc>
          <w:tcPr>
            <w:tcW w:w="2097" w:type="dxa"/>
            <w:hideMark/>
          </w:tcPr>
          <w:p w14:paraId="5D8E3320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3.1, 3.2, 3.3, 3.4, 3.5, 3.6, 3.7</w:t>
            </w:r>
          </w:p>
        </w:tc>
        <w:tc>
          <w:tcPr>
            <w:tcW w:w="3663" w:type="dxa"/>
            <w:hideMark/>
          </w:tcPr>
          <w:p w14:paraId="334C3B00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% using HFHK water source as primary source.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with source available year-round.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Average distance/time to water source.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finding water cost affordable.</w:t>
            </w:r>
          </w:p>
        </w:tc>
        <w:tc>
          <w:tcPr>
            <w:tcW w:w="2520" w:type="dxa"/>
            <w:hideMark/>
          </w:tcPr>
          <w:p w14:paraId="0E8049D1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Compare distance (Q26) to pre-project (Q25).</w:t>
            </w:r>
          </w:p>
        </w:tc>
        <w:tc>
          <w:tcPr>
            <w:tcW w:w="0" w:type="auto"/>
            <w:hideMark/>
          </w:tcPr>
          <w:p w14:paraId="6A9C9018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Village, Income</w:t>
            </w:r>
          </w:p>
        </w:tc>
      </w:tr>
      <w:tr w:rsidR="00C80943" w:rsidRPr="00CB7D10" w14:paraId="61A7EFD6" w14:textId="77777777" w:rsidTr="00C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BB270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2682" w:type="dxa"/>
            <w:hideMark/>
          </w:tcPr>
          <w:p w14:paraId="18E93706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Are the sanitation facilities still relevant and functional?</w:t>
            </w:r>
          </w:p>
        </w:tc>
        <w:tc>
          <w:tcPr>
            <w:tcW w:w="2097" w:type="dxa"/>
            <w:hideMark/>
          </w:tcPr>
          <w:p w14:paraId="45F0ADD5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3.8, 3.9, 3.10, 3.11, 3.12</w:t>
            </w:r>
          </w:p>
        </w:tc>
        <w:tc>
          <w:tcPr>
            <w:tcW w:w="3663" w:type="dxa"/>
            <w:hideMark/>
          </w:tcPr>
          <w:p w14:paraId="3D499740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% of households using HFHK latrine.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satisfied/dissatisfied with latrine.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reporting latrine functions during floods.</w:t>
            </w:r>
          </w:p>
        </w:tc>
        <w:tc>
          <w:tcPr>
            <w:tcW w:w="2520" w:type="dxa"/>
            <w:hideMark/>
          </w:tcPr>
          <w:p w14:paraId="4B3C480B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Thematic analysis of issues.</w:t>
            </w:r>
          </w:p>
        </w:tc>
        <w:tc>
          <w:tcPr>
            <w:tcW w:w="0" w:type="auto"/>
            <w:hideMark/>
          </w:tcPr>
          <w:p w14:paraId="62A4A702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Village, Gender (HH Head)</w:t>
            </w:r>
          </w:p>
        </w:tc>
      </w:tr>
      <w:tr w:rsidR="00C80943" w:rsidRPr="00CB7D10" w14:paraId="1121307D" w14:textId="77777777" w:rsidTr="00C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8C51B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2682" w:type="dxa"/>
            <w:hideMark/>
          </w:tcPr>
          <w:p w14:paraId="1F9E408D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Did the climate resilience components address actual flood problems?</w:t>
            </w:r>
          </w:p>
        </w:tc>
        <w:tc>
          <w:tcPr>
            <w:tcW w:w="2097" w:type="dxa"/>
            <w:hideMark/>
          </w:tcPr>
          <w:p w14:paraId="151F2D5B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3.16, 3.17, 4.63</w:t>
            </w:r>
          </w:p>
        </w:tc>
        <w:tc>
          <w:tcPr>
            <w:tcW w:w="3663" w:type="dxa"/>
            <w:hideMark/>
          </w:tcPr>
          <w:p w14:paraId="681BB527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% reporting flood damage has decreased/increased.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reporting canal works helped reduce flooding.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of homes/farms affected by flooding in past year.</w:t>
            </w:r>
          </w:p>
        </w:tc>
        <w:tc>
          <w:tcPr>
            <w:tcW w:w="2520" w:type="dxa"/>
            <w:hideMark/>
          </w:tcPr>
          <w:p w14:paraId="0A0182BF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Cross-tabulation (e.g., Q16 vs Q63).</w:t>
            </w:r>
          </w:p>
        </w:tc>
        <w:tc>
          <w:tcPr>
            <w:tcW w:w="0" w:type="auto"/>
            <w:hideMark/>
          </w:tcPr>
          <w:p w14:paraId="77018A3D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Village</w:t>
            </w:r>
          </w:p>
        </w:tc>
      </w:tr>
      <w:tr w:rsidR="00C80943" w:rsidRPr="00CB7D10" w14:paraId="771528A4" w14:textId="77777777" w:rsidTr="00C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DD54C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EFFECTIVENESS</w:t>
            </w:r>
          </w:p>
        </w:tc>
        <w:tc>
          <w:tcPr>
            <w:tcW w:w="2682" w:type="dxa"/>
            <w:hideMark/>
          </w:tcPr>
          <w:p w14:paraId="61FC8CB0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Did the project improve access to and use of safe water?</w:t>
            </w:r>
          </w:p>
        </w:tc>
        <w:tc>
          <w:tcPr>
            <w:tcW w:w="2097" w:type="dxa"/>
            <w:hideMark/>
          </w:tcPr>
          <w:p w14:paraId="30AE321A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4.23, 4.24, 4.25, 4.26, 4.27, 4.30, 4.31, 4.32</w:t>
            </w:r>
          </w:p>
        </w:tc>
        <w:tc>
          <w:tcPr>
            <w:tcW w:w="3663" w:type="dxa"/>
            <w:hideMark/>
          </w:tcPr>
          <w:p w14:paraId="25C4D415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Change in water collection time (pre vs. post).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Litres of water collected per day.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reporting improved water quality.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reporting borehole is functional.</w:t>
            </w:r>
          </w:p>
        </w:tc>
        <w:tc>
          <w:tcPr>
            <w:tcW w:w="2520" w:type="dxa"/>
            <w:hideMark/>
          </w:tcPr>
          <w:p w14:paraId="0B08EBCB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Paired comparison (Q25 vs Q26).</w:t>
            </w:r>
          </w:p>
        </w:tc>
        <w:tc>
          <w:tcPr>
            <w:tcW w:w="0" w:type="auto"/>
            <w:hideMark/>
          </w:tcPr>
          <w:p w14:paraId="704A8D21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Village, Gender (for time-use Q29)</w:t>
            </w:r>
          </w:p>
        </w:tc>
      </w:tr>
      <w:tr w:rsidR="00C80943" w:rsidRPr="00CB7D10" w14:paraId="5BB7618D" w14:textId="77777777" w:rsidTr="00C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50CF3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2682" w:type="dxa"/>
            <w:hideMark/>
          </w:tcPr>
          <w:p w14:paraId="7F8E7302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Did the project lead to improved sanitation &amp; hygiene behaviors?</w:t>
            </w:r>
          </w:p>
        </w:tc>
        <w:tc>
          <w:tcPr>
            <w:tcW w:w="2097" w:type="dxa"/>
            <w:hideMark/>
          </w:tcPr>
          <w:p w14:paraId="16DEFE6E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3.13, 3.14, 3.15, 4.37, 4.40, 4.41, 4.43, 4.44, 4.45, 4.47, 4.48, 4.50</w:t>
            </w:r>
          </w:p>
        </w:tc>
        <w:tc>
          <w:tcPr>
            <w:tcW w:w="3663" w:type="dxa"/>
            <w:hideMark/>
          </w:tcPr>
          <w:p w14:paraId="03D37F55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% with functional handwashing station (HWS).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with soap/water at HWS (observed).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Knowledge of critical handwashing times.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Reported handwashing behavior.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with reduced diarrheal incidence (2-week recall).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who feel safer using facilities.</w:t>
            </w:r>
          </w:p>
        </w:tc>
        <w:tc>
          <w:tcPr>
            <w:tcW w:w="2520" w:type="dxa"/>
            <w:hideMark/>
          </w:tcPr>
          <w:p w14:paraId="63C88A49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Knowledge vs. Practice analysis.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Thematic analysis of training impact.</w:t>
            </w:r>
          </w:p>
        </w:tc>
        <w:tc>
          <w:tcPr>
            <w:tcW w:w="0" w:type="auto"/>
            <w:hideMark/>
          </w:tcPr>
          <w:p w14:paraId="1F6E0B62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Gender of respondent, Training attendance (Q46)</w:t>
            </w:r>
          </w:p>
        </w:tc>
      </w:tr>
      <w:tr w:rsidR="00C80943" w:rsidRPr="00CB7D10" w14:paraId="27D1AA96" w14:textId="77777777" w:rsidTr="00C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64BD8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2682" w:type="dxa"/>
            <w:hideMark/>
          </w:tcPr>
          <w:p w14:paraId="49386D58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Did the project improve climate resilience and preparedness?</w:t>
            </w:r>
          </w:p>
        </w:tc>
        <w:tc>
          <w:tcPr>
            <w:tcW w:w="2097" w:type="dxa"/>
            <w:hideMark/>
          </w:tcPr>
          <w:p w14:paraId="14C79493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4.52, 4.53, 4.54, 4.55, 4.56, 4.59, 4.60, 4.61, 4.64, 4.65, 4.66</w:t>
            </w:r>
          </w:p>
        </w:tc>
        <w:tc>
          <w:tcPr>
            <w:tcW w:w="3663" w:type="dxa"/>
            <w:hideMark/>
          </w:tcPr>
          <w:p w14:paraId="479B8971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# and type of flood preparedness actions taken.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aware of/participated in awareness sessions.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finding sessions useful.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Perception of flood reduction effectiveness.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who feel better prepared.</w:t>
            </w:r>
          </w:p>
        </w:tc>
        <w:tc>
          <w:tcPr>
            <w:tcW w:w="2520" w:type="dxa"/>
            <w:hideMark/>
          </w:tcPr>
          <w:p w14:paraId="34F49D2D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Index of preparedness (from Q52).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Thematic analysis of open-ended (Q64).</w:t>
            </w:r>
          </w:p>
        </w:tc>
        <w:tc>
          <w:tcPr>
            <w:tcW w:w="0" w:type="auto"/>
            <w:hideMark/>
          </w:tcPr>
          <w:p w14:paraId="273E9B1F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Village, Livelihood</w:t>
            </w:r>
          </w:p>
        </w:tc>
      </w:tr>
      <w:tr w:rsidR="00C80943" w:rsidRPr="00CB7D10" w14:paraId="1C2C0A6D" w14:textId="77777777" w:rsidTr="00C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A0A6B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2682" w:type="dxa"/>
            <w:hideMark/>
          </w:tcPr>
          <w:p w14:paraId="17BE811E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Were the management structures (committees) established effective?</w:t>
            </w:r>
          </w:p>
        </w:tc>
        <w:tc>
          <w:tcPr>
            <w:tcW w:w="2097" w:type="dxa"/>
            <w:hideMark/>
          </w:tcPr>
          <w:p w14:paraId="026C1200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4.33, 4.34, 4.35, 4.36, 4.57, 4.58</w:t>
            </w:r>
          </w:p>
        </w:tc>
        <w:tc>
          <w:tcPr>
            <w:tcW w:w="3663" w:type="dxa"/>
            <w:hideMark/>
          </w:tcPr>
          <w:p w14:paraId="06FB4306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% reporting committees are still active.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Clarity on responsibility for repairs.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reporting effective fee collection.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confident in community's management ability.</w:t>
            </w:r>
          </w:p>
        </w:tc>
        <w:tc>
          <w:tcPr>
            <w:tcW w:w="2520" w:type="dxa"/>
            <w:hideMark/>
          </w:tcPr>
          <w:p w14:paraId="7046F96C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Thematic analysis of Q34 (open-ended).</w:t>
            </w:r>
          </w:p>
        </w:tc>
        <w:tc>
          <w:tcPr>
            <w:tcW w:w="0" w:type="auto"/>
            <w:hideMark/>
          </w:tcPr>
          <w:p w14:paraId="6DDB9690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Village, Committee members</w:t>
            </w:r>
          </w:p>
        </w:tc>
      </w:tr>
      <w:tr w:rsidR="00C80943" w:rsidRPr="00CB7D10" w14:paraId="79BC3AB1" w14:textId="77777777" w:rsidTr="00C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8B1AA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EFFICIENCY</w:t>
            </w:r>
          </w:p>
        </w:tc>
        <w:tc>
          <w:tcPr>
            <w:tcW w:w="2682" w:type="dxa"/>
            <w:hideMark/>
          </w:tcPr>
          <w:p w14:paraId="5CE4BE31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Were project resources (time, funds, materials) used wisely from the community's perspective?</w:t>
            </w:r>
          </w:p>
        </w:tc>
        <w:tc>
          <w:tcPr>
            <w:tcW w:w="2097" w:type="dxa"/>
            <w:hideMark/>
          </w:tcPr>
          <w:p w14:paraId="4E614C2B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5.67, 5.68, 5.69, 5.71, 5.72, 5.73, 5.74</w:t>
            </w:r>
          </w:p>
        </w:tc>
        <w:tc>
          <w:tcPr>
            <w:tcW w:w="3663" w:type="dxa"/>
            <w:hideMark/>
          </w:tcPr>
          <w:p w14:paraId="05B3FCD2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% perceiving timely completion.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% perceiving resources were used wisely.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Nature and volume of community contributions.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Perception of value for money.</w:t>
            </w:r>
          </w:p>
        </w:tc>
        <w:tc>
          <w:tcPr>
            <w:tcW w:w="2520" w:type="dxa"/>
            <w:hideMark/>
          </w:tcPr>
          <w:p w14:paraId="64F6A6AE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Thematic analysis of delays (Q67) and inefficiencies (Q71).</w:t>
            </w:r>
          </w:p>
        </w:tc>
        <w:tc>
          <w:tcPr>
            <w:tcW w:w="0" w:type="auto"/>
            <w:hideMark/>
          </w:tcPr>
          <w:p w14:paraId="6565495C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All demographic factors</w:t>
            </w:r>
          </w:p>
        </w:tc>
      </w:tr>
      <w:tr w:rsidR="00C80943" w:rsidRPr="00CB7D10" w14:paraId="645C52FC" w14:textId="77777777" w:rsidTr="00C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48433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</w:p>
        </w:tc>
        <w:tc>
          <w:tcPr>
            <w:tcW w:w="2682" w:type="dxa"/>
            <w:hideMark/>
          </w:tcPr>
          <w:p w14:paraId="24F06196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Was the investment in specific components considered "worth it"?</w:t>
            </w:r>
          </w:p>
        </w:tc>
        <w:tc>
          <w:tcPr>
            <w:tcW w:w="2097" w:type="dxa"/>
            <w:hideMark/>
          </w:tcPr>
          <w:p w14:paraId="34DC6ECA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5.70</w:t>
            </w:r>
          </w:p>
        </w:tc>
        <w:tc>
          <w:tcPr>
            <w:tcW w:w="3663" w:type="dxa"/>
            <w:hideMark/>
          </w:tcPr>
          <w:p w14:paraId="0793172C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% stating investment was worth it for: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a) Water system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</w:r>
            <w:r w:rsidRPr="006D1DE3">
              <w:rPr>
                <w:rFonts w:ascii="Garamond" w:hAnsi="Garamond"/>
                <w:sz w:val="16"/>
                <w:szCs w:val="16"/>
              </w:rPr>
              <w:lastRenderedPageBreak/>
              <w:t>b) Latrines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c) Canal works</w:t>
            </w:r>
          </w:p>
        </w:tc>
        <w:tc>
          <w:tcPr>
            <w:tcW w:w="2520" w:type="dxa"/>
            <w:hideMark/>
          </w:tcPr>
          <w:p w14:paraId="30ECBA05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lastRenderedPageBreak/>
              <w:t>• Descriptive statistics.</w:t>
            </w:r>
          </w:p>
        </w:tc>
        <w:tc>
          <w:tcPr>
            <w:tcW w:w="0" w:type="auto"/>
            <w:hideMark/>
          </w:tcPr>
          <w:p w14:paraId="04A90CCA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Village, Livelihood</w:t>
            </w:r>
          </w:p>
        </w:tc>
      </w:tr>
      <w:tr w:rsidR="00C80943" w:rsidRPr="00CB7D10" w14:paraId="692B245F" w14:textId="77777777" w:rsidTr="00C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870D4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IMPACT</w:t>
            </w:r>
          </w:p>
        </w:tc>
        <w:tc>
          <w:tcPr>
            <w:tcW w:w="2682" w:type="dxa"/>
            <w:hideMark/>
          </w:tcPr>
          <w:p w14:paraId="243D4258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What positive changes (intended/unintended) did the project bring about?</w:t>
            </w:r>
          </w:p>
        </w:tc>
        <w:tc>
          <w:tcPr>
            <w:tcW w:w="2097" w:type="dxa"/>
            <w:hideMark/>
          </w:tcPr>
          <w:p w14:paraId="5D26EED4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4.29, 4.48, 4.50, 4.51, 4.61, 4.66, 3.21, 5.75</w:t>
            </w:r>
          </w:p>
        </w:tc>
        <w:tc>
          <w:tcPr>
            <w:tcW w:w="3663" w:type="dxa"/>
            <w:hideMark/>
          </w:tcPr>
          <w:p w14:paraId="39A51215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Use of time saved from water collection.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Perceived reduction in illness.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Feeling of safety.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Perception of greatest positive impact.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Willingness to recommend replication.</w:t>
            </w:r>
          </w:p>
        </w:tc>
        <w:tc>
          <w:tcPr>
            <w:tcW w:w="2520" w:type="dxa"/>
            <w:hideMark/>
          </w:tcPr>
          <w:p w14:paraId="0CB38C05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Thematic analysis of Q29 and Q21.</w:t>
            </w:r>
          </w:p>
        </w:tc>
        <w:tc>
          <w:tcPr>
            <w:tcW w:w="0" w:type="auto"/>
            <w:hideMark/>
          </w:tcPr>
          <w:p w14:paraId="5F0F4DDE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Gender, Income</w:t>
            </w:r>
          </w:p>
        </w:tc>
      </w:tr>
      <w:tr w:rsidR="00C80943" w:rsidRPr="00CB7D10" w14:paraId="67074652" w14:textId="77777777" w:rsidTr="00C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F51D7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SUSTAINABILITY</w:t>
            </w:r>
          </w:p>
        </w:tc>
        <w:tc>
          <w:tcPr>
            <w:tcW w:w="2682" w:type="dxa"/>
            <w:hideMark/>
          </w:tcPr>
          <w:p w14:paraId="47936C36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Will the benefits of the project continue after external support ends?</w:t>
            </w:r>
          </w:p>
        </w:tc>
        <w:tc>
          <w:tcPr>
            <w:tcW w:w="2097" w:type="dxa"/>
            <w:hideMark/>
          </w:tcPr>
          <w:p w14:paraId="7DAB3BEA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4.31, 4.32, 4.35, 4.36, 4.57, 7.76, 7.77, 7.78, 7.79</w:t>
            </w:r>
          </w:p>
        </w:tc>
        <w:tc>
          <w:tcPr>
            <w:tcW w:w="3663" w:type="dxa"/>
            <w:hideMark/>
          </w:tcPr>
          <w:p w14:paraId="2D267A38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Functionality of borehole.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Existence &amp; effectiveness of maintenance systems.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Community's willingness to pay.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Confidence in long-term functionality.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Perceived strength of community cohesion.</w:t>
            </w:r>
          </w:p>
        </w:tc>
        <w:tc>
          <w:tcPr>
            <w:tcW w:w="2520" w:type="dxa"/>
            <w:hideMark/>
          </w:tcPr>
          <w:p w14:paraId="382B73B6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Descriptive statistics.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Cross-tab: Willingness to Pay vs. Income.</w:t>
            </w:r>
          </w:p>
        </w:tc>
        <w:tc>
          <w:tcPr>
            <w:tcW w:w="0" w:type="auto"/>
            <w:hideMark/>
          </w:tcPr>
          <w:p w14:paraId="7602DDE3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Village, Income</w:t>
            </w:r>
          </w:p>
        </w:tc>
      </w:tr>
      <w:tr w:rsidR="00C80943" w:rsidRPr="00CB7D10" w14:paraId="0615DF21" w14:textId="77777777" w:rsidTr="00C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1B78B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LESSONS LEARNED</w:t>
            </w:r>
          </w:p>
        </w:tc>
        <w:tc>
          <w:tcPr>
            <w:tcW w:w="2682" w:type="dxa"/>
            <w:hideMark/>
          </w:tcPr>
          <w:p w14:paraId="318B1DB9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What worked well and what could be improved for future projects?</w:t>
            </w:r>
          </w:p>
        </w:tc>
        <w:tc>
          <w:tcPr>
            <w:tcW w:w="2097" w:type="dxa"/>
            <w:hideMark/>
          </w:tcPr>
          <w:p w14:paraId="41000DF6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3.20, 3.22, 5.71, 5.75, All open-ended responses</w:t>
            </w:r>
          </w:p>
        </w:tc>
        <w:tc>
          <w:tcPr>
            <w:tcW w:w="3663" w:type="dxa"/>
            <w:hideMark/>
          </w:tcPr>
          <w:p w14:paraId="3A246258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Thematic summary of reasons interventions are not useful.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Thematic summary of remaining challenges.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Suggestions for improvement from efficiency section.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Reasons for/against project replication.</w:t>
            </w:r>
          </w:p>
        </w:tc>
        <w:tc>
          <w:tcPr>
            <w:tcW w:w="2520" w:type="dxa"/>
            <w:hideMark/>
          </w:tcPr>
          <w:p w14:paraId="20DDAADA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Comprehensive thematic analysis across all qualitative data.</w:t>
            </w:r>
          </w:p>
        </w:tc>
        <w:tc>
          <w:tcPr>
            <w:tcW w:w="0" w:type="auto"/>
            <w:hideMark/>
          </w:tcPr>
          <w:p w14:paraId="72F041B6" w14:textId="77777777" w:rsidR="00C80943" w:rsidRPr="006D1DE3" w:rsidRDefault="00C80943" w:rsidP="00C80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N/A</w:t>
            </w:r>
          </w:p>
        </w:tc>
      </w:tr>
      <w:tr w:rsidR="00C80943" w:rsidRPr="00CB7D10" w14:paraId="75890D97" w14:textId="77777777" w:rsidTr="00C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D99C8" w14:textId="77777777" w:rsidR="00C80943" w:rsidRPr="006D1DE3" w:rsidRDefault="00C80943" w:rsidP="00C80943">
            <w:pPr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CROSS-CUTTING</w:t>
            </w:r>
          </w:p>
        </w:tc>
        <w:tc>
          <w:tcPr>
            <w:tcW w:w="2682" w:type="dxa"/>
            <w:hideMark/>
          </w:tcPr>
          <w:p w14:paraId="5AA14840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How did project results vary across different demographic groups?</w:t>
            </w:r>
          </w:p>
        </w:tc>
        <w:tc>
          <w:tcPr>
            <w:tcW w:w="2097" w:type="dxa"/>
            <w:hideMark/>
          </w:tcPr>
          <w:p w14:paraId="785D9ABC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All Questions</w:t>
            </w:r>
          </w:p>
        </w:tc>
        <w:tc>
          <w:tcPr>
            <w:tcW w:w="3663" w:type="dxa"/>
            <w:hideMark/>
          </w:tcPr>
          <w:p w14:paraId="3A06162F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Comparison of all key indicators (access, use, satisfaction, perception) by: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- Village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- Gender of HH Head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- Income Level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- PWD status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- Livelihood</w:t>
            </w:r>
          </w:p>
        </w:tc>
        <w:tc>
          <w:tcPr>
            <w:tcW w:w="2520" w:type="dxa"/>
            <w:hideMark/>
          </w:tcPr>
          <w:p w14:paraId="168DD488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sz w:val="16"/>
                <w:szCs w:val="16"/>
              </w:rPr>
              <w:t>• Cross-tabulation.</w:t>
            </w:r>
            <w:r w:rsidRPr="006D1DE3">
              <w:rPr>
                <w:rFonts w:ascii="Garamond" w:hAnsi="Garamond"/>
                <w:sz w:val="16"/>
                <w:szCs w:val="16"/>
              </w:rPr>
              <w:br/>
              <w:t>• Comparison of means and percentages.</w:t>
            </w:r>
          </w:p>
        </w:tc>
        <w:tc>
          <w:tcPr>
            <w:tcW w:w="0" w:type="auto"/>
            <w:hideMark/>
          </w:tcPr>
          <w:p w14:paraId="5A1F1582" w14:textId="77777777" w:rsidR="00C80943" w:rsidRPr="006D1DE3" w:rsidRDefault="00C80943" w:rsidP="00C80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16"/>
                <w:szCs w:val="16"/>
              </w:rPr>
            </w:pPr>
            <w:r w:rsidRPr="006D1DE3">
              <w:rPr>
                <w:rFonts w:ascii="Garamond" w:hAnsi="Garamond"/>
                <w:b/>
                <w:bCs/>
                <w:sz w:val="16"/>
                <w:szCs w:val="16"/>
              </w:rPr>
              <w:t>Village, Gender, Income, PWD, Livelihood</w:t>
            </w:r>
          </w:p>
        </w:tc>
      </w:tr>
    </w:tbl>
    <w:p w14:paraId="25DB533E" w14:textId="77777777" w:rsidR="006D1DE3" w:rsidRPr="006D1DE3" w:rsidRDefault="00DD7BB9" w:rsidP="006D1DE3">
      <w:pPr>
        <w:spacing w:after="0" w:line="240" w:lineRule="auto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pict w14:anchorId="387F335B">
          <v:rect id="_x0000_i1025" style="width:0;height:.75pt" o:hralign="center" o:hrstd="t" o:hrnoshade="t" o:hr="t" fillcolor="#404040" stroked="f"/>
        </w:pict>
      </w:r>
    </w:p>
    <w:p w14:paraId="6A152EE3" w14:textId="77777777" w:rsidR="006D1DE3" w:rsidRPr="006D1DE3" w:rsidRDefault="006D1DE3" w:rsidP="006D1DE3">
      <w:p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Next Steps for Analysis:</w:t>
      </w:r>
    </w:p>
    <w:p w14:paraId="49B4B19A" w14:textId="77777777" w:rsidR="006D1DE3" w:rsidRPr="006D1DE3" w:rsidRDefault="006D1DE3" w:rsidP="006D1DE3">
      <w:pPr>
        <w:numPr>
          <w:ilvl w:val="0"/>
          <w:numId w:val="2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Data Cleaning:</w:t>
      </w:r>
      <w:r w:rsidRPr="006D1DE3">
        <w:rPr>
          <w:rFonts w:ascii="Garamond" w:hAnsi="Garamond"/>
          <w:sz w:val="16"/>
          <w:szCs w:val="16"/>
        </w:rPr>
        <w:t> Enter all data into a software tool (e.g., Excel, SPSS, STATA, R). Clean the data by checking for errors, inconsistencies, and missing values.</w:t>
      </w:r>
    </w:p>
    <w:p w14:paraId="340E3371" w14:textId="77777777" w:rsidR="006D1DE3" w:rsidRPr="006D1DE3" w:rsidRDefault="006D1DE3" w:rsidP="006D1DE3">
      <w:pPr>
        <w:numPr>
          <w:ilvl w:val="0"/>
          <w:numId w:val="2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Coding Qualitative Data:</w:t>
      </w:r>
      <w:r w:rsidRPr="006D1DE3">
        <w:rPr>
          <w:rFonts w:ascii="Garamond" w:hAnsi="Garamond"/>
          <w:sz w:val="16"/>
          <w:szCs w:val="16"/>
        </w:rPr>
        <w:t> Code all open-ended responses (e.g., Q20, Q22, Q71) into thematic categories.</w:t>
      </w:r>
    </w:p>
    <w:p w14:paraId="1FD84F5E" w14:textId="77777777" w:rsidR="006D1DE3" w:rsidRPr="006D1DE3" w:rsidRDefault="006D1DE3" w:rsidP="006D1DE3">
      <w:pPr>
        <w:numPr>
          <w:ilvl w:val="0"/>
          <w:numId w:val="2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Descriptive Analysis:</w:t>
      </w:r>
      <w:r w:rsidRPr="006D1DE3">
        <w:rPr>
          <w:rFonts w:ascii="Garamond" w:hAnsi="Garamond"/>
          <w:sz w:val="16"/>
          <w:szCs w:val="16"/>
        </w:rPr>
        <w:t> Run frequencies and percentages for all closed-ended questions to get a general overview.</w:t>
      </w:r>
    </w:p>
    <w:p w14:paraId="48699068" w14:textId="77777777" w:rsidR="006D1DE3" w:rsidRPr="006D1DE3" w:rsidRDefault="006D1DE3" w:rsidP="006D1DE3">
      <w:pPr>
        <w:numPr>
          <w:ilvl w:val="0"/>
          <w:numId w:val="2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Cross-Tabulation:</w:t>
      </w:r>
      <w:r w:rsidRPr="006D1DE3">
        <w:rPr>
          <w:rFonts w:ascii="Garamond" w:hAnsi="Garamond"/>
          <w:sz w:val="16"/>
          <w:szCs w:val="16"/>
        </w:rPr>
        <w:t> Perform the disaggregated analysis as outlined in the matrix to uncover variations between groups.</w:t>
      </w:r>
    </w:p>
    <w:p w14:paraId="14D5B5A8" w14:textId="77777777" w:rsidR="006D1DE3" w:rsidRPr="006D1DE3" w:rsidRDefault="006D1DE3" w:rsidP="006D1DE3">
      <w:pPr>
        <w:numPr>
          <w:ilvl w:val="0"/>
          <w:numId w:val="2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Thematic Synthesis:</w:t>
      </w:r>
      <w:r w:rsidRPr="006D1DE3">
        <w:rPr>
          <w:rFonts w:ascii="Garamond" w:hAnsi="Garamond"/>
          <w:sz w:val="16"/>
          <w:szCs w:val="16"/>
        </w:rPr>
        <w:t> Analyze the coded qualitative data to provide rich, narrative insights that explain the quantitative findings (e.g., </w:t>
      </w:r>
      <w:r w:rsidRPr="006D1DE3">
        <w:rPr>
          <w:rFonts w:ascii="Garamond" w:hAnsi="Garamond"/>
          <w:i/>
          <w:iCs/>
          <w:sz w:val="16"/>
          <w:szCs w:val="16"/>
        </w:rPr>
        <w:t>why</w:t>
      </w:r>
      <w:r w:rsidRPr="006D1DE3">
        <w:rPr>
          <w:rFonts w:ascii="Garamond" w:hAnsi="Garamond"/>
          <w:sz w:val="16"/>
          <w:szCs w:val="16"/>
        </w:rPr>
        <w:t> an intervention is no longer useful, </w:t>
      </w:r>
      <w:r w:rsidRPr="006D1DE3">
        <w:rPr>
          <w:rFonts w:ascii="Garamond" w:hAnsi="Garamond"/>
          <w:i/>
          <w:iCs/>
          <w:sz w:val="16"/>
          <w:szCs w:val="16"/>
        </w:rPr>
        <w:t>what specific challenges remain</w:t>
      </w:r>
      <w:r w:rsidRPr="006D1DE3">
        <w:rPr>
          <w:rFonts w:ascii="Garamond" w:hAnsi="Garamond"/>
          <w:sz w:val="16"/>
          <w:szCs w:val="16"/>
        </w:rPr>
        <w:t>).</w:t>
      </w:r>
    </w:p>
    <w:p w14:paraId="65A6B9A2" w14:textId="77777777" w:rsidR="006D1DE3" w:rsidRPr="006D1DE3" w:rsidRDefault="006D1DE3" w:rsidP="006D1DE3">
      <w:pPr>
        <w:numPr>
          <w:ilvl w:val="0"/>
          <w:numId w:val="2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Triangulation:</w:t>
      </w:r>
      <w:r w:rsidRPr="006D1DE3">
        <w:rPr>
          <w:rFonts w:ascii="Garamond" w:hAnsi="Garamond"/>
          <w:sz w:val="16"/>
          <w:szCs w:val="16"/>
        </w:rPr>
        <w:t> Combine findings from different questions and methods to validate results. For example, triangulate reported handwashing behavior (Q45) with observed soap availability (Q43).</w:t>
      </w:r>
    </w:p>
    <w:p w14:paraId="482C6041" w14:textId="77777777" w:rsidR="006D1DE3" w:rsidRPr="006D1DE3" w:rsidRDefault="006D1DE3" w:rsidP="006D1DE3">
      <w:pPr>
        <w:numPr>
          <w:ilvl w:val="0"/>
          <w:numId w:val="2"/>
        </w:numPr>
        <w:spacing w:after="0" w:line="240" w:lineRule="auto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Reporting:</w:t>
      </w:r>
      <w:r w:rsidRPr="006D1DE3">
        <w:rPr>
          <w:rFonts w:ascii="Garamond" w:hAnsi="Garamond"/>
          <w:sz w:val="16"/>
          <w:szCs w:val="16"/>
        </w:rPr>
        <w:t> Structure your evaluation report according to these DAC criteria, using the data and analysis from this matrix to support your findings, conclusions, and recommendations.</w:t>
      </w:r>
    </w:p>
    <w:p w14:paraId="2AAAB3DF" w14:textId="7714ADA6" w:rsidR="00714483" w:rsidRDefault="00714483" w:rsidP="006D1DE3">
      <w:pPr>
        <w:spacing w:after="0" w:line="240" w:lineRule="auto"/>
        <w:rPr>
          <w:rFonts w:ascii="Garamond" w:hAnsi="Garamond"/>
          <w:sz w:val="16"/>
          <w:szCs w:val="16"/>
        </w:rPr>
      </w:pPr>
    </w:p>
    <w:p w14:paraId="6F56AB6B" w14:textId="6AFB1A49" w:rsidR="00DD7BB9" w:rsidRDefault="00DD7BB9" w:rsidP="006D1DE3">
      <w:pPr>
        <w:spacing w:after="0" w:line="240" w:lineRule="auto"/>
        <w:rPr>
          <w:rFonts w:ascii="Garamond" w:hAnsi="Garamond"/>
          <w:sz w:val="16"/>
          <w:szCs w:val="16"/>
        </w:rPr>
      </w:pPr>
    </w:p>
    <w:p w14:paraId="3E2C4A72" w14:textId="4430CEDB" w:rsidR="00DD7BB9" w:rsidRDefault="00DD7BB9" w:rsidP="006D1DE3">
      <w:pPr>
        <w:spacing w:after="0" w:line="240" w:lineRule="auto"/>
        <w:rPr>
          <w:rFonts w:ascii="Garamond" w:hAnsi="Garamond"/>
          <w:sz w:val="16"/>
          <w:szCs w:val="16"/>
        </w:rPr>
      </w:pPr>
    </w:p>
    <w:p w14:paraId="35AF7CA5" w14:textId="77777777" w:rsidR="00DD7BB9" w:rsidRDefault="00DD7BB9" w:rsidP="00DD7BB9">
      <w:pPr>
        <w:pStyle w:val="NormalWeb"/>
      </w:pPr>
      <w:r>
        <w:t>-Again, below is the analysis Matrix:</w:t>
      </w:r>
    </w:p>
    <w:p w14:paraId="284D991D" w14:textId="77777777" w:rsidR="00DD7BB9" w:rsidRDefault="00DD7BB9" w:rsidP="00DD7BB9">
      <w:pPr>
        <w:pStyle w:val="NormalWeb"/>
      </w:pPr>
      <w:r>
        <w:t xml:space="preserve">DATAUPSKLL CONSULTING KENYA LIMITED </w:t>
      </w:r>
    </w:p>
    <w:p w14:paraId="43F7B8D7" w14:textId="77777777" w:rsidR="00DD7BB9" w:rsidRDefault="00DD7BB9" w:rsidP="00DD7BB9">
      <w:pPr>
        <w:pStyle w:val="NormalWeb"/>
      </w:pPr>
      <w:r>
        <w:t xml:space="preserve">Project Evaluation Questionnaire Data Analysis Matrix </w:t>
      </w:r>
    </w:p>
    <w:p w14:paraId="117AD8A4" w14:textId="77777777" w:rsidR="00DD7BB9" w:rsidRDefault="00DD7BB9" w:rsidP="00DD7BB9">
      <w:pPr>
        <w:pStyle w:val="NormalWeb"/>
      </w:pPr>
      <w:r>
        <w:t xml:space="preserve">Project: BMZ-funded WASH &amp; Climate Resilience Project </w:t>
      </w:r>
    </w:p>
    <w:p w14:paraId="30D5B876" w14:textId="77777777" w:rsidR="00DD7BB9" w:rsidRDefault="00DD7BB9" w:rsidP="00DD7BB9">
      <w:pPr>
        <w:pStyle w:val="NormalWeb"/>
      </w:pPr>
      <w:r>
        <w:t xml:space="preserve">Implementing Agency: Habitat for Humanity Kenya (HFHK) </w:t>
      </w:r>
    </w:p>
    <w:p w14:paraId="12125924" w14:textId="77777777" w:rsidR="00DD7BB9" w:rsidRDefault="00DD7BB9" w:rsidP="00DD7BB9">
      <w:pPr>
        <w:pStyle w:val="NormalWeb"/>
      </w:pPr>
      <w:r>
        <w:t xml:space="preserve">Location: Kochogo South, Kisumu County </w:t>
      </w:r>
    </w:p>
    <w:p w14:paraId="64F27E7C" w14:textId="77777777" w:rsidR="00DD7BB9" w:rsidRDefault="00DD7BB9" w:rsidP="00DD7BB9">
      <w:pPr>
        <w:pStyle w:val="NormalWeb"/>
      </w:pPr>
      <w:r>
        <w:lastRenderedPageBreak/>
        <w:t xml:space="preserve">An analysis matrix designed to systematically analyze the data from the evaluation questionnaire. This matrix is structured around the DAC evaluation criteria (Relevance, Effectiveness, Efficiency, Impact, Sustainability) and includes Lessons Learned. </w:t>
      </w:r>
    </w:p>
    <w:p w14:paraId="45EB5508" w14:textId="77777777" w:rsidR="00DD7BB9" w:rsidRDefault="00DD7BB9" w:rsidP="00DD7BB9">
      <w:pPr>
        <w:pStyle w:val="NormalWeb"/>
      </w:pPr>
      <w:r>
        <w:t xml:space="preserve">How to Use This Matrix: </w:t>
      </w:r>
    </w:p>
    <w:p w14:paraId="7029E2A7" w14:textId="77777777" w:rsidR="00DD7BB9" w:rsidRDefault="00DD7BB9" w:rsidP="00DD7BB9">
      <w:pPr>
        <w:pStyle w:val="NormalWeb"/>
      </w:pPr>
      <w:r>
        <w:t xml:space="preserve">1. Evaluation Question: The high-level question the evaluation is trying to answer. </w:t>
      </w:r>
    </w:p>
    <w:p w14:paraId="11E91D34" w14:textId="77777777" w:rsidR="00DD7BB9" w:rsidRDefault="00DD7BB9" w:rsidP="00DD7BB9">
      <w:pPr>
        <w:pStyle w:val="NormalWeb"/>
      </w:pPr>
      <w:r>
        <w:t xml:space="preserve">2. Data Source: The specific question number(s) from the questionnaire that provide the data. </w:t>
      </w:r>
    </w:p>
    <w:p w14:paraId="3712032C" w14:textId="77777777" w:rsidR="00DD7BB9" w:rsidRDefault="00DD7BB9" w:rsidP="00DD7BB9">
      <w:pPr>
        <w:pStyle w:val="NormalWeb"/>
      </w:pPr>
      <w:r>
        <w:t xml:space="preserve">3. Indicator/Measurement: What is calculated or observed from the data to answer the question. </w:t>
      </w:r>
    </w:p>
    <w:p w14:paraId="49107A10" w14:textId="77777777" w:rsidR="00DD7BB9" w:rsidRDefault="00DD7BB9" w:rsidP="00DD7BB9">
      <w:pPr>
        <w:pStyle w:val="NormalWeb"/>
      </w:pPr>
      <w:r>
        <w:t xml:space="preserve">4. Analysis Method: The quantitative (e.g., %, mean, cross-tab) or qualitative (e.g., thematic analysis) technique to use. </w:t>
      </w:r>
    </w:p>
    <w:p w14:paraId="182791CE" w14:textId="77777777" w:rsidR="00DD7BB9" w:rsidRDefault="00DD7BB9" w:rsidP="00DD7BB9">
      <w:pPr>
        <w:pStyle w:val="NormalWeb"/>
      </w:pPr>
      <w:r>
        <w:t xml:space="preserve">5. Disaggregation: How to break down the data to ensure equitable and nuanced analysis (e.g., by gender, village, income). </w:t>
      </w:r>
    </w:p>
    <w:p w14:paraId="41114515" w14:textId="77777777" w:rsidR="00DD7BB9" w:rsidRDefault="00DD7BB9" w:rsidP="00DD7BB9">
      <w:pPr>
        <w:pStyle w:val="NormalWeb"/>
      </w:pPr>
      <w:r>
        <w:t xml:space="preserve">Evaluation Criteria </w:t>
      </w:r>
    </w:p>
    <w:p w14:paraId="4E9407C7" w14:textId="77777777" w:rsidR="00DD7BB9" w:rsidRDefault="00DD7BB9" w:rsidP="00DD7BB9">
      <w:pPr>
        <w:pStyle w:val="NormalWeb"/>
      </w:pPr>
      <w:r>
        <w:t xml:space="preserve">Evaluation Question Data Source (Q#) Indicator / Measurement Analysis Method Disaggregation </w:t>
      </w:r>
    </w:p>
    <w:p w14:paraId="1FFB2C45" w14:textId="77777777" w:rsidR="00DD7BB9" w:rsidRDefault="00DD7BB9" w:rsidP="00DD7BB9">
      <w:pPr>
        <w:pStyle w:val="NormalWeb"/>
      </w:pPr>
      <w:r>
        <w:t xml:space="preserve">RELEVANCE To what extent did the project address the most important needs and priorities of the community? 2.8, 3.18, 3.19, 3.20, 3.21, 3.22 • % of respondents who find project activities still useful. </w:t>
      </w:r>
    </w:p>
    <w:p w14:paraId="01DE17C8" w14:textId="77777777" w:rsidR="00DD7BB9" w:rsidRDefault="00DD7BB9" w:rsidP="00DD7BB9">
      <w:pPr>
        <w:pStyle w:val="NormalWeb"/>
      </w:pPr>
      <w:r>
        <w:t xml:space="preserve">• Ranking of most useful interventions. </w:t>
      </w:r>
    </w:p>
    <w:p w14:paraId="4042F66C" w14:textId="77777777" w:rsidR="00DD7BB9" w:rsidRDefault="00DD7BB9" w:rsidP="00DD7BB9">
      <w:pPr>
        <w:pStyle w:val="NormalWeb"/>
      </w:pPr>
      <w:r>
        <w:t xml:space="preserve">• Thematic summary of remaining challenges. • Descriptive statistics (%, frequency). </w:t>
      </w:r>
    </w:p>
    <w:p w14:paraId="63F471DD" w14:textId="77777777" w:rsidR="00DD7BB9" w:rsidRDefault="00DD7BB9" w:rsidP="00DD7BB9">
      <w:pPr>
        <w:pStyle w:val="NormalWeb"/>
      </w:pPr>
      <w:r>
        <w:t xml:space="preserve">• Thematic analysis of open-ended responses (Q20, Q22). Village, Gender, Income, PWD </w:t>
      </w:r>
    </w:p>
    <w:p w14:paraId="33C119F5" w14:textId="77777777" w:rsidR="00DD7BB9" w:rsidRDefault="00DD7BB9" w:rsidP="00DD7BB9">
      <w:pPr>
        <w:pStyle w:val="NormalWeb"/>
      </w:pPr>
      <w:r>
        <w:t xml:space="preserve">Is the water intervention still functional and meeting current needs? 3.1, 3.2, 3.3, 3.4, 3.5, 3.6, 3.7 • % using HFHK water source as primary source. </w:t>
      </w:r>
    </w:p>
    <w:p w14:paraId="120D8A59" w14:textId="77777777" w:rsidR="00DD7BB9" w:rsidRDefault="00DD7BB9" w:rsidP="00DD7BB9">
      <w:pPr>
        <w:pStyle w:val="NormalWeb"/>
      </w:pPr>
      <w:r>
        <w:t xml:space="preserve">• % with source available year-round. </w:t>
      </w:r>
    </w:p>
    <w:p w14:paraId="2C81309B" w14:textId="77777777" w:rsidR="00DD7BB9" w:rsidRDefault="00DD7BB9" w:rsidP="00DD7BB9">
      <w:pPr>
        <w:pStyle w:val="NormalWeb"/>
      </w:pPr>
      <w:r>
        <w:t xml:space="preserve">• Average distance/time to water source. </w:t>
      </w:r>
    </w:p>
    <w:p w14:paraId="73326D97" w14:textId="77777777" w:rsidR="00DD7BB9" w:rsidRDefault="00DD7BB9" w:rsidP="00DD7BB9">
      <w:pPr>
        <w:pStyle w:val="NormalWeb"/>
      </w:pPr>
      <w:r>
        <w:t xml:space="preserve">• % finding water cost affordable. • Descriptive statistics. </w:t>
      </w:r>
    </w:p>
    <w:p w14:paraId="70A33E67" w14:textId="77777777" w:rsidR="00DD7BB9" w:rsidRDefault="00DD7BB9" w:rsidP="00DD7BB9">
      <w:pPr>
        <w:pStyle w:val="NormalWeb"/>
      </w:pPr>
      <w:r>
        <w:lastRenderedPageBreak/>
        <w:t xml:space="preserve">• Compare distance (Q26) to pre-project (Q25). Village, Income </w:t>
      </w:r>
    </w:p>
    <w:p w14:paraId="419DDBB2" w14:textId="77777777" w:rsidR="00DD7BB9" w:rsidRDefault="00DD7BB9" w:rsidP="00DD7BB9">
      <w:pPr>
        <w:pStyle w:val="NormalWeb"/>
      </w:pPr>
      <w:r>
        <w:t xml:space="preserve">Are the sanitation facilities still relevant and functional? 3.8, 3.9, 3.10, 3.11, 3.12 • % of households using HFHK latrine. </w:t>
      </w:r>
    </w:p>
    <w:p w14:paraId="60021341" w14:textId="77777777" w:rsidR="00DD7BB9" w:rsidRDefault="00DD7BB9" w:rsidP="00DD7BB9">
      <w:pPr>
        <w:pStyle w:val="NormalWeb"/>
      </w:pPr>
      <w:r>
        <w:t xml:space="preserve">• % satisfied/dissatisfied with latrine. </w:t>
      </w:r>
    </w:p>
    <w:p w14:paraId="4AA98B6A" w14:textId="77777777" w:rsidR="00DD7BB9" w:rsidRDefault="00DD7BB9" w:rsidP="00DD7BB9">
      <w:pPr>
        <w:pStyle w:val="NormalWeb"/>
      </w:pPr>
      <w:r>
        <w:t xml:space="preserve">• % reporting latrine functions during floods. • Descriptive statistics. </w:t>
      </w:r>
    </w:p>
    <w:p w14:paraId="65564370" w14:textId="77777777" w:rsidR="00DD7BB9" w:rsidRDefault="00DD7BB9" w:rsidP="00DD7BB9">
      <w:pPr>
        <w:pStyle w:val="NormalWeb"/>
      </w:pPr>
      <w:r>
        <w:t xml:space="preserve">• Thematic analysis of issues. Village, Gender (HH Head) </w:t>
      </w:r>
    </w:p>
    <w:p w14:paraId="3966090A" w14:textId="77777777" w:rsidR="00DD7BB9" w:rsidRDefault="00DD7BB9" w:rsidP="00DD7BB9">
      <w:pPr>
        <w:pStyle w:val="NormalWeb"/>
      </w:pPr>
      <w:r>
        <w:t xml:space="preserve">Did the climate resilience components address actual flood problems? 3.16, 3.17, 4.63 • % reporting flood damage has decreased/increased. </w:t>
      </w:r>
    </w:p>
    <w:p w14:paraId="1A7586F2" w14:textId="77777777" w:rsidR="00DD7BB9" w:rsidRDefault="00DD7BB9" w:rsidP="00DD7BB9">
      <w:pPr>
        <w:pStyle w:val="NormalWeb"/>
      </w:pPr>
      <w:r>
        <w:t xml:space="preserve">• % reporting canal works helped reduce flooding. </w:t>
      </w:r>
    </w:p>
    <w:p w14:paraId="29C6C23D" w14:textId="77777777" w:rsidR="00DD7BB9" w:rsidRDefault="00DD7BB9" w:rsidP="00DD7BB9">
      <w:pPr>
        <w:pStyle w:val="NormalWeb"/>
      </w:pPr>
      <w:r>
        <w:t xml:space="preserve">• % of homes/farms affected by flooding in past year. • Descriptive statistics. </w:t>
      </w:r>
    </w:p>
    <w:p w14:paraId="49166D36" w14:textId="77777777" w:rsidR="00DD7BB9" w:rsidRDefault="00DD7BB9" w:rsidP="00DD7BB9">
      <w:pPr>
        <w:pStyle w:val="NormalWeb"/>
      </w:pPr>
      <w:r>
        <w:t xml:space="preserve">• Cross-tabulation (e.g., Q16 vs Q63). Village </w:t>
      </w:r>
    </w:p>
    <w:p w14:paraId="7C687C4B" w14:textId="77777777" w:rsidR="00DD7BB9" w:rsidRDefault="00DD7BB9" w:rsidP="00DD7BB9">
      <w:pPr>
        <w:pStyle w:val="NormalWeb"/>
      </w:pPr>
      <w:r>
        <w:t xml:space="preserve">EFFECTIVENESS Did the project improve access to and use of safe water? 4.23, 4.24, 4.25, 4.26, 4.27, 4.30, 4.31, 4.32 • Change in water collection time (pre vs. post). </w:t>
      </w:r>
    </w:p>
    <w:p w14:paraId="4F75349E" w14:textId="77777777" w:rsidR="00DD7BB9" w:rsidRDefault="00DD7BB9" w:rsidP="00DD7BB9">
      <w:pPr>
        <w:pStyle w:val="NormalWeb"/>
      </w:pPr>
      <w:r>
        <w:t xml:space="preserve">• Litres of water collected per day. </w:t>
      </w:r>
    </w:p>
    <w:p w14:paraId="5E70767A" w14:textId="77777777" w:rsidR="00DD7BB9" w:rsidRDefault="00DD7BB9" w:rsidP="00DD7BB9">
      <w:pPr>
        <w:pStyle w:val="NormalWeb"/>
      </w:pPr>
      <w:r>
        <w:t xml:space="preserve">• % reporting improved water quality. </w:t>
      </w:r>
    </w:p>
    <w:p w14:paraId="1B7E0170" w14:textId="77777777" w:rsidR="00DD7BB9" w:rsidRDefault="00DD7BB9" w:rsidP="00DD7BB9">
      <w:pPr>
        <w:pStyle w:val="NormalWeb"/>
      </w:pPr>
      <w:r>
        <w:t xml:space="preserve">• % reporting borehole is functional. • Descriptive statistics. </w:t>
      </w:r>
    </w:p>
    <w:p w14:paraId="4C09D45E" w14:textId="77777777" w:rsidR="00DD7BB9" w:rsidRDefault="00DD7BB9" w:rsidP="00DD7BB9">
      <w:pPr>
        <w:pStyle w:val="NormalWeb"/>
      </w:pPr>
      <w:r>
        <w:t xml:space="preserve">• Paired comparison (Q25 vs Q26). Village, Gender (for time-use Q29) </w:t>
      </w:r>
    </w:p>
    <w:p w14:paraId="3024FA35" w14:textId="77777777" w:rsidR="00DD7BB9" w:rsidRDefault="00DD7BB9" w:rsidP="00DD7BB9">
      <w:pPr>
        <w:pStyle w:val="NormalWeb"/>
      </w:pPr>
      <w:r>
        <w:t xml:space="preserve">Did the project lead to improved sanitation &amp; hygiene behaviors? 3.13, 3.14, 3.15, 4.37, 4.40, 4.41, 4.43, 4.44, 4.45, 4.47, 4.48, 4.50 • % with functional handwashing station (HWS). </w:t>
      </w:r>
    </w:p>
    <w:p w14:paraId="159F97DA" w14:textId="77777777" w:rsidR="00DD7BB9" w:rsidRDefault="00DD7BB9" w:rsidP="00DD7BB9">
      <w:pPr>
        <w:pStyle w:val="NormalWeb"/>
      </w:pPr>
      <w:r>
        <w:t xml:space="preserve">• % with soap/water at HWS (observed). </w:t>
      </w:r>
    </w:p>
    <w:p w14:paraId="26913C72" w14:textId="77777777" w:rsidR="00DD7BB9" w:rsidRDefault="00DD7BB9" w:rsidP="00DD7BB9">
      <w:pPr>
        <w:pStyle w:val="NormalWeb"/>
      </w:pPr>
      <w:r>
        <w:t xml:space="preserve">• Knowledge of critical handwashing times. </w:t>
      </w:r>
    </w:p>
    <w:p w14:paraId="2CC8A85F" w14:textId="77777777" w:rsidR="00DD7BB9" w:rsidRDefault="00DD7BB9" w:rsidP="00DD7BB9">
      <w:pPr>
        <w:pStyle w:val="NormalWeb"/>
      </w:pPr>
      <w:r>
        <w:lastRenderedPageBreak/>
        <w:t xml:space="preserve">• Reported handwashing behavior. </w:t>
      </w:r>
    </w:p>
    <w:p w14:paraId="28F01EE1" w14:textId="77777777" w:rsidR="00DD7BB9" w:rsidRDefault="00DD7BB9" w:rsidP="00DD7BB9">
      <w:pPr>
        <w:pStyle w:val="NormalWeb"/>
      </w:pPr>
      <w:r>
        <w:t xml:space="preserve">• % with reduced diarrheal incidence (2-week recall). </w:t>
      </w:r>
    </w:p>
    <w:p w14:paraId="1EDD5377" w14:textId="77777777" w:rsidR="00DD7BB9" w:rsidRDefault="00DD7BB9" w:rsidP="00DD7BB9">
      <w:pPr>
        <w:pStyle w:val="NormalWeb"/>
      </w:pPr>
      <w:r>
        <w:t xml:space="preserve">• % who feel safer using facilities. • Descriptive statistics. </w:t>
      </w:r>
    </w:p>
    <w:p w14:paraId="2BD7B8C6" w14:textId="77777777" w:rsidR="00DD7BB9" w:rsidRDefault="00DD7BB9" w:rsidP="00DD7BB9">
      <w:pPr>
        <w:pStyle w:val="NormalWeb"/>
      </w:pPr>
      <w:r>
        <w:t xml:space="preserve">• Knowledge vs. Practice analysis. </w:t>
      </w:r>
    </w:p>
    <w:p w14:paraId="0DD854C8" w14:textId="77777777" w:rsidR="00DD7BB9" w:rsidRDefault="00DD7BB9" w:rsidP="00DD7BB9">
      <w:pPr>
        <w:pStyle w:val="NormalWeb"/>
      </w:pPr>
      <w:r>
        <w:t xml:space="preserve">• Thematic analysis of training impact. Gender of respondent, Training attendance (Q46) </w:t>
      </w:r>
    </w:p>
    <w:p w14:paraId="3F392FC2" w14:textId="77777777" w:rsidR="00DD7BB9" w:rsidRDefault="00DD7BB9" w:rsidP="00DD7BB9">
      <w:pPr>
        <w:pStyle w:val="NormalWeb"/>
      </w:pPr>
      <w:r>
        <w:t xml:space="preserve">Did the project improve climate resilience and preparedness? 4.52, 4.53, 4.54, 4.55, 4.56, 4.59, 4.60, 4.61, 4.64, 4.65, 4.66 • # and type of flood preparedness actions taken. </w:t>
      </w:r>
    </w:p>
    <w:p w14:paraId="0FE9FAAC" w14:textId="77777777" w:rsidR="00DD7BB9" w:rsidRDefault="00DD7BB9" w:rsidP="00DD7BB9">
      <w:pPr>
        <w:pStyle w:val="NormalWeb"/>
      </w:pPr>
      <w:r>
        <w:t xml:space="preserve">• % aware of/participated in awareness sessions. </w:t>
      </w:r>
    </w:p>
    <w:p w14:paraId="1E42601E" w14:textId="77777777" w:rsidR="00DD7BB9" w:rsidRDefault="00DD7BB9" w:rsidP="00DD7BB9">
      <w:pPr>
        <w:pStyle w:val="NormalWeb"/>
      </w:pPr>
      <w:r>
        <w:t xml:space="preserve">• % finding sessions useful. </w:t>
      </w:r>
    </w:p>
    <w:p w14:paraId="736E2B3F" w14:textId="77777777" w:rsidR="00DD7BB9" w:rsidRDefault="00DD7BB9" w:rsidP="00DD7BB9">
      <w:pPr>
        <w:pStyle w:val="NormalWeb"/>
      </w:pPr>
      <w:r>
        <w:t xml:space="preserve">• Perception of flood reduction effectiveness. </w:t>
      </w:r>
    </w:p>
    <w:p w14:paraId="647E139C" w14:textId="77777777" w:rsidR="00DD7BB9" w:rsidRDefault="00DD7BB9" w:rsidP="00DD7BB9">
      <w:pPr>
        <w:pStyle w:val="NormalWeb"/>
      </w:pPr>
      <w:r>
        <w:t xml:space="preserve">• % who feel better prepared. • Descriptive statistics. </w:t>
      </w:r>
    </w:p>
    <w:p w14:paraId="53C32E19" w14:textId="77777777" w:rsidR="00DD7BB9" w:rsidRDefault="00DD7BB9" w:rsidP="00DD7BB9">
      <w:pPr>
        <w:pStyle w:val="NormalWeb"/>
      </w:pPr>
      <w:r>
        <w:t xml:space="preserve">• Index of preparedness (from Q52). </w:t>
      </w:r>
    </w:p>
    <w:p w14:paraId="01CC5A8A" w14:textId="77777777" w:rsidR="00DD7BB9" w:rsidRDefault="00DD7BB9" w:rsidP="00DD7BB9">
      <w:pPr>
        <w:pStyle w:val="NormalWeb"/>
      </w:pPr>
      <w:r>
        <w:t xml:space="preserve">• Thematic analysis of open-ended (Q64). Village, Livelihood </w:t>
      </w:r>
    </w:p>
    <w:p w14:paraId="17BA115D" w14:textId="77777777" w:rsidR="00DD7BB9" w:rsidRDefault="00DD7BB9" w:rsidP="00DD7BB9">
      <w:pPr>
        <w:pStyle w:val="NormalWeb"/>
      </w:pPr>
      <w:r>
        <w:t xml:space="preserve">Were the management structures (committees) established effective? 4.33, 4.34, 4.35, 4.36, 4.57, 4.58 • % reporting committees are still active. </w:t>
      </w:r>
    </w:p>
    <w:p w14:paraId="5838DD3A" w14:textId="77777777" w:rsidR="00DD7BB9" w:rsidRDefault="00DD7BB9" w:rsidP="00DD7BB9">
      <w:pPr>
        <w:pStyle w:val="NormalWeb"/>
      </w:pPr>
      <w:r>
        <w:t xml:space="preserve">• Clarity on responsibility for repairs. </w:t>
      </w:r>
    </w:p>
    <w:p w14:paraId="188BCCA5" w14:textId="77777777" w:rsidR="00DD7BB9" w:rsidRDefault="00DD7BB9" w:rsidP="00DD7BB9">
      <w:pPr>
        <w:pStyle w:val="NormalWeb"/>
      </w:pPr>
      <w:r>
        <w:t xml:space="preserve">• % reporting effective fee collection. </w:t>
      </w:r>
    </w:p>
    <w:p w14:paraId="46368FDC" w14:textId="77777777" w:rsidR="00DD7BB9" w:rsidRDefault="00DD7BB9" w:rsidP="00DD7BB9">
      <w:pPr>
        <w:pStyle w:val="NormalWeb"/>
      </w:pPr>
      <w:r>
        <w:t xml:space="preserve">• % confident in community's management ability. • Descriptive statistics. </w:t>
      </w:r>
    </w:p>
    <w:p w14:paraId="3639D46C" w14:textId="77777777" w:rsidR="00DD7BB9" w:rsidRDefault="00DD7BB9" w:rsidP="00DD7BB9">
      <w:pPr>
        <w:pStyle w:val="NormalWeb"/>
      </w:pPr>
      <w:r>
        <w:t xml:space="preserve">• Thematic analysis of Q34 (open-ended). Village, Committee members </w:t>
      </w:r>
    </w:p>
    <w:p w14:paraId="6397037B" w14:textId="77777777" w:rsidR="00DD7BB9" w:rsidRDefault="00DD7BB9" w:rsidP="00DD7BB9">
      <w:pPr>
        <w:pStyle w:val="NormalWeb"/>
      </w:pPr>
      <w:r>
        <w:lastRenderedPageBreak/>
        <w:t xml:space="preserve">EFFICIENCY Were project resources (time, funds, materials) used wisely from the community's perspective? 5.67, 5.68, 5.69, 5.71, 5.72, 5.73, 5.74 • % perceiving timely completion. </w:t>
      </w:r>
    </w:p>
    <w:p w14:paraId="336D7421" w14:textId="77777777" w:rsidR="00DD7BB9" w:rsidRDefault="00DD7BB9" w:rsidP="00DD7BB9">
      <w:pPr>
        <w:pStyle w:val="NormalWeb"/>
      </w:pPr>
      <w:r>
        <w:t xml:space="preserve">• % perceiving resources were used wisely. </w:t>
      </w:r>
    </w:p>
    <w:p w14:paraId="090CE5CA" w14:textId="77777777" w:rsidR="00DD7BB9" w:rsidRDefault="00DD7BB9" w:rsidP="00DD7BB9">
      <w:pPr>
        <w:pStyle w:val="NormalWeb"/>
      </w:pPr>
      <w:r>
        <w:t xml:space="preserve">• Nature and volume of community contributions. </w:t>
      </w:r>
    </w:p>
    <w:p w14:paraId="4ED83B04" w14:textId="77777777" w:rsidR="00DD7BB9" w:rsidRDefault="00DD7BB9" w:rsidP="00DD7BB9">
      <w:pPr>
        <w:pStyle w:val="NormalWeb"/>
      </w:pPr>
      <w:r>
        <w:t xml:space="preserve">• Perception of value for money. • Descriptive statistics. </w:t>
      </w:r>
    </w:p>
    <w:p w14:paraId="585CF0FA" w14:textId="77777777" w:rsidR="00DD7BB9" w:rsidRDefault="00DD7BB9" w:rsidP="00DD7BB9">
      <w:pPr>
        <w:pStyle w:val="NormalWeb"/>
      </w:pPr>
      <w:r>
        <w:t xml:space="preserve">• Thematic analysis of delays (Q67) and inefficiencies (Q71). All demographic factors </w:t>
      </w:r>
    </w:p>
    <w:p w14:paraId="00958F93" w14:textId="77777777" w:rsidR="00DD7BB9" w:rsidRDefault="00DD7BB9" w:rsidP="00DD7BB9">
      <w:pPr>
        <w:pStyle w:val="NormalWeb"/>
      </w:pPr>
      <w:r>
        <w:t xml:space="preserve">Was the investment in specific components considered "worth it"? 5.70 • % stating investment was worth it for: </w:t>
      </w:r>
    </w:p>
    <w:p w14:paraId="04B1AB56" w14:textId="77777777" w:rsidR="00DD7BB9" w:rsidRDefault="00DD7BB9" w:rsidP="00DD7BB9">
      <w:pPr>
        <w:pStyle w:val="NormalWeb"/>
      </w:pPr>
      <w:r>
        <w:t xml:space="preserve">a) Water system </w:t>
      </w:r>
    </w:p>
    <w:p w14:paraId="2F06A6CF" w14:textId="77777777" w:rsidR="00DD7BB9" w:rsidRDefault="00DD7BB9" w:rsidP="00DD7BB9">
      <w:pPr>
        <w:pStyle w:val="NormalWeb"/>
      </w:pPr>
      <w:r>
        <w:t xml:space="preserve">b) Latrines </w:t>
      </w:r>
    </w:p>
    <w:p w14:paraId="2D3A2AC0" w14:textId="77777777" w:rsidR="00DD7BB9" w:rsidRDefault="00DD7BB9" w:rsidP="00DD7BB9">
      <w:pPr>
        <w:pStyle w:val="NormalWeb"/>
      </w:pPr>
      <w:r>
        <w:t xml:space="preserve">c) Canal works • Descriptive statistics. Village, Livelihood </w:t>
      </w:r>
    </w:p>
    <w:p w14:paraId="2B86D03F" w14:textId="77777777" w:rsidR="00DD7BB9" w:rsidRDefault="00DD7BB9" w:rsidP="00DD7BB9">
      <w:pPr>
        <w:pStyle w:val="NormalWeb"/>
      </w:pPr>
      <w:r>
        <w:t xml:space="preserve">IMPACT What positive changes (intended/unintended) did the project bring about? 4.29, 4.48, 4.50, 4.51, 4.61, 4.66, 3.21, 5.75 • Use of time saved from water collection. </w:t>
      </w:r>
    </w:p>
    <w:p w14:paraId="6DEFBD77" w14:textId="77777777" w:rsidR="00DD7BB9" w:rsidRDefault="00DD7BB9" w:rsidP="00DD7BB9">
      <w:pPr>
        <w:pStyle w:val="NormalWeb"/>
      </w:pPr>
      <w:r>
        <w:t xml:space="preserve">• Perceived reduction in illness. </w:t>
      </w:r>
    </w:p>
    <w:p w14:paraId="214465BF" w14:textId="77777777" w:rsidR="00DD7BB9" w:rsidRDefault="00DD7BB9" w:rsidP="00DD7BB9">
      <w:pPr>
        <w:pStyle w:val="NormalWeb"/>
      </w:pPr>
      <w:r>
        <w:t xml:space="preserve">• Feeling of safety. </w:t>
      </w:r>
    </w:p>
    <w:p w14:paraId="580014A5" w14:textId="77777777" w:rsidR="00DD7BB9" w:rsidRDefault="00DD7BB9" w:rsidP="00DD7BB9">
      <w:pPr>
        <w:pStyle w:val="NormalWeb"/>
      </w:pPr>
      <w:r>
        <w:t xml:space="preserve">• Perception of greatest positive impact. </w:t>
      </w:r>
    </w:p>
    <w:p w14:paraId="1624E9FE" w14:textId="77777777" w:rsidR="00DD7BB9" w:rsidRDefault="00DD7BB9" w:rsidP="00DD7BB9">
      <w:pPr>
        <w:pStyle w:val="NormalWeb"/>
      </w:pPr>
      <w:r>
        <w:t xml:space="preserve">• Willingness to recommend replication. • Descriptive statistics. </w:t>
      </w:r>
    </w:p>
    <w:p w14:paraId="213165E7" w14:textId="77777777" w:rsidR="00DD7BB9" w:rsidRDefault="00DD7BB9" w:rsidP="00DD7BB9">
      <w:pPr>
        <w:pStyle w:val="NormalWeb"/>
      </w:pPr>
      <w:r>
        <w:t xml:space="preserve">• Thematic analysis of Q29 and Q21. Gender, Income </w:t>
      </w:r>
    </w:p>
    <w:p w14:paraId="7F1F2455" w14:textId="77777777" w:rsidR="00DD7BB9" w:rsidRDefault="00DD7BB9" w:rsidP="00DD7BB9">
      <w:pPr>
        <w:pStyle w:val="NormalWeb"/>
      </w:pPr>
      <w:r>
        <w:t xml:space="preserve">SUSTAINABILITY Will the benefits of the project continue after external support ends? 4.31, 4.32, 4.35, 4.36, 4.57, 7.76, 7.77, 7.78, 7.79 • Functionality of borehole. </w:t>
      </w:r>
    </w:p>
    <w:p w14:paraId="68C1D3C7" w14:textId="77777777" w:rsidR="00DD7BB9" w:rsidRDefault="00DD7BB9" w:rsidP="00DD7BB9">
      <w:pPr>
        <w:pStyle w:val="NormalWeb"/>
      </w:pPr>
      <w:r>
        <w:t xml:space="preserve">• Existence &amp; effectiveness of maintenance systems. </w:t>
      </w:r>
    </w:p>
    <w:p w14:paraId="6EE65FB8" w14:textId="77777777" w:rsidR="00DD7BB9" w:rsidRDefault="00DD7BB9" w:rsidP="00DD7BB9">
      <w:pPr>
        <w:pStyle w:val="NormalWeb"/>
      </w:pPr>
      <w:r>
        <w:lastRenderedPageBreak/>
        <w:t xml:space="preserve">• Community's willingness to pay. </w:t>
      </w:r>
    </w:p>
    <w:p w14:paraId="16F2FB4D" w14:textId="77777777" w:rsidR="00DD7BB9" w:rsidRDefault="00DD7BB9" w:rsidP="00DD7BB9">
      <w:pPr>
        <w:pStyle w:val="NormalWeb"/>
      </w:pPr>
      <w:r>
        <w:t xml:space="preserve">• Confidence in long-term functionality. </w:t>
      </w:r>
    </w:p>
    <w:p w14:paraId="029F6A5B" w14:textId="77777777" w:rsidR="00DD7BB9" w:rsidRDefault="00DD7BB9" w:rsidP="00DD7BB9">
      <w:pPr>
        <w:pStyle w:val="NormalWeb"/>
      </w:pPr>
      <w:r>
        <w:t xml:space="preserve">• Perceived strength of community cohesion. • Descriptive statistics. </w:t>
      </w:r>
    </w:p>
    <w:p w14:paraId="38BFCD12" w14:textId="77777777" w:rsidR="00DD7BB9" w:rsidRDefault="00DD7BB9" w:rsidP="00DD7BB9">
      <w:pPr>
        <w:pStyle w:val="NormalWeb"/>
      </w:pPr>
      <w:r>
        <w:t xml:space="preserve">• Cross-tab: Willingness to Pay vs. Income. Village, Income </w:t>
      </w:r>
    </w:p>
    <w:p w14:paraId="312B053B" w14:textId="77777777" w:rsidR="00DD7BB9" w:rsidRDefault="00DD7BB9" w:rsidP="00DD7BB9">
      <w:pPr>
        <w:pStyle w:val="NormalWeb"/>
      </w:pPr>
      <w:r>
        <w:t xml:space="preserve">LESSONS LEARNED What worked well and what could be improved for future projects? 3.20, 3.22, 5.71, 5.75, All open-ended responses • Thematic summary of reasons interventions are not useful. </w:t>
      </w:r>
    </w:p>
    <w:p w14:paraId="5A74832C" w14:textId="77777777" w:rsidR="00DD7BB9" w:rsidRDefault="00DD7BB9" w:rsidP="00DD7BB9">
      <w:pPr>
        <w:pStyle w:val="NormalWeb"/>
      </w:pPr>
      <w:r>
        <w:t xml:space="preserve">• Thematic summary of remaining challenges. </w:t>
      </w:r>
    </w:p>
    <w:p w14:paraId="42D9078D" w14:textId="77777777" w:rsidR="00DD7BB9" w:rsidRDefault="00DD7BB9" w:rsidP="00DD7BB9">
      <w:pPr>
        <w:pStyle w:val="NormalWeb"/>
      </w:pPr>
      <w:r>
        <w:t xml:space="preserve">• Suggestions for improvement from efficiency section. </w:t>
      </w:r>
    </w:p>
    <w:p w14:paraId="1B037A86" w14:textId="77777777" w:rsidR="00DD7BB9" w:rsidRDefault="00DD7BB9" w:rsidP="00DD7BB9">
      <w:pPr>
        <w:pStyle w:val="NormalWeb"/>
      </w:pPr>
      <w:r>
        <w:t xml:space="preserve">• Reasons for/against project replication. • Comprehensive thematic analysis across all qualitative data. N/A </w:t>
      </w:r>
    </w:p>
    <w:p w14:paraId="6F803966" w14:textId="77777777" w:rsidR="00DD7BB9" w:rsidRDefault="00DD7BB9" w:rsidP="00DD7BB9">
      <w:pPr>
        <w:pStyle w:val="NormalWeb"/>
      </w:pPr>
      <w:r>
        <w:t xml:space="preserve">CROSS-CUTTING How did project results vary across different demographic groups? All Questions • Comparison of all key indicators (access, use, satisfaction, perception) by: </w:t>
      </w:r>
    </w:p>
    <w:p w14:paraId="2526EC47" w14:textId="77777777" w:rsidR="00DD7BB9" w:rsidRDefault="00DD7BB9" w:rsidP="00DD7BB9">
      <w:pPr>
        <w:pStyle w:val="NormalWeb"/>
      </w:pPr>
      <w:r>
        <w:t xml:space="preserve">- Village </w:t>
      </w:r>
    </w:p>
    <w:p w14:paraId="61431AC3" w14:textId="77777777" w:rsidR="00DD7BB9" w:rsidRDefault="00DD7BB9" w:rsidP="00DD7BB9">
      <w:pPr>
        <w:pStyle w:val="NormalWeb"/>
      </w:pPr>
      <w:r>
        <w:t xml:space="preserve">- Gender of HH Head </w:t>
      </w:r>
    </w:p>
    <w:p w14:paraId="666682CE" w14:textId="77777777" w:rsidR="00DD7BB9" w:rsidRDefault="00DD7BB9" w:rsidP="00DD7BB9">
      <w:pPr>
        <w:pStyle w:val="NormalWeb"/>
      </w:pPr>
      <w:r>
        <w:t xml:space="preserve">- Income Level </w:t>
      </w:r>
    </w:p>
    <w:p w14:paraId="05B4FC1F" w14:textId="77777777" w:rsidR="00DD7BB9" w:rsidRDefault="00DD7BB9" w:rsidP="00DD7BB9">
      <w:pPr>
        <w:pStyle w:val="NormalWeb"/>
      </w:pPr>
      <w:r>
        <w:t xml:space="preserve">- PWD status </w:t>
      </w:r>
    </w:p>
    <w:p w14:paraId="0B38D83A" w14:textId="77777777" w:rsidR="00DD7BB9" w:rsidRDefault="00DD7BB9" w:rsidP="00DD7BB9">
      <w:pPr>
        <w:pStyle w:val="NormalWeb"/>
      </w:pPr>
      <w:r>
        <w:t xml:space="preserve">- Livelihood • Cross-tabulation. </w:t>
      </w:r>
    </w:p>
    <w:p w14:paraId="1ECBEDEF" w14:textId="77777777" w:rsidR="00DD7BB9" w:rsidRDefault="00DD7BB9" w:rsidP="00DD7BB9">
      <w:pPr>
        <w:pStyle w:val="NormalWeb"/>
      </w:pPr>
      <w:r>
        <w:t xml:space="preserve">• Comparison of means and percentages. Village, Gender, Income, PWD, Livelihood </w:t>
      </w:r>
    </w:p>
    <w:p w14:paraId="10739A88" w14:textId="77777777" w:rsidR="00DD7BB9" w:rsidRDefault="00DD7BB9" w:rsidP="00DD7BB9">
      <w:pPr>
        <w:pStyle w:val="NormalWeb"/>
      </w:pPr>
      <w:r>
        <w:t xml:space="preserve">________________________________________ </w:t>
      </w:r>
    </w:p>
    <w:p w14:paraId="3DFC096E" w14:textId="77777777" w:rsidR="00DD7BB9" w:rsidRDefault="00DD7BB9" w:rsidP="00DD7BB9">
      <w:pPr>
        <w:pStyle w:val="NormalWeb"/>
      </w:pPr>
      <w:r>
        <w:t xml:space="preserve">Next Steps for Analysis: </w:t>
      </w:r>
    </w:p>
    <w:p w14:paraId="09029961" w14:textId="77777777" w:rsidR="00DD7BB9" w:rsidRDefault="00DD7BB9" w:rsidP="00DD7BB9">
      <w:pPr>
        <w:pStyle w:val="NormalWeb"/>
      </w:pPr>
      <w:r>
        <w:lastRenderedPageBreak/>
        <w:t xml:space="preserve">1. Data Cleaning: Enter all data into a software tool (e.g., Excel, SPSS, STATA, R). Clean the data by checking for errors, inconsistencies, and missing values. </w:t>
      </w:r>
    </w:p>
    <w:p w14:paraId="43C2DE9A" w14:textId="77777777" w:rsidR="00DD7BB9" w:rsidRDefault="00DD7BB9" w:rsidP="00DD7BB9">
      <w:pPr>
        <w:pStyle w:val="NormalWeb"/>
      </w:pPr>
      <w:r>
        <w:t xml:space="preserve">2. Coding Qualitative Data: Code all open-ended responses (e.g., Q20, Q22, Q71) into thematic categories. </w:t>
      </w:r>
    </w:p>
    <w:p w14:paraId="25E294E9" w14:textId="77777777" w:rsidR="00DD7BB9" w:rsidRDefault="00DD7BB9" w:rsidP="00DD7BB9">
      <w:pPr>
        <w:pStyle w:val="NormalWeb"/>
      </w:pPr>
      <w:r>
        <w:t xml:space="preserve">3. Descriptive Analysis: Run frequencies and percentages for all closed-ended questions to get a general overview. </w:t>
      </w:r>
    </w:p>
    <w:p w14:paraId="007775C1" w14:textId="77777777" w:rsidR="00DD7BB9" w:rsidRDefault="00DD7BB9" w:rsidP="00DD7BB9">
      <w:pPr>
        <w:pStyle w:val="NormalWeb"/>
      </w:pPr>
      <w:r>
        <w:t xml:space="preserve">4. Cross-Tabulation: Perform the disaggregated analysis as outlined in the matrix to uncover variations between groups. </w:t>
      </w:r>
    </w:p>
    <w:p w14:paraId="01ED2F0E" w14:textId="77777777" w:rsidR="00DD7BB9" w:rsidRDefault="00DD7BB9" w:rsidP="00DD7BB9">
      <w:pPr>
        <w:pStyle w:val="NormalWeb"/>
      </w:pPr>
      <w:r>
        <w:t xml:space="preserve">5. Thematic Synthesis: Analyze the coded qualitative data to provide rich, narrative insights that explain the quantitative findings (e.g., why an intervention is no longer useful, what specific challenges remain). </w:t>
      </w:r>
    </w:p>
    <w:p w14:paraId="0332D993" w14:textId="77777777" w:rsidR="00DD7BB9" w:rsidRDefault="00DD7BB9" w:rsidP="00DD7BB9">
      <w:pPr>
        <w:pStyle w:val="NormalWeb"/>
      </w:pPr>
      <w:r>
        <w:t xml:space="preserve">6. Triangulation: Combine findings from different questions and methods to validate results. For example, triangulate reported handwashing behavior (Q45) with observed soap availability (Q43). </w:t>
      </w:r>
    </w:p>
    <w:p w14:paraId="50D17ED4" w14:textId="77777777" w:rsidR="00DD7BB9" w:rsidRDefault="00DD7BB9" w:rsidP="00DD7BB9">
      <w:pPr>
        <w:pStyle w:val="NormalWeb"/>
      </w:pPr>
      <w:r>
        <w:t>7. Reporting: Structure your evaluation report according to these DAC criteria, using the data and analysis from this matrix to support your findings, conclusions, and recommendations.</w:t>
      </w:r>
    </w:p>
    <w:p w14:paraId="0FFB72D7" w14:textId="77777777" w:rsidR="00DD7BB9" w:rsidRDefault="00DD7BB9" w:rsidP="00DD7BB9">
      <w:pPr>
        <w:pStyle w:val="NormalWeb"/>
      </w:pPr>
      <w:r>
        <w:t>-Next I am going tosend you the data fetures for the Relevance section criteria and you provide the code for the analysis, take note of the variable names and write</w:t>
      </w:r>
    </w:p>
    <w:p w14:paraId="1F7C806D" w14:textId="77777777" w:rsidR="00DD7BB9" w:rsidRPr="00CB7D10" w:rsidRDefault="00DD7BB9" w:rsidP="006D1DE3">
      <w:pPr>
        <w:spacing w:after="0" w:line="240" w:lineRule="auto"/>
        <w:rPr>
          <w:rFonts w:ascii="Garamond" w:hAnsi="Garamond"/>
          <w:sz w:val="16"/>
          <w:szCs w:val="16"/>
        </w:rPr>
      </w:pPr>
      <w:bookmarkStart w:id="0" w:name="_GoBack"/>
      <w:bookmarkEnd w:id="0"/>
    </w:p>
    <w:sectPr w:rsidR="00DD7BB9" w:rsidRPr="00CB7D10" w:rsidSect="006D1DE3">
      <w:pgSz w:w="15840" w:h="12240" w:orient="landscape" w:code="1"/>
      <w:pgMar w:top="63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134AA"/>
    <w:multiLevelType w:val="multilevel"/>
    <w:tmpl w:val="15E2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A4A53"/>
    <w:multiLevelType w:val="multilevel"/>
    <w:tmpl w:val="4354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DE3"/>
    <w:rsid w:val="00261F61"/>
    <w:rsid w:val="00283CB0"/>
    <w:rsid w:val="004F4D31"/>
    <w:rsid w:val="00554B4B"/>
    <w:rsid w:val="006D1DE3"/>
    <w:rsid w:val="00704127"/>
    <w:rsid w:val="00714483"/>
    <w:rsid w:val="00A76E29"/>
    <w:rsid w:val="00C80943"/>
    <w:rsid w:val="00CB7D10"/>
    <w:rsid w:val="00DD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D0C6"/>
  <w15:chartTrackingRefBased/>
  <w15:docId w15:val="{F545C1B1-68E5-48A9-AE79-3766F329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E3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6D1DE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D7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3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8</Pages>
  <Words>2302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Andele</dc:creator>
  <cp:keywords/>
  <dc:description/>
  <cp:lastModifiedBy>Hp</cp:lastModifiedBy>
  <cp:revision>3</cp:revision>
  <dcterms:created xsi:type="dcterms:W3CDTF">2025-08-23T14:53:00Z</dcterms:created>
  <dcterms:modified xsi:type="dcterms:W3CDTF">2025-08-30T08:34:00Z</dcterms:modified>
</cp:coreProperties>
</file>