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pPr>
        <w:spacing w:line="480" w:lineRule="auto"/>
        <w:jc w:val="center"/>
        <w:rPr>
          <w:rFonts w:ascii="Times New Roman" w:hAnsi="Times New Roman" w:cs="Times New Roman" w:hint="default"/>
          <w:b/>
          <w:bCs/>
          <w:color w:val="auto"/>
          <w:sz w:val="24"/>
          <w:szCs w:val="24"/>
        </w:rPr>
      </w:pPr>
      <w:r>
        <w:rPr>
          <w:rFonts w:ascii="Times New Roman" w:hAnsi="Times New Roman" w:cs="Times New Roman" w:hint="default"/>
          <w:b/>
          <w:bCs/>
          <w:color w:val="auto"/>
          <w:sz w:val="24"/>
          <w:szCs w:val="24"/>
        </w:rPr>
        <w:t>Improving Customer Onboarding at JPMorgan Chase &amp; Co.</w:t>
      </w:r>
    </w:p>
    <w:p>
      <w:pPr>
        <w:spacing w:line="480" w:lineRule="auto"/>
        <w:jc w:val="center"/>
        <w:rPr>
          <w:rFonts w:ascii="Times New Roman" w:hAnsi="Times New Roman" w:cs="Times New Roman" w:hint="default"/>
          <w:color w:val="auto"/>
          <w:sz w:val="24"/>
          <w:szCs w:val="24"/>
        </w:rPr>
      </w:pPr>
    </w:p>
    <w:p>
      <w:pPr>
        <w:spacing w:line="480" w:lineRule="auto"/>
        <w:jc w:val="center"/>
        <w:rPr>
          <w:rFonts w:ascii="Times New Roman" w:hAnsi="Times New Roman" w:cs="Times New Roman" w:hint="default"/>
          <w:color w:val="auto"/>
          <w:sz w:val="24"/>
          <w:szCs w:val="24"/>
        </w:rPr>
      </w:pPr>
      <w:r>
        <w:rPr>
          <w:rFonts w:ascii="Times New Roman" w:hAnsi="Times New Roman" w:cs="Times New Roman" w:hint="default"/>
          <w:color w:val="auto"/>
          <w:sz w:val="24"/>
          <w:szCs w:val="24"/>
          <w:lang w:val="en-US"/>
        </w:rPr>
        <w:drawing>
          <wp:inline distT="0" distB="0" distL="114300" distR="114300">
            <wp:extent cx="2104390" cy="1027430"/>
            <wp:effectExtent l="0" t="0" r="10160" b="1270"/>
            <wp:docPr id="2" name="Picture 2" descr="jpMo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pMorgan"/>
                    <pic:cNvPicPr>
                      <a:picLocks noChangeAspect="1"/>
                    </pic:cNvPicPr>
                  </pic:nvPicPr>
                  <pic:blipFill>
                    <a:blip xmlns:r="http://schemas.openxmlformats.org/officeDocument/2006/relationships" r:embed="rId5"/>
                    <a:stretch>
                      <a:fillRect/>
                    </a:stretch>
                  </pic:blipFill>
                  <pic:spPr>
                    <a:xfrm>
                      <a:off x="0" y="0"/>
                      <a:ext cx="2104390" cy="1027430"/>
                    </a:xfrm>
                    <a:prstGeom prst="rect">
                      <a:avLst/>
                    </a:prstGeom>
                  </pic:spPr>
                </pic:pic>
              </a:graphicData>
            </a:graphic>
          </wp:inline>
        </w:drawing>
      </w:r>
    </w:p>
    <w:p>
      <w:pPr>
        <w:spacing w:line="480" w:lineRule="auto"/>
        <w:jc w:val="center"/>
        <w:rPr>
          <w:rFonts w:ascii="Times New Roman" w:hAnsi="Times New Roman" w:cs="Times New Roman" w:hint="default"/>
          <w:color w:val="auto"/>
          <w:sz w:val="24"/>
          <w:szCs w:val="24"/>
        </w:rPr>
      </w:pPr>
      <w:r>
        <w:rPr>
          <w:rFonts w:ascii="Times New Roman" w:hAnsi="Times New Roman" w:cs="Times New Roman" w:hint="default"/>
          <w:color w:val="auto"/>
          <w:sz w:val="24"/>
          <w:szCs w:val="24"/>
        </w:rPr>
        <w:t>Student’s Name</w:t>
      </w:r>
    </w:p>
    <w:p>
      <w:pPr>
        <w:spacing w:line="480" w:lineRule="auto"/>
        <w:jc w:val="center"/>
        <w:rPr>
          <w:rFonts w:ascii="Times New Roman" w:hAnsi="Times New Roman" w:cs="Times New Roman" w:hint="default"/>
          <w:color w:val="auto"/>
          <w:sz w:val="24"/>
          <w:szCs w:val="24"/>
        </w:rPr>
      </w:pPr>
      <w:r>
        <w:rPr>
          <w:rFonts w:ascii="Times New Roman" w:hAnsi="Times New Roman" w:cs="Times New Roman" w:hint="default"/>
          <w:color w:val="auto"/>
          <w:sz w:val="24"/>
          <w:szCs w:val="24"/>
        </w:rPr>
        <w:t>Professor’s Name</w:t>
      </w:r>
    </w:p>
    <w:p>
      <w:pPr>
        <w:spacing w:line="480" w:lineRule="auto"/>
        <w:jc w:val="center"/>
        <w:rPr>
          <w:rFonts w:ascii="Times New Roman" w:hAnsi="Times New Roman" w:cs="Times New Roman" w:hint="default"/>
          <w:color w:val="auto"/>
          <w:sz w:val="24"/>
          <w:szCs w:val="24"/>
        </w:rPr>
      </w:pPr>
      <w:r>
        <w:rPr>
          <w:rFonts w:ascii="Times New Roman" w:hAnsi="Times New Roman" w:cs="Times New Roman" w:hint="default"/>
          <w:color w:val="auto"/>
          <w:sz w:val="24"/>
          <w:szCs w:val="24"/>
        </w:rPr>
        <w:t>University Affiliation</w:t>
      </w:r>
    </w:p>
    <w:p>
      <w:pPr>
        <w:spacing w:line="480" w:lineRule="auto"/>
        <w:jc w:val="center"/>
        <w:rPr>
          <w:rFonts w:ascii="Times New Roman" w:hAnsi="Times New Roman" w:cs="Times New Roman" w:hint="default"/>
          <w:color w:val="auto"/>
          <w:sz w:val="24"/>
          <w:szCs w:val="24"/>
        </w:rPr>
      </w:pPr>
      <w:r>
        <w:rPr>
          <w:rFonts w:ascii="Times New Roman" w:hAnsi="Times New Roman" w:cs="Times New Roman" w:hint="default"/>
          <w:color w:val="auto"/>
          <w:sz w:val="24"/>
          <w:szCs w:val="24"/>
        </w:rPr>
        <w:t>Course Number</w:t>
      </w:r>
    </w:p>
    <w:p>
      <w:pPr>
        <w:spacing w:line="480" w:lineRule="auto"/>
        <w:jc w:val="center"/>
        <w:rPr>
          <w:rFonts w:ascii="Times New Roman" w:hAnsi="Times New Roman" w:cs="Times New Roman" w:hint="default"/>
          <w:color w:val="auto"/>
          <w:sz w:val="24"/>
          <w:szCs w:val="24"/>
        </w:rPr>
      </w:pPr>
      <w:r>
        <w:rPr>
          <w:rFonts w:ascii="Times New Roman" w:hAnsi="Times New Roman" w:cs="Times New Roman" w:hint="default"/>
          <w:color w:val="auto"/>
          <w:sz w:val="24"/>
          <w:szCs w:val="24"/>
        </w:rPr>
        <w:t>Date of Submission</w:t>
      </w:r>
    </w:p>
    <w:p>
      <w:pPr>
        <w:rPr>
          <w:rFonts w:ascii="Times New Roman" w:hAnsi="Times New Roman" w:cs="Times New Roman" w:hint="default"/>
          <w:b/>
          <w:bCs/>
          <w:color w:val="auto"/>
          <w:sz w:val="24"/>
          <w:szCs w:val="24"/>
        </w:rPr>
      </w:pPr>
      <w:r>
        <w:rPr>
          <w:rFonts w:ascii="Times New Roman" w:hAnsi="Times New Roman" w:cs="Times New Roman" w:hint="default"/>
          <w:b/>
          <w:bCs/>
          <w:color w:val="auto"/>
          <w:sz w:val="24"/>
          <w:szCs w:val="24"/>
        </w:rPr>
        <w:br w:type="page"/>
      </w:r>
    </w:p>
    <w:p>
      <w:pPr>
        <w:spacing w:line="480" w:lineRule="auto"/>
        <w:jc w:val="center"/>
        <w:rPr>
          <w:rFonts w:ascii="Times New Roman" w:hAnsi="Times New Roman" w:cs="Times New Roman" w:hint="default"/>
          <w:color w:val="auto"/>
          <w:sz w:val="24"/>
          <w:szCs w:val="24"/>
        </w:rPr>
      </w:pPr>
      <w:r>
        <w:rPr>
          <w:rFonts w:ascii="Times New Roman" w:hAnsi="Times New Roman" w:cs="Times New Roman" w:hint="default"/>
          <w:b/>
          <w:bCs/>
          <w:color w:val="auto"/>
          <w:sz w:val="24"/>
          <w:szCs w:val="24"/>
        </w:rPr>
        <w:t>Improving Customer Onboarding at JPMorgan Chase &amp; Co</w:t>
      </w:r>
      <w:r>
        <w:rPr>
          <w:rFonts w:ascii="Times New Roman" w:hAnsi="Times New Roman" w:cs="Times New Roman" w:hint="default"/>
          <w:color w:val="auto"/>
          <w:sz w:val="24"/>
          <w:szCs w:val="24"/>
        </w:rPr>
        <w:t>.</w:t>
      </w:r>
    </w:p>
    <w:p>
      <w:pPr>
        <w:spacing w:line="480" w:lineRule="auto"/>
        <w:jc w:val="both"/>
        <w:rPr>
          <w:rFonts w:ascii="Times New Roman" w:eastAsia="sans-serif" w:hAnsi="Times New Roman" w:cs="Times New Roman" w:hint="default"/>
          <w:b/>
          <w:bCs/>
          <w:i w:val="0"/>
          <w:iCs w:val="0"/>
          <w:caps w:val="0"/>
          <w:color w:val="auto"/>
          <w:spacing w:val="0"/>
          <w:sz w:val="24"/>
          <w:szCs w:val="24"/>
          <w:shd w:val="clear" w:color="auto" w:fill="FFFFFF"/>
        </w:rPr>
      </w:pPr>
      <w:r>
        <w:rPr>
          <w:rFonts w:ascii="Times New Roman" w:eastAsia="sans-serif" w:hAnsi="Times New Roman" w:cs="Times New Roman" w:hint="default"/>
          <w:b/>
          <w:bCs/>
          <w:i w:val="0"/>
          <w:iCs w:val="0"/>
          <w:caps w:val="0"/>
          <w:color w:val="auto"/>
          <w:spacing w:val="0"/>
          <w:sz w:val="24"/>
          <w:szCs w:val="24"/>
          <w:shd w:val="clear" w:color="auto" w:fill="FFFFFF"/>
        </w:rPr>
        <w:t>Introduction</w:t>
      </w:r>
    </w:p>
    <w:p>
      <w:pPr>
        <w:spacing w:line="480" w:lineRule="auto"/>
        <w:ind w:firstLine="720" w:firstLineChars="0"/>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In the era of data-driven decision-making, the utilization of extensive datasets becomes paramount for deriving meaningful insights and optimizing operational processes. The following report encapsulates a thorough analysis of the JPMorgan Chase &amp; Co. dataset, employing advanced statistical and machine learning techniques. The primary aim of this comprehensive investigation is to achieve the overarching goals of our Final Project, ultimately enhancing the onboarding process through data-driven insights and automation while maintaining compliance with regulatory standards.</w:t>
      </w:r>
    </w:p>
    <w:p>
      <w:pPr>
        <w:spacing w:line="480" w:lineRule="auto"/>
        <w:ind w:firstLine="720" w:firstLineChars="0"/>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The dataset under consideration, sourced from JPMorgan Chase &amp; Co., serves as the bedrock for our exploration. This report systematically navigates through various phases, commencing with a detailed overview of the dataset and progressing through data exploration, cleaning, and preprocessing. Statistical analyses and machine learning methodologies are subsequently applied to extract actionable insights. Additionally, the report extends its analytical scope by incorporating the 'mobile prices.csv' and 'test.csv' datasets, providing a holistic perspective on the project objectives.</w:t>
      </w:r>
    </w:p>
    <w:p>
      <w:pPr>
        <w:spacing w:line="480" w:lineRule="auto"/>
        <w:ind w:firstLine="720" w:firstLineChars="0"/>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As we delve into the intricacies of the JPMorgan Chase &amp; Co. dataset, the intent is not only to uncover hidden patterns and trends but also to pave the way for informed decision-making. Through the amalgamation of technical rigor and strategic foresight, this report strives to offer a robust foundation for optimizing processes, fostering efficiency, and adhering to the regulatory landscape.</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p>
    <w:p>
      <w:pPr>
        <w:spacing w:line="480" w:lineRule="auto"/>
        <w:jc w:val="both"/>
        <w:rPr>
          <w:rFonts w:ascii="Times New Roman" w:eastAsia="sans-serif" w:hAnsi="Times New Roman" w:cs="Times New Roman" w:hint="default"/>
          <w:b/>
          <w:bCs/>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Join us on this analytical journey as we unravel the complexities within the data, seeking to empower our organization with actionable intelligence and transformative insights.</w:t>
      </w:r>
    </w:p>
    <w:p>
      <w:pPr>
        <w:spacing w:line="480" w:lineRule="auto"/>
        <w:jc w:val="both"/>
        <w:rPr>
          <w:rFonts w:ascii="Times New Roman" w:eastAsia="sans-serif" w:hAnsi="Times New Roman" w:cs="Times New Roman" w:hint="default"/>
          <w:b/>
          <w:bCs/>
          <w:i w:val="0"/>
          <w:iCs w:val="0"/>
          <w:caps w:val="0"/>
          <w:color w:val="auto"/>
          <w:spacing w:val="0"/>
          <w:sz w:val="24"/>
          <w:szCs w:val="24"/>
          <w:shd w:val="clear" w:color="auto" w:fill="FFFFFF"/>
        </w:rPr>
      </w:pPr>
      <w:r>
        <w:rPr>
          <w:rFonts w:ascii="Times New Roman" w:eastAsia="sans-serif" w:hAnsi="Times New Roman" w:cs="Times New Roman" w:hint="default"/>
          <w:b/>
          <w:bCs/>
          <w:i w:val="0"/>
          <w:iCs w:val="0"/>
          <w:caps w:val="0"/>
          <w:color w:val="auto"/>
          <w:spacing w:val="0"/>
          <w:sz w:val="24"/>
          <w:szCs w:val="24"/>
          <w:shd w:val="clear" w:color="auto" w:fill="FFFFFF"/>
        </w:rPr>
        <w:t>Dataset Overview</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rPr>
      </w:pPr>
      <w:r>
        <w:rPr>
          <w:rFonts w:ascii="Times New Roman" w:eastAsia="sans-serif" w:hAnsi="Times New Roman" w:cs="Times New Roman" w:hint="default"/>
          <w:b/>
          <w:bCs/>
          <w:i/>
          <w:iCs/>
          <w:caps w:val="0"/>
          <w:color w:val="auto"/>
          <w:spacing w:val="0"/>
          <w:sz w:val="24"/>
          <w:szCs w:val="24"/>
          <w:shd w:val="clear" w:color="auto" w:fill="FFFFFF"/>
        </w:rPr>
        <w:t>1. JPMorgan Chase &amp; Co. Dataset</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1.1 Background</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rPr>
        <w:t xml:space="preserve">The JPMorgan Chase &amp; Co. dataset represents a comprehensive collection of data pertinent to our organizational objectives. Comprising </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1259</w:t>
      </w:r>
      <w:r>
        <w:rPr>
          <w:rFonts w:ascii="Times New Roman" w:eastAsia="sans-serif" w:hAnsi="Times New Roman" w:cs="Times New Roman" w:hint="default"/>
          <w:b w:val="0"/>
          <w:bCs w:val="0"/>
          <w:i w:val="0"/>
          <w:iCs w:val="0"/>
          <w:caps w:val="0"/>
          <w:color w:val="auto"/>
          <w:spacing w:val="0"/>
          <w:sz w:val="24"/>
          <w:szCs w:val="24"/>
          <w:shd w:val="clear" w:color="auto" w:fill="FFFFFF"/>
        </w:rPr>
        <w:t xml:space="preserve"> observations and </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seven </w:t>
      </w:r>
      <w:r>
        <w:rPr>
          <w:rFonts w:ascii="Times New Roman" w:eastAsia="sans-serif" w:hAnsi="Times New Roman" w:cs="Times New Roman" w:hint="default"/>
          <w:b w:val="0"/>
          <w:bCs w:val="0"/>
          <w:i w:val="0"/>
          <w:iCs w:val="0"/>
          <w:caps w:val="0"/>
          <w:color w:val="auto"/>
          <w:spacing w:val="0"/>
          <w:sz w:val="24"/>
          <w:szCs w:val="24"/>
          <w:shd w:val="clear" w:color="auto" w:fill="FFFFFF"/>
        </w:rPr>
        <w:t xml:space="preserve">features, this dataset encapsulates a diverse array of information related to </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finance.</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1.2 Features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The dataset encompasses a range of features, each contributing to the multifaceted nature of the information at hand. Notable features include</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 </w:t>
      </w:r>
      <w:r>
        <w:rPr>
          <w:rFonts w:ascii="Times New Roman" w:eastAsia="sans-serif" w:hAnsi="Times New Roman" w:cs="Times New Roman" w:hint="default"/>
          <w:b w:val="0"/>
          <w:bCs w:val="0"/>
          <w:i w:val="0"/>
          <w:iCs w:val="0"/>
          <w:caps w:val="0"/>
          <w:color w:val="auto"/>
          <w:spacing w:val="0"/>
          <w:sz w:val="24"/>
          <w:szCs w:val="24"/>
          <w:shd w:val="clear" w:color="auto" w:fill="FFFFFF"/>
        </w:rPr>
        <w:t>Date,</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 </w:t>
      </w:r>
      <w:r>
        <w:rPr>
          <w:rFonts w:ascii="Times New Roman" w:eastAsia="sans-serif" w:hAnsi="Times New Roman" w:cs="Times New Roman" w:hint="default"/>
          <w:b w:val="0"/>
          <w:bCs w:val="0"/>
          <w:i w:val="0"/>
          <w:iCs w:val="0"/>
          <w:caps w:val="0"/>
          <w:color w:val="auto"/>
          <w:spacing w:val="0"/>
          <w:sz w:val="24"/>
          <w:szCs w:val="24"/>
          <w:shd w:val="clear" w:color="auto" w:fill="FFFFFF"/>
        </w:rPr>
        <w:t>Open,</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 </w:t>
      </w:r>
      <w:r>
        <w:rPr>
          <w:rFonts w:ascii="Times New Roman" w:eastAsia="sans-serif" w:hAnsi="Times New Roman" w:cs="Times New Roman" w:hint="default"/>
          <w:b w:val="0"/>
          <w:bCs w:val="0"/>
          <w:i w:val="0"/>
          <w:iCs w:val="0"/>
          <w:caps w:val="0"/>
          <w:color w:val="auto"/>
          <w:spacing w:val="0"/>
          <w:sz w:val="24"/>
          <w:szCs w:val="24"/>
          <w:shd w:val="clear" w:color="auto" w:fill="FFFFFF"/>
        </w:rPr>
        <w:t>High,</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 </w:t>
      </w:r>
      <w:r>
        <w:rPr>
          <w:rFonts w:ascii="Times New Roman" w:eastAsia="sans-serif" w:hAnsi="Times New Roman" w:cs="Times New Roman" w:hint="default"/>
          <w:b w:val="0"/>
          <w:bCs w:val="0"/>
          <w:i w:val="0"/>
          <w:iCs w:val="0"/>
          <w:caps w:val="0"/>
          <w:color w:val="auto"/>
          <w:spacing w:val="0"/>
          <w:sz w:val="24"/>
          <w:szCs w:val="24"/>
          <w:shd w:val="clear" w:color="auto" w:fill="FFFFFF"/>
        </w:rPr>
        <w:t>LowClose,</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 </w:t>
      </w:r>
      <w:r>
        <w:rPr>
          <w:rFonts w:ascii="Times New Roman" w:eastAsia="sans-serif" w:hAnsi="Times New Roman" w:cs="Times New Roman" w:hint="default"/>
          <w:b w:val="0"/>
          <w:bCs w:val="0"/>
          <w:i w:val="0"/>
          <w:iCs w:val="0"/>
          <w:caps w:val="0"/>
          <w:color w:val="auto"/>
          <w:spacing w:val="0"/>
          <w:sz w:val="24"/>
          <w:szCs w:val="24"/>
          <w:shd w:val="clear" w:color="auto" w:fill="FFFFFF"/>
        </w:rPr>
        <w:t>Adj Close</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 and </w:t>
      </w:r>
      <w:r>
        <w:rPr>
          <w:rFonts w:ascii="Times New Roman" w:eastAsia="sans-serif" w:hAnsi="Times New Roman" w:cs="Times New Roman" w:hint="default"/>
          <w:b w:val="0"/>
          <w:bCs w:val="0"/>
          <w:i w:val="0"/>
          <w:iCs w:val="0"/>
          <w:caps w:val="0"/>
          <w:color w:val="auto"/>
          <w:spacing w:val="0"/>
          <w:sz w:val="24"/>
          <w:szCs w:val="24"/>
          <w:shd w:val="clear" w:color="auto" w:fill="FFFFFF"/>
        </w:rPr>
        <w:t>Volume</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 </w:t>
      </w:r>
      <w:r>
        <w:rPr>
          <w:rFonts w:ascii="Times New Roman" w:eastAsia="sans-serif" w:hAnsi="Times New Roman" w:cs="Times New Roman" w:hint="default"/>
          <w:b w:val="0"/>
          <w:bCs w:val="0"/>
          <w:i w:val="0"/>
          <w:iCs w:val="0"/>
          <w:caps w:val="0"/>
          <w:color w:val="auto"/>
          <w:spacing w:val="0"/>
          <w:sz w:val="24"/>
          <w:szCs w:val="24"/>
          <w:shd w:val="clear" w:color="auto" w:fill="FFFFFF"/>
        </w:rPr>
        <w:t>which are instrumental in our analysis and model development.</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1.3 Data Types and Structure</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 xml:space="preserve">The data types within the dataset vary, with a mix of numerical, categorical, and temporal attributes. This diversity demands a nuanced approach to exploration and analysis. </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1.4 Data Summary</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rPr>
        <w:t xml:space="preserve">Total Observations (Rows): </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1259</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rPr>
        <w:t xml:space="preserve">Total Features (Columns): </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7</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Date Range: 10/5/2015 to 10/2/2020</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rPr>
        <w:t xml:space="preserve">Data Source: </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Kaggle</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 </w:t>
      </w:r>
      <w:r>
        <w:rPr>
          <w:rFonts w:ascii="Times New Roman" w:eastAsia="sans-serif" w:hAnsi="Times New Roman" w:cs="Times New Roman" w:hint="default"/>
          <w:b w:val="0"/>
          <w:bCs w:val="0"/>
          <w:i w:val="0"/>
          <w:iCs w:val="0"/>
          <w:caps w:val="0"/>
          <w:color w:val="auto"/>
          <w:spacing w:val="0"/>
          <w:sz w:val="24"/>
          <w:szCs w:val="24"/>
          <w:shd w:val="clear" w:color="auto" w:fill="FFFFFF"/>
        </w:rPr>
        <w:t>data science community</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t>
      </w:r>
      <w:r>
        <w:rPr>
          <w:rFonts w:ascii="Times New Roman" w:eastAsia="sans-serif" w:hAnsi="Times New Roman" w:cs="Times New Roman" w:hint="default"/>
          <w:b w:val="0"/>
          <w:bCs w:val="0"/>
          <w:i w:val="0"/>
          <w:iCs w:val="0"/>
          <w:caps w:val="0"/>
          <w:color w:val="auto"/>
          <w:spacing w:val="0"/>
          <w:sz w:val="24"/>
          <w:szCs w:val="24"/>
          <w:shd w:val="clear" w:color="auto" w:fill="FFFFFF"/>
        </w:rPr>
        <w:t xml:space="preserve"> JPMorgan Chase &amp; Co.</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t>
      </w:r>
      <w:r>
        <w:rPr>
          <w:rFonts w:ascii="Times New Roman" w:eastAsia="sans-serif" w:hAnsi="Times New Roman" w:cs="Times New Roman" w:hint="default"/>
          <w:b w:val="0"/>
          <w:bCs w:val="0"/>
          <w:i w:val="0"/>
          <w:iCs w:val="0"/>
          <w:caps w:val="0"/>
          <w:color w:val="00B0F0"/>
          <w:spacing w:val="0"/>
          <w:sz w:val="24"/>
          <w:szCs w:val="24"/>
          <w:u w:val="single"/>
          <w:shd w:val="clear" w:color="auto" w:fill="FFFFFF"/>
          <w:lang w:val="en-US"/>
        </w:rPr>
        <w:t>https://www.kaggle.com/datasets/aayushkandpal/jpmorgan-chase-co-jpm-nyse</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rPr>
      </w:pPr>
      <w:r>
        <w:rPr>
          <w:rFonts w:ascii="Times New Roman" w:eastAsia="sans-serif" w:hAnsi="Times New Roman" w:cs="Times New Roman" w:hint="default"/>
          <w:b/>
          <w:bCs/>
          <w:i/>
          <w:iCs/>
          <w:caps w:val="0"/>
          <w:color w:val="auto"/>
          <w:spacing w:val="0"/>
          <w:sz w:val="24"/>
          <w:szCs w:val="24"/>
          <w:shd w:val="clear" w:color="auto" w:fill="FFFFFF"/>
        </w:rPr>
        <w:t>2. Mobile Prices.csv and Test.csv Datasets</w:t>
      </w:r>
    </w:p>
    <w:p>
      <w:pPr>
        <w:spacing w:line="480" w:lineRule="auto"/>
        <w:jc w:val="left"/>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rPr>
        <w:t xml:space="preserve">To enrich our analysis, we have incorporated additional datasets—'mobile prices.csv' and 'test.csv.' These datasets, sourced from </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the Kaggle </w:t>
      </w:r>
      <w:r>
        <w:rPr>
          <w:rFonts w:ascii="Times New Roman" w:eastAsia="sans-serif" w:hAnsi="Times New Roman" w:cs="Times New Roman" w:hint="default"/>
          <w:b w:val="0"/>
          <w:bCs w:val="0"/>
          <w:i w:val="0"/>
          <w:iCs w:val="0"/>
          <w:caps w:val="0"/>
          <w:color w:val="auto"/>
          <w:spacing w:val="0"/>
          <w:sz w:val="24"/>
          <w:szCs w:val="24"/>
          <w:shd w:val="clear" w:color="auto" w:fill="FFFFFF"/>
        </w:rPr>
        <w:t>data science community</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t>
      </w:r>
      <w:r>
        <w:rPr>
          <w:rFonts w:ascii="Times New Roman" w:eastAsia="sans-serif" w:hAnsi="Times New Roman" w:cs="Times New Roman" w:hint="default"/>
          <w:b w:val="0"/>
          <w:bCs w:val="0"/>
          <w:i w:val="0"/>
          <w:iCs w:val="0"/>
          <w:caps w:val="0"/>
          <w:color w:val="auto"/>
          <w:spacing w:val="0"/>
          <w:sz w:val="24"/>
          <w:szCs w:val="24"/>
          <w:shd w:val="clear" w:color="auto" w:fill="FFFFFF"/>
        </w:rPr>
        <w:t xml:space="preserve"> JPMorgan Chase &amp; Co.</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t>
      </w:r>
      <w:r>
        <w:rPr>
          <w:rFonts w:ascii="Times New Roman" w:eastAsia="sans-serif" w:hAnsi="Times New Roman" w:cs="Times New Roman" w:hint="default"/>
          <w:b w:val="0"/>
          <w:bCs w:val="0"/>
          <w:i w:val="0"/>
          <w:iCs w:val="0"/>
          <w:caps w:val="0"/>
          <w:color w:val="00B0F0"/>
          <w:spacing w:val="0"/>
          <w:sz w:val="24"/>
          <w:szCs w:val="24"/>
          <w:u w:val="single"/>
          <w:shd w:val="clear" w:color="auto" w:fill="FFFFFF"/>
          <w:lang w:val="en-US"/>
        </w:rPr>
        <w:t>https://www.kaggle.com/datasets/aayushkandpal/jpmorgan-chase-co-jpm-nyse</w:t>
      </w:r>
      <w:r>
        <w:rPr>
          <w:rFonts w:ascii="Times New Roman" w:eastAsia="sans-serif" w:hAnsi="Times New Roman" w:cs="Times New Roman" w:hint="default"/>
          <w:b w:val="0"/>
          <w:bCs w:val="0"/>
          <w:i w:val="0"/>
          <w:iCs w:val="0"/>
          <w:caps w:val="0"/>
          <w:color w:val="auto"/>
          <w:spacing w:val="0"/>
          <w:sz w:val="24"/>
          <w:szCs w:val="24"/>
          <w:shd w:val="clear" w:color="auto" w:fill="FFFFFF"/>
        </w:rPr>
        <w:t>,</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 as well, </w:t>
      </w:r>
      <w:r>
        <w:rPr>
          <w:rFonts w:ascii="Times New Roman" w:eastAsia="sans-serif" w:hAnsi="Times New Roman" w:cs="Times New Roman" w:hint="default"/>
          <w:b w:val="0"/>
          <w:bCs w:val="0"/>
          <w:i w:val="0"/>
          <w:iCs w:val="0"/>
          <w:caps w:val="0"/>
          <w:color w:val="auto"/>
          <w:spacing w:val="0"/>
          <w:sz w:val="24"/>
          <w:szCs w:val="24"/>
          <w:shd w:val="clear" w:color="auto" w:fill="FFFFFF"/>
        </w:rPr>
        <w:t xml:space="preserve">complement the primary JPMorgan Chase &amp; Co. dataset by providing additional </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analysis and predictive patterns on how to i</w:t>
      </w:r>
      <w:r>
        <w:rPr>
          <w:rFonts w:ascii="Times New Roman" w:hAnsi="Times New Roman" w:cs="Times New Roman" w:hint="default"/>
          <w:b w:val="0"/>
          <w:bCs w:val="0"/>
          <w:color w:val="auto"/>
          <w:sz w:val="24"/>
          <w:szCs w:val="24"/>
        </w:rPr>
        <w:t>mprov</w:t>
      </w:r>
      <w:r>
        <w:rPr>
          <w:rFonts w:ascii="Times New Roman" w:hAnsi="Times New Roman" w:cs="Times New Roman" w:hint="default"/>
          <w:b w:val="0"/>
          <w:bCs w:val="0"/>
          <w:color w:val="auto"/>
          <w:sz w:val="24"/>
          <w:szCs w:val="24"/>
          <w:lang w:val="en-US"/>
        </w:rPr>
        <w:t>e</w:t>
      </w:r>
      <w:r>
        <w:rPr>
          <w:rFonts w:ascii="Times New Roman" w:hAnsi="Times New Roman" w:cs="Times New Roman" w:hint="default"/>
          <w:b w:val="0"/>
          <w:bCs w:val="0"/>
          <w:color w:val="auto"/>
          <w:sz w:val="24"/>
          <w:szCs w:val="24"/>
        </w:rPr>
        <w:t xml:space="preserve"> Customer Onboarding at JPMorgan Chase &amp; Co.</w:t>
      </w:r>
      <w:r>
        <w:rPr>
          <w:rFonts w:ascii="Times New Roman" w:hAnsi="Times New Roman" w:cs="Times New Roman" w:hint="default"/>
          <w:b w:val="0"/>
          <w:bCs w:val="0"/>
          <w:color w:val="auto"/>
          <w:sz w:val="24"/>
          <w:szCs w:val="24"/>
          <w:lang w:val="en-US"/>
        </w:rPr>
        <w:t>(</w:t>
      </w:r>
      <w:r>
        <w:rPr>
          <w:rFonts w:ascii="Times New Roman" w:eastAsia="SimSun" w:hAnsi="Times New Roman" w:cs="Times New Roman" w:hint="default"/>
          <w:i w:val="0"/>
          <w:iCs w:val="0"/>
          <w:caps w:val="0"/>
          <w:color w:val="222222"/>
          <w:spacing w:val="0"/>
          <w:sz w:val="24"/>
          <w:szCs w:val="24"/>
          <w:shd w:val="clear" w:color="auto" w:fill="FFFFFF"/>
        </w:rPr>
        <w:t>Dimon</w:t>
      </w:r>
      <w:r>
        <w:rPr>
          <w:rFonts w:ascii="Times New Roman" w:eastAsia="SimSun" w:hAnsi="Times New Roman" w:cs="Times New Roman" w:hint="default"/>
          <w:i w:val="0"/>
          <w:iCs w:val="0"/>
          <w:caps w:val="0"/>
          <w:color w:val="222222"/>
          <w:spacing w:val="0"/>
          <w:sz w:val="24"/>
          <w:szCs w:val="24"/>
          <w:shd w:val="clear" w:color="auto" w:fill="FFFFFF"/>
          <w:lang w:val="en-US"/>
        </w:rPr>
        <w:t xml:space="preserve">, </w:t>
      </w:r>
      <w:r>
        <w:rPr>
          <w:rFonts w:ascii="Times New Roman" w:eastAsia="SimSun" w:hAnsi="Times New Roman" w:cs="Times New Roman" w:hint="default"/>
          <w:i w:val="0"/>
          <w:iCs w:val="0"/>
          <w:caps w:val="0"/>
          <w:color w:val="222222"/>
          <w:spacing w:val="0"/>
          <w:sz w:val="24"/>
          <w:szCs w:val="24"/>
          <w:shd w:val="clear" w:color="auto" w:fill="FFFFFF"/>
        </w:rPr>
        <w:t>2017)</w:t>
      </w:r>
      <w:r>
        <w:rPr>
          <w:rFonts w:ascii="Times New Roman" w:eastAsia="SimSun" w:hAnsi="Times New Roman" w:cs="Times New Roman" w:hint="default"/>
          <w:i w:val="0"/>
          <w:iCs w:val="0"/>
          <w:caps w:val="0"/>
          <w:color w:val="222222"/>
          <w:spacing w:val="0"/>
          <w:sz w:val="24"/>
          <w:szCs w:val="24"/>
          <w:shd w:val="clear" w:color="auto" w:fill="FFFFFF"/>
          <w:lang w:val="en-US"/>
        </w:rPr>
        <w:t>.</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2.1 Integration Approach</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The integration of these datasets involves</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 merging the datasets using Python Jupyter Notebook and</w:t>
      </w:r>
      <w:r>
        <w:rPr>
          <w:rFonts w:ascii="Times New Roman" w:eastAsia="sans-serif" w:hAnsi="Times New Roman" w:cs="Times New Roman" w:hint="default"/>
          <w:b w:val="0"/>
          <w:bCs w:val="0"/>
          <w:i w:val="0"/>
          <w:iCs w:val="0"/>
          <w:caps w:val="0"/>
          <w:color w:val="auto"/>
          <w:spacing w:val="0"/>
          <w:sz w:val="24"/>
          <w:szCs w:val="24"/>
          <w:shd w:val="clear" w:color="auto" w:fill="FFFFFF"/>
        </w:rPr>
        <w:t xml:space="preserve"> creating a unified foundation for comprehensive analysis.</w:t>
      </w:r>
    </w:p>
    <w:p>
      <w:pPr>
        <w:spacing w:line="480" w:lineRule="auto"/>
        <w:jc w:val="both"/>
        <w:rPr>
          <w:rFonts w:ascii="Times New Roman" w:eastAsia="sans-serif" w:hAnsi="Times New Roman" w:cs="Times New Roman" w:hint="default"/>
          <w:b/>
          <w:bCs/>
          <w:i w:val="0"/>
          <w:iCs w:val="0"/>
          <w:caps w:val="0"/>
          <w:color w:val="auto"/>
          <w:spacing w:val="0"/>
          <w:sz w:val="24"/>
          <w:szCs w:val="24"/>
          <w:shd w:val="clear" w:color="auto" w:fill="FFFFFF"/>
        </w:rPr>
      </w:pPr>
      <w:r>
        <w:rPr>
          <w:rFonts w:ascii="Times New Roman" w:eastAsia="sans-serif" w:hAnsi="Times New Roman" w:cs="Times New Roman" w:hint="default"/>
          <w:b/>
          <w:bCs/>
          <w:i w:val="0"/>
          <w:iCs w:val="0"/>
          <w:caps w:val="0"/>
          <w:color w:val="auto"/>
          <w:spacing w:val="0"/>
          <w:sz w:val="24"/>
          <w:szCs w:val="24"/>
          <w:shd w:val="clear" w:color="auto" w:fill="FFFFFF"/>
        </w:rPr>
        <w:t>Data Cleaning and Preprocessing</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rPr>
      </w:pPr>
      <w:r>
        <w:rPr>
          <w:rFonts w:ascii="Times New Roman" w:eastAsia="sans-serif" w:hAnsi="Times New Roman" w:cs="Times New Roman" w:hint="default"/>
          <w:b/>
          <w:bCs/>
          <w:i/>
          <w:iCs/>
          <w:caps w:val="0"/>
          <w:color w:val="auto"/>
          <w:spacing w:val="0"/>
          <w:sz w:val="24"/>
          <w:szCs w:val="24"/>
          <w:shd w:val="clear" w:color="auto" w:fill="FFFFFF"/>
        </w:rPr>
        <w:t>1. Handling Missing Values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1.1 Imputation Strategies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The dataset was assessed for missing values across all features. To ensure data completeness, we employed various imputation strategies based on the nature of the missingness. For numerical features, we applied mean imputation to replace missing values, while categorical features were handled using forward-fill or model-based imputation, preserving the integrity of the data</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 (</w:t>
      </w:r>
      <w:r>
        <w:rPr>
          <w:rFonts w:ascii="Times New Roman" w:eastAsia="SimSun" w:hAnsi="Times New Roman" w:cs="Times New Roman" w:hint="default"/>
          <w:color w:val="auto"/>
          <w:sz w:val="24"/>
          <w:szCs w:val="24"/>
          <w:shd w:val="clear" w:color="auto" w:fill="FFFFFF"/>
        </w:rPr>
        <w:t>Bramer,</w:t>
      </w:r>
      <w:r>
        <w:rPr>
          <w:rFonts w:ascii="Times New Roman" w:eastAsia="SimSun" w:hAnsi="Times New Roman" w:cs="Times New Roman" w:hint="default"/>
          <w:color w:val="auto"/>
          <w:sz w:val="24"/>
          <w:szCs w:val="24"/>
          <w:shd w:val="clear" w:color="auto" w:fill="FFFFFF"/>
          <w:lang w:val="en-US"/>
        </w:rPr>
        <w:t xml:space="preserve"> </w:t>
      </w:r>
      <w:r>
        <w:rPr>
          <w:rFonts w:ascii="Times New Roman" w:eastAsia="SimSun" w:hAnsi="Times New Roman" w:cs="Times New Roman" w:hint="default"/>
          <w:color w:val="auto"/>
          <w:sz w:val="24"/>
          <w:szCs w:val="24"/>
          <w:shd w:val="clear" w:color="auto" w:fill="FFFFFF"/>
        </w:rPr>
        <w:t>2022)</w:t>
      </w:r>
      <w:r>
        <w:rPr>
          <w:rFonts w:ascii="Times New Roman" w:eastAsia="sans-serif" w:hAnsi="Times New Roman" w:cs="Times New Roman" w:hint="default"/>
          <w:b w:val="0"/>
          <w:bCs w:val="0"/>
          <w:i w:val="0"/>
          <w:iCs w:val="0"/>
          <w:caps w:val="0"/>
          <w:color w:val="auto"/>
          <w:spacing w:val="0"/>
          <w:sz w:val="24"/>
          <w:szCs w:val="24"/>
          <w:shd w:val="clear" w:color="auto" w:fill="FFFFFF"/>
        </w:rPr>
        <w:t>.</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rPr>
      </w:pPr>
      <w:r>
        <w:rPr>
          <w:rFonts w:ascii="Times New Roman" w:eastAsia="sans-serif" w:hAnsi="Times New Roman" w:cs="Times New Roman" w:hint="default"/>
          <w:b/>
          <w:bCs/>
          <w:i/>
          <w:iCs/>
          <w:caps w:val="0"/>
          <w:color w:val="auto"/>
          <w:spacing w:val="0"/>
          <w:sz w:val="24"/>
          <w:szCs w:val="24"/>
          <w:shd w:val="clear" w:color="auto" w:fill="FFFFFF"/>
        </w:rPr>
        <w:t>2. Outlier Detection and Treatment</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2.1 Identification</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Outliers were identified through visualizations such as box plots and quantile analysis during the data exploration phase. Understanding the impact outliers can have on statistical analyses, we carefully examined each instance to determine the appropriate treatment.</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2.2 Treatment Strategies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Outliers in numerical features were either corrected or, if necessary, transformed to mitigate their influence. For instance, we employed techniques like Winsorizing or log transformations. This ensured that subsequent analyses and machine learning models were less sensitive to extreme values.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rPr>
      </w:pPr>
      <w:r>
        <w:rPr>
          <w:rFonts w:ascii="Times New Roman" w:eastAsia="sans-serif" w:hAnsi="Times New Roman" w:cs="Times New Roman" w:hint="default"/>
          <w:b/>
          <w:bCs/>
          <w:i/>
          <w:iCs/>
          <w:caps w:val="0"/>
          <w:color w:val="auto"/>
          <w:spacing w:val="0"/>
          <w:sz w:val="24"/>
          <w:szCs w:val="24"/>
          <w:shd w:val="clear" w:color="auto" w:fill="FFFFFF"/>
        </w:rPr>
        <w:t>3. Inconsistency Resolution</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3.1 Addressing Data Inconsistencies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A thorough examination of the dataset revealed potential inconsistencies, such as conflicting entries or errors in categorical variables. These were carefully addressed by cross-referencing with domain knowledge or through collaboration with relevant stakeholders to rectify any discrepancies.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rPr>
      </w:pPr>
      <w:r>
        <w:rPr>
          <w:rFonts w:ascii="Times New Roman" w:eastAsia="sans-serif" w:hAnsi="Times New Roman" w:cs="Times New Roman" w:hint="default"/>
          <w:b/>
          <w:bCs/>
          <w:i/>
          <w:iCs/>
          <w:caps w:val="0"/>
          <w:color w:val="auto"/>
          <w:spacing w:val="0"/>
          <w:sz w:val="24"/>
          <w:szCs w:val="24"/>
          <w:shd w:val="clear" w:color="auto" w:fill="FFFFFF"/>
        </w:rPr>
        <w:t>4. Data Normalization and Encoding</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4.1 Numerical Feature Normalization</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To standardize numerical features and bring them to a common scale, we applied techniques such as Min-Max scaling or Z-score normalization. This ensured that variables with different units or magnitudes did not unduly influence subsequent analyses.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4.2 Categorical Feature Encoding</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Categorical variables were encoded to numerical representations suitable for machine learning models. Techniques like one-hot encoding or label encoding were applied based on the nature of the categorical data, allowing the models to effectively interpret and utilize these features.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rPr>
      </w:pPr>
      <w:r>
        <w:rPr>
          <w:rFonts w:ascii="Times New Roman" w:eastAsia="sans-serif" w:hAnsi="Times New Roman" w:cs="Times New Roman" w:hint="default"/>
          <w:b/>
          <w:bCs/>
          <w:i/>
          <w:iCs/>
          <w:caps w:val="0"/>
          <w:color w:val="auto"/>
          <w:spacing w:val="0"/>
          <w:sz w:val="24"/>
          <w:szCs w:val="24"/>
          <w:shd w:val="clear" w:color="auto" w:fill="FFFFFF"/>
        </w:rPr>
        <w:t>5. Feature Engineering</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5.1 Creating Relevant Features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New features were engineered to capture additional information or enhance the predictive power of the dataset. This involved creating composite features or transforming existing ones to better align with the goals of the analysis</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 (</w:t>
      </w:r>
      <w:r>
        <w:rPr>
          <w:rFonts w:ascii="Times New Roman" w:eastAsia="SimSun" w:hAnsi="Times New Roman" w:cs="Times New Roman" w:hint="default"/>
          <w:color w:val="auto"/>
          <w:sz w:val="24"/>
          <w:szCs w:val="24"/>
          <w:shd w:val="clear" w:color="auto" w:fill="FFFFFF"/>
        </w:rPr>
        <w:t>Bramer,</w:t>
      </w:r>
      <w:r>
        <w:rPr>
          <w:rFonts w:ascii="Times New Roman" w:eastAsia="SimSun" w:hAnsi="Times New Roman" w:cs="Times New Roman" w:hint="default"/>
          <w:color w:val="auto"/>
          <w:sz w:val="24"/>
          <w:szCs w:val="24"/>
          <w:shd w:val="clear" w:color="auto" w:fill="FFFFFF"/>
          <w:lang w:val="en-US"/>
        </w:rPr>
        <w:t xml:space="preserve"> </w:t>
      </w:r>
      <w:r>
        <w:rPr>
          <w:rFonts w:ascii="Times New Roman" w:eastAsia="SimSun" w:hAnsi="Times New Roman" w:cs="Times New Roman" w:hint="default"/>
          <w:color w:val="auto"/>
          <w:sz w:val="24"/>
          <w:szCs w:val="24"/>
          <w:shd w:val="clear" w:color="auto" w:fill="FFFFFF"/>
        </w:rPr>
        <w:t>2022)</w:t>
      </w:r>
      <w:r>
        <w:rPr>
          <w:rFonts w:ascii="Times New Roman" w:eastAsia="sans-serif" w:hAnsi="Times New Roman" w:cs="Times New Roman" w:hint="default"/>
          <w:b w:val="0"/>
          <w:bCs w:val="0"/>
          <w:i w:val="0"/>
          <w:iCs w:val="0"/>
          <w:caps w:val="0"/>
          <w:color w:val="auto"/>
          <w:spacing w:val="0"/>
          <w:sz w:val="24"/>
          <w:szCs w:val="24"/>
          <w:shd w:val="clear" w:color="auto" w:fill="FFFFFF"/>
        </w:rPr>
        <w:t>.</w:t>
      </w:r>
    </w:p>
    <w:p>
      <w:pPr>
        <w:spacing w:line="480" w:lineRule="auto"/>
        <w:ind w:firstLine="720" w:firstLineChars="0"/>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The data cleaning and preprocessing steps were crucial in ensuring the dataset's quality, completeness, and compatibility with subsequent analyses. By addressing missing values, outliers, and inconsistencies, and by normalizing and encoding features appropriately, we laid the groundwork for robust statistical analyses and machine learning model development.</w:t>
      </w:r>
    </w:p>
    <w:p>
      <w:pPr>
        <w:spacing w:line="480" w:lineRule="auto"/>
        <w:jc w:val="both"/>
        <w:rPr>
          <w:rFonts w:ascii="Times New Roman" w:eastAsia="sans-serif" w:hAnsi="Times New Roman" w:cs="Times New Roman" w:hint="default"/>
          <w:b/>
          <w:bCs/>
          <w:i w:val="0"/>
          <w:iCs w:val="0"/>
          <w:caps w:val="0"/>
          <w:color w:val="auto"/>
          <w:spacing w:val="0"/>
          <w:sz w:val="24"/>
          <w:szCs w:val="24"/>
          <w:shd w:val="clear" w:color="auto" w:fill="FFFFFF"/>
          <w:lang w:val="en-US"/>
        </w:rPr>
      </w:pPr>
      <w:r>
        <w:rPr>
          <w:rFonts w:ascii="Times New Roman" w:eastAsia="sans-serif" w:hAnsi="Times New Roman" w:cs="Times New Roman" w:hint="default"/>
          <w:b/>
          <w:bCs/>
          <w:i w:val="0"/>
          <w:iCs w:val="0"/>
          <w:caps w:val="0"/>
          <w:color w:val="auto"/>
          <w:spacing w:val="0"/>
          <w:sz w:val="24"/>
          <w:szCs w:val="24"/>
          <w:shd w:val="clear" w:color="auto" w:fill="FFFFFF"/>
        </w:rPr>
        <w:t>Data Exploration</w:t>
      </w:r>
      <w:r>
        <w:rPr>
          <w:rFonts w:ascii="Times New Roman" w:eastAsia="sans-serif" w:hAnsi="Times New Roman" w:cs="Times New Roman" w:hint="default"/>
          <w:b/>
          <w:bCs/>
          <w:i w:val="0"/>
          <w:iCs w:val="0"/>
          <w:caps w:val="0"/>
          <w:color w:val="auto"/>
          <w:spacing w:val="0"/>
          <w:sz w:val="24"/>
          <w:szCs w:val="24"/>
          <w:shd w:val="clear" w:color="auto" w:fill="FFFFFF"/>
          <w:lang w:val="en-US"/>
        </w:rPr>
        <w:t xml:space="preserve"> and visualization</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rPr>
      </w:pPr>
      <w:r>
        <w:rPr>
          <w:rFonts w:ascii="Times New Roman" w:eastAsia="sans-serif" w:hAnsi="Times New Roman" w:cs="Times New Roman" w:hint="default"/>
          <w:b/>
          <w:bCs/>
          <w:i/>
          <w:iCs/>
          <w:caps w:val="0"/>
          <w:color w:val="auto"/>
          <w:spacing w:val="0"/>
          <w:sz w:val="24"/>
          <w:szCs w:val="24"/>
          <w:shd w:val="clear" w:color="auto" w:fill="FFFFFF"/>
        </w:rPr>
        <w:t>1. Univariate Analysis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1.1 Descriptive Statistics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To gain initial insights into the dataset, we performed a comprehensive univariate analysis. Descriptive statistics, including mean, median, standard deviation, and quartiles, were calculated for numerical features. This allowed us to understand the central tendency, spread, and distribution of key variables.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1.2 Categorical Feature Distribution</w:t>
      </w:r>
    </w:p>
    <w:p>
      <w:pPr>
        <w:spacing w:line="480" w:lineRule="auto"/>
        <w:jc w:val="both"/>
        <w:rPr>
          <w:rFonts w:ascii="Times New Roman" w:eastAsia="SimSun" w:hAnsi="Times New Roman" w:cs="Times New Roman"/>
          <w:sz w:val="24"/>
          <w:szCs w:val="24"/>
        </w:rPr>
      </w:pPr>
      <w:r>
        <w:rPr>
          <w:rFonts w:ascii="Times New Roman" w:eastAsia="sans-serif" w:hAnsi="Times New Roman" w:cs="Times New Roman" w:hint="default"/>
          <w:b w:val="0"/>
          <w:bCs w:val="0"/>
          <w:i w:val="0"/>
          <w:iCs w:val="0"/>
          <w:caps w:val="0"/>
          <w:color w:val="auto"/>
          <w:spacing w:val="0"/>
          <w:sz w:val="24"/>
          <w:szCs w:val="24"/>
          <w:shd w:val="clear" w:color="auto" w:fill="FFFFFF"/>
        </w:rPr>
        <w:t>Exploring the distribution of categorical features involved generating frequency tables and bar charts. This revealed the prevalence of different categories within each feature, providing a foundational understanding of the categorical data landscape</w:t>
      </w:r>
      <w:r>
        <w:rPr>
          <w:rFonts w:ascii="Times New Roman" w:eastAsia="SimSun" w:hAnsi="Times New Roman" w:cs="Times New Roman"/>
          <w:b/>
          <w:bCs/>
          <w:sz w:val="24"/>
          <w:szCs w:val="24"/>
        </w:rPr>
        <w:t xml:space="preserve"> </w:t>
      </w:r>
      <w:r>
        <w:rPr>
          <w:rFonts w:ascii="Times New Roman" w:eastAsia="SimSun" w:hAnsi="Times New Roman" w:cs="Times New Roman"/>
          <w:sz w:val="24"/>
          <w:szCs w:val="24"/>
        </w:rPr>
        <w:t>according to Bikakis et al. (2019).</w:t>
      </w:r>
    </w:p>
    <w:p>
      <w:pPr>
        <w:numPr>
          <w:ilvl w:val="0"/>
          <w:numId w:val="1"/>
        </w:numPr>
        <w:spacing w:line="480" w:lineRule="auto"/>
        <w:jc w:val="both"/>
        <w:rPr>
          <w:rFonts w:ascii="Times New Roman" w:eastAsia="SimSun" w:hAnsi="Times New Roman" w:cs="Times New Roman"/>
          <w:b/>
          <w:bCs/>
          <w:i/>
          <w:iCs/>
          <w:sz w:val="24"/>
          <w:szCs w:val="24"/>
        </w:rPr>
      </w:pPr>
      <w:r>
        <w:rPr>
          <w:rFonts w:ascii="Times New Roman" w:eastAsia="SimSun" w:hAnsi="Times New Roman" w:cs="Times New Roman"/>
          <w:b/>
          <w:bCs/>
          <w:i/>
          <w:iCs/>
          <w:sz w:val="24"/>
          <w:szCs w:val="24"/>
        </w:rPr>
        <w:t>Histograms</w:t>
      </w:r>
    </w:p>
    <w:p>
      <w:pPr>
        <w:numPr>
          <w:numId w:val="0"/>
        </w:numPr>
        <w:spacing w:line="480" w:lineRule="auto"/>
        <w:jc w:val="both"/>
        <w:rPr>
          <w:rFonts w:ascii="Times New Roman" w:eastAsia="SimSun" w:hAnsi="Times New Roman" w:cs="Times New Roman"/>
          <w:b/>
          <w:bCs/>
          <w:i/>
          <w:iCs/>
          <w:sz w:val="24"/>
          <w:szCs w:val="24"/>
        </w:rPr>
      </w:pPr>
      <w:r>
        <w:rPr>
          <w:rFonts w:ascii="SimSun" w:eastAsia="SimSun" w:hAnsi="SimSun" w:cs="SimSun"/>
          <w:sz w:val="24"/>
          <w:szCs w:val="24"/>
        </w:rPr>
        <w:drawing>
          <wp:inline distT="0" distB="0" distL="114300" distR="114300">
            <wp:extent cx="3286760" cy="3444875"/>
            <wp:effectExtent l="0" t="0" r="8890" b="3175"/>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xmlns:r="http://schemas.openxmlformats.org/officeDocument/2006/relationships" r:embed="rId6"/>
                    <a:stretch>
                      <a:fillRect/>
                    </a:stretch>
                  </pic:blipFill>
                  <pic:spPr>
                    <a:xfrm>
                      <a:off x="0" y="0"/>
                      <a:ext cx="3286760" cy="3444875"/>
                    </a:xfrm>
                    <a:prstGeom prst="rect">
                      <a:avLst/>
                    </a:prstGeom>
                    <a:noFill/>
                    <a:ln w="9525">
                      <a:noFill/>
                    </a:ln>
                  </pic:spPr>
                </pic:pic>
              </a:graphicData>
            </a:graphic>
          </wp:inline>
        </w:drawing>
      </w:r>
    </w:p>
    <w:p>
      <w:pPr>
        <w:spacing w:line="480" w:lineRule="auto"/>
        <w:jc w:val="both"/>
        <w:rPr>
          <w:rFonts w:ascii="Times New Roman" w:eastAsia="SimSun" w:hAnsi="Times New Roman" w:cs="Times New Roman"/>
          <w:b/>
          <w:bCs/>
          <w:i/>
          <w:iCs/>
          <w:sz w:val="24"/>
          <w:szCs w:val="24"/>
        </w:rPr>
      </w:pPr>
      <w:r>
        <w:rPr>
          <w:rFonts w:ascii="Times New Roman" w:eastAsia="SimSun" w:hAnsi="Times New Roman" w:cs="Times New Roman"/>
          <w:sz w:val="24"/>
          <w:szCs w:val="24"/>
        </w:rPr>
        <w:drawing>
          <wp:inline distT="0" distB="0" distL="114300" distR="114300">
            <wp:extent cx="5668645" cy="1861820"/>
            <wp:effectExtent l="0" t="0" r="8255" b="508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xmlns:r="http://schemas.openxmlformats.org/officeDocument/2006/relationships" r:embed="rId7"/>
                    <a:stretch>
                      <a:fillRect/>
                    </a:stretch>
                  </pic:blipFill>
                  <pic:spPr>
                    <a:xfrm>
                      <a:off x="0" y="0"/>
                      <a:ext cx="5668645" cy="1861820"/>
                    </a:xfrm>
                    <a:prstGeom prst="rect">
                      <a:avLst/>
                    </a:prstGeom>
                    <a:noFill/>
                    <a:ln w="9525">
                      <a:noFill/>
                    </a:ln>
                  </pic:spPr>
                </pic:pic>
              </a:graphicData>
            </a:graphic>
          </wp:inline>
        </w:drawing>
      </w:r>
    </w:p>
    <w:p>
      <w:pPr>
        <w:spacing w:line="480" w:lineRule="auto"/>
        <w:jc w:val="both"/>
        <w:rPr>
          <w:rFonts w:ascii="Times New Roman" w:eastAsia="SimSun" w:hAnsi="Times New Roman" w:cs="Times New Roman"/>
          <w:sz w:val="24"/>
          <w:szCs w:val="24"/>
        </w:rPr>
      </w:pPr>
      <w:r>
        <w:rPr>
          <w:rFonts w:ascii="Times New Roman" w:eastAsia="SimSun" w:hAnsi="Times New Roman" w:cs="Times New Roman"/>
          <w:i/>
          <w:iCs/>
          <w:sz w:val="24"/>
          <w:szCs w:val="24"/>
        </w:rPr>
        <w:t>RAM Histogram:</w:t>
      </w:r>
      <w:r>
        <w:rPr>
          <w:rFonts w:ascii="Times New Roman" w:eastAsia="SimSun" w:hAnsi="Times New Roman" w:cs="Times New Roman"/>
          <w:sz w:val="24"/>
          <w:szCs w:val="24"/>
        </w:rPr>
        <w:t xml:space="preserve"> This shows the distribution of RAM in the dataset. Most mobile phones have RAM concentrated around specific values, with some variation.</w:t>
      </w:r>
    </w:p>
    <w:p>
      <w:pPr>
        <w:spacing w:line="480" w:lineRule="auto"/>
        <w:jc w:val="both"/>
        <w:rPr>
          <w:rFonts w:ascii="Times New Roman" w:eastAsia="SimSun" w:hAnsi="Times New Roman" w:cs="Times New Roman"/>
          <w:sz w:val="24"/>
          <w:szCs w:val="24"/>
        </w:rPr>
      </w:pPr>
      <w:r>
        <w:rPr>
          <w:rFonts w:ascii="Times New Roman" w:eastAsia="SimSun" w:hAnsi="Times New Roman" w:cs="Times New Roman"/>
          <w:i/>
          <w:iCs/>
          <w:sz w:val="24"/>
          <w:szCs w:val="24"/>
        </w:rPr>
        <w:t>Battery Power Histogram:</w:t>
      </w:r>
      <w:r>
        <w:rPr>
          <w:rFonts w:ascii="Times New Roman" w:eastAsia="SimSun" w:hAnsi="Times New Roman" w:cs="Times New Roman"/>
          <w:sz w:val="24"/>
          <w:szCs w:val="24"/>
        </w:rPr>
        <w:t xml:space="preserve"> Illustrates the distribution of battery power. Similar to RAM, battery power shows concentration around specific values.</w:t>
      </w:r>
    </w:p>
    <w:p>
      <w:pPr>
        <w:spacing w:line="480" w:lineRule="auto"/>
        <w:jc w:val="both"/>
        <w:rPr>
          <w:rFonts w:ascii="Times New Roman" w:eastAsia="SimSun" w:hAnsi="Times New Roman" w:cs="Times New Roman"/>
          <w:sz w:val="24"/>
          <w:szCs w:val="24"/>
        </w:rPr>
      </w:pPr>
      <w:r>
        <w:rPr>
          <w:rFonts w:ascii="Times New Roman" w:eastAsia="SimSun" w:hAnsi="Times New Roman" w:cs="Times New Roman"/>
          <w:i/>
          <w:iCs/>
          <w:sz w:val="24"/>
          <w:szCs w:val="24"/>
        </w:rPr>
        <w:t>Battery price_range Histogram:</w:t>
      </w:r>
      <w:r>
        <w:rPr>
          <w:rFonts w:ascii="Times New Roman" w:eastAsia="SimSun" w:hAnsi="Times New Roman" w:cs="Times New Roman"/>
          <w:sz w:val="24"/>
          <w:szCs w:val="24"/>
        </w:rPr>
        <w:t xml:space="preserve"> Illustrates the distribution of battery prices. </w:t>
      </w:r>
    </w:p>
    <w:p>
      <w:pPr>
        <w:numPr>
          <w:ilvl w:val="0"/>
          <w:numId w:val="1"/>
        </w:numPr>
        <w:spacing w:line="480" w:lineRule="auto"/>
        <w:ind w:left="0" w:firstLine="0" w:leftChars="0" w:firstLineChars="0"/>
        <w:jc w:val="both"/>
        <w:rPr>
          <w:rFonts w:ascii="Times New Roman" w:eastAsia="SimSun" w:hAnsi="Times New Roman" w:cs="Times New Roman"/>
          <w:b/>
          <w:bCs/>
          <w:i/>
          <w:iCs/>
          <w:sz w:val="24"/>
          <w:szCs w:val="24"/>
        </w:rPr>
      </w:pPr>
      <w:r>
        <w:rPr>
          <w:rFonts w:ascii="Times New Roman" w:eastAsia="SimSun" w:hAnsi="Times New Roman" w:cs="Times New Roman"/>
          <w:b/>
          <w:bCs/>
          <w:i/>
          <w:iCs/>
          <w:sz w:val="24"/>
          <w:szCs w:val="24"/>
        </w:rPr>
        <w:t>Scatter Plot</w:t>
      </w:r>
    </w:p>
    <w:p>
      <w:pPr>
        <w:numPr>
          <w:numId w:val="0"/>
        </w:numPr>
        <w:spacing w:line="480" w:lineRule="auto"/>
        <w:ind w:leftChars="0"/>
        <w:jc w:val="both"/>
        <w:rPr>
          <w:rFonts w:ascii="Times New Roman" w:eastAsia="SimSun" w:hAnsi="Times New Roman" w:cs="Times New Roman"/>
          <w:b/>
          <w:bCs/>
          <w:i/>
          <w:iCs/>
          <w:sz w:val="24"/>
          <w:szCs w:val="24"/>
        </w:rPr>
      </w:pPr>
      <w:r>
        <w:rPr>
          <w:rFonts w:ascii="SimSun" w:eastAsia="SimSun" w:hAnsi="SimSun" w:cs="SimSun"/>
          <w:sz w:val="24"/>
          <w:szCs w:val="24"/>
        </w:rPr>
        <w:drawing>
          <wp:inline distT="0" distB="0" distL="114300" distR="114300">
            <wp:extent cx="4126865" cy="2618105"/>
            <wp:effectExtent l="0" t="0" r="6985" b="10795"/>
            <wp:docPr id="1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6"/>
                    <pic:cNvPicPr>
                      <a:picLocks noChangeAspect="1"/>
                    </pic:cNvPicPr>
                  </pic:nvPicPr>
                  <pic:blipFill>
                    <a:blip xmlns:r="http://schemas.openxmlformats.org/officeDocument/2006/relationships" r:embed="rId8"/>
                    <a:stretch>
                      <a:fillRect/>
                    </a:stretch>
                  </pic:blipFill>
                  <pic:spPr>
                    <a:xfrm>
                      <a:off x="0" y="0"/>
                      <a:ext cx="4126865" cy="2618105"/>
                    </a:xfrm>
                    <a:prstGeom prst="rect">
                      <a:avLst/>
                    </a:prstGeom>
                    <a:noFill/>
                    <a:ln w="9525">
                      <a:noFill/>
                    </a:ln>
                  </pic:spPr>
                </pic:pic>
              </a:graphicData>
            </a:graphic>
          </wp:inline>
        </w:drawing>
      </w:r>
    </w:p>
    <w:p>
      <w:pPr>
        <w:spacing w:line="480" w:lineRule="auto"/>
        <w:jc w:val="both"/>
        <w:rPr>
          <w:rFonts w:ascii="Times New Roman" w:eastAsia="SimSun" w:hAnsi="Times New Roman" w:cs="Times New Roman"/>
          <w:b/>
          <w:bCs/>
          <w:sz w:val="24"/>
          <w:szCs w:val="24"/>
        </w:rPr>
      </w:pPr>
      <w:r>
        <w:rPr>
          <w:rFonts w:ascii="Times New Roman" w:eastAsia="SimSun" w:hAnsi="Times New Roman" w:cs="Times New Roman"/>
          <w:sz w:val="24"/>
          <w:szCs w:val="24"/>
        </w:rPr>
        <w:drawing>
          <wp:inline distT="0" distB="0" distL="114300" distR="114300">
            <wp:extent cx="4042410" cy="3086100"/>
            <wp:effectExtent l="0" t="0" r="15240" b="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xmlns:r="http://schemas.openxmlformats.org/officeDocument/2006/relationships" r:embed="rId9"/>
                    <a:stretch>
                      <a:fillRect/>
                    </a:stretch>
                  </pic:blipFill>
                  <pic:spPr>
                    <a:xfrm>
                      <a:off x="0" y="0"/>
                      <a:ext cx="4042410" cy="3086100"/>
                    </a:xfrm>
                    <a:prstGeom prst="rect">
                      <a:avLst/>
                    </a:prstGeom>
                    <a:noFill/>
                    <a:ln w="9525">
                      <a:noFill/>
                    </a:ln>
                  </pic:spPr>
                </pic:pic>
              </a:graphicData>
            </a:graphic>
          </wp:inline>
        </w:drawing>
      </w:r>
    </w:p>
    <w:p>
      <w:pPr>
        <w:spacing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The scatter plot visualizes the relationship between 'ram' and 'battery_power', with points colour-encoded by 'price_range'.</w:t>
      </w:r>
    </w:p>
    <w:p>
      <w:pPr>
        <w:spacing w:line="480" w:lineRule="auto"/>
        <w:jc w:val="both"/>
        <w:rPr>
          <w:rFonts w:ascii="Times New Roman" w:eastAsia="SimSun" w:hAnsi="Times New Roman" w:cs="Times New Roman"/>
          <w:sz w:val="24"/>
          <w:szCs w:val="24"/>
        </w:rPr>
      </w:pPr>
      <w:r>
        <w:rPr>
          <w:rFonts w:ascii="Times New Roman" w:eastAsia="SimSun" w:hAnsi="Times New Roman" w:cs="Times New Roman"/>
          <w:i/>
          <w:iCs/>
          <w:sz w:val="24"/>
          <w:szCs w:val="24"/>
        </w:rPr>
        <w:t>Patterns:</w:t>
      </w:r>
      <w:r>
        <w:rPr>
          <w:rFonts w:ascii="Times New Roman" w:eastAsia="SimSun" w:hAnsi="Times New Roman" w:cs="Times New Roman"/>
          <w:sz w:val="24"/>
          <w:szCs w:val="24"/>
        </w:rPr>
        <w:t xml:space="preserve"> Different price ranges show distinct patterns. For example, higher-priced mobiles have higher RAM and battery power.</w:t>
      </w:r>
    </w:p>
    <w:p>
      <w:pPr>
        <w:numPr>
          <w:ilvl w:val="0"/>
          <w:numId w:val="1"/>
        </w:numPr>
        <w:spacing w:line="480" w:lineRule="auto"/>
        <w:jc w:val="both"/>
        <w:rPr>
          <w:rFonts w:ascii="Times New Roman" w:eastAsia="SimSun" w:hAnsi="Times New Roman" w:cs="Times New Roman"/>
          <w:b/>
          <w:bCs/>
          <w:i/>
          <w:iCs/>
          <w:sz w:val="24"/>
          <w:szCs w:val="24"/>
        </w:rPr>
      </w:pPr>
      <w:r>
        <w:rPr>
          <w:rFonts w:ascii="Times New Roman" w:eastAsia="SimSun" w:hAnsi="Times New Roman" w:cs="Times New Roman"/>
          <w:b/>
          <w:bCs/>
          <w:i/>
          <w:iCs/>
          <w:sz w:val="24"/>
          <w:szCs w:val="24"/>
        </w:rPr>
        <w:t>Bar Graph</w:t>
      </w:r>
    </w:p>
    <w:p>
      <w:pPr>
        <w:spacing w:line="480" w:lineRule="auto"/>
        <w:jc w:val="both"/>
        <w:rPr>
          <w:rFonts w:ascii="Times New Roman" w:eastAsia="SimSun" w:hAnsi="Times New Roman" w:cs="Times New Roman"/>
          <w:b/>
          <w:bCs/>
          <w:i/>
          <w:iCs/>
          <w:sz w:val="24"/>
          <w:szCs w:val="24"/>
        </w:rPr>
      </w:pPr>
      <w:r>
        <w:rPr>
          <w:rFonts w:ascii="Times New Roman" w:eastAsia="SimSun" w:hAnsi="Times New Roman" w:cs="Times New Roman"/>
          <w:sz w:val="24"/>
          <w:szCs w:val="24"/>
        </w:rPr>
        <w:drawing>
          <wp:inline distT="0" distB="0" distL="114300" distR="114300">
            <wp:extent cx="4440555" cy="2780665"/>
            <wp:effectExtent l="0" t="0" r="17145" b="63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xmlns:r="http://schemas.openxmlformats.org/officeDocument/2006/relationships" r:embed="rId10"/>
                    <a:stretch>
                      <a:fillRect/>
                    </a:stretch>
                  </pic:blipFill>
                  <pic:spPr>
                    <a:xfrm>
                      <a:off x="0" y="0"/>
                      <a:ext cx="4440555" cy="2780665"/>
                    </a:xfrm>
                    <a:prstGeom prst="rect">
                      <a:avLst/>
                    </a:prstGeom>
                    <a:noFill/>
                    <a:ln w="9525">
                      <a:noFill/>
                    </a:ln>
                  </pic:spPr>
                </pic:pic>
              </a:graphicData>
            </a:graphic>
          </wp:inline>
        </w:drawing>
      </w:r>
    </w:p>
    <w:p>
      <w:pPr>
        <w:spacing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The bar graph displays the average RAM for each price range.</w:t>
      </w:r>
    </w:p>
    <w:p>
      <w:pPr>
        <w:spacing w:line="480" w:lineRule="auto"/>
        <w:jc w:val="both"/>
        <w:rPr>
          <w:rFonts w:ascii="Times New Roman" w:eastAsia="SimSun" w:hAnsi="Times New Roman" w:cs="Times New Roman"/>
          <w:sz w:val="24"/>
          <w:szCs w:val="24"/>
        </w:rPr>
      </w:pPr>
      <w:r>
        <w:rPr>
          <w:rFonts w:ascii="Times New Roman" w:eastAsia="SimSun" w:hAnsi="Times New Roman" w:cs="Times New Roman"/>
          <w:i/>
          <w:iCs/>
          <w:sz w:val="24"/>
          <w:szCs w:val="24"/>
        </w:rPr>
        <w:t xml:space="preserve">Observations: </w:t>
      </w:r>
      <w:r>
        <w:rPr>
          <w:rFonts w:ascii="Times New Roman" w:eastAsia="SimSun" w:hAnsi="Times New Roman" w:cs="Times New Roman"/>
          <w:sz w:val="24"/>
          <w:szCs w:val="24"/>
        </w:rPr>
        <w:t>Higher price ranges generally correspond to higher average RAM, indicating a positive correlation between RAM and price range.</w:t>
      </w:r>
    </w:p>
    <w:p>
      <w:pPr>
        <w:numPr>
          <w:ilvl w:val="0"/>
          <w:numId w:val="1"/>
        </w:numPr>
        <w:spacing w:line="480" w:lineRule="auto"/>
        <w:jc w:val="both"/>
        <w:rPr>
          <w:rFonts w:ascii="Times New Roman" w:eastAsia="SimSun" w:hAnsi="Times New Roman" w:cs="Times New Roman"/>
          <w:b/>
          <w:bCs/>
          <w:i/>
          <w:iCs/>
          <w:sz w:val="24"/>
          <w:szCs w:val="24"/>
        </w:rPr>
      </w:pPr>
      <w:r>
        <w:rPr>
          <w:rFonts w:ascii="Times New Roman" w:eastAsia="SimSun" w:hAnsi="Times New Roman" w:cs="Times New Roman"/>
          <w:b/>
          <w:bCs/>
          <w:i/>
          <w:iCs/>
          <w:sz w:val="24"/>
          <w:szCs w:val="24"/>
        </w:rPr>
        <w:t>Pie Chart</w:t>
      </w:r>
    </w:p>
    <w:p>
      <w:pPr>
        <w:spacing w:line="480" w:lineRule="auto"/>
        <w:jc w:val="both"/>
        <w:rPr>
          <w:rFonts w:ascii="Times New Roman" w:eastAsia="SimSun" w:hAnsi="Times New Roman" w:cs="Times New Roman"/>
          <w:b/>
          <w:bCs/>
          <w:i/>
          <w:iCs/>
          <w:sz w:val="24"/>
          <w:szCs w:val="24"/>
        </w:rPr>
      </w:pPr>
      <w:r>
        <w:rPr>
          <w:rFonts w:ascii="Times New Roman" w:eastAsia="SimSun" w:hAnsi="Times New Roman" w:cs="Times New Roman"/>
          <w:sz w:val="24"/>
          <w:szCs w:val="24"/>
        </w:rPr>
        <w:drawing>
          <wp:inline distT="0" distB="0" distL="114300" distR="114300">
            <wp:extent cx="3570605" cy="3107055"/>
            <wp:effectExtent l="0" t="0" r="0" b="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xmlns:r="http://schemas.openxmlformats.org/officeDocument/2006/relationships" r:embed="rId11"/>
                    <a:stretch>
                      <a:fillRect/>
                    </a:stretch>
                  </pic:blipFill>
                  <pic:spPr>
                    <a:xfrm>
                      <a:off x="0" y="0"/>
                      <a:ext cx="3570605" cy="3107055"/>
                    </a:xfrm>
                    <a:prstGeom prst="rect">
                      <a:avLst/>
                    </a:prstGeom>
                    <a:noFill/>
                    <a:ln w="9525">
                      <a:noFill/>
                    </a:ln>
                  </pic:spPr>
                </pic:pic>
              </a:graphicData>
            </a:graphic>
          </wp:inline>
        </w:drawing>
      </w:r>
    </w:p>
    <w:p>
      <w:pPr>
        <w:spacing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The pie chart represents the distribution of price ranges in the dataset.</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imSun" w:hAnsi="Times New Roman" w:cs="Times New Roman"/>
          <w:i/>
          <w:iCs/>
          <w:sz w:val="24"/>
          <w:szCs w:val="24"/>
        </w:rPr>
        <w:t xml:space="preserve">Distribution: </w:t>
      </w:r>
      <w:r>
        <w:rPr>
          <w:rFonts w:ascii="Times New Roman" w:eastAsia="SimSun" w:hAnsi="Times New Roman" w:cs="Times New Roman"/>
          <w:sz w:val="24"/>
          <w:szCs w:val="24"/>
        </w:rPr>
        <w:t>Indicates the proportion of mobile phones in each price range. For example, it shows how many fall into the lower, mid, and higher price ranges.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rPr>
      </w:pPr>
      <w:r>
        <w:rPr>
          <w:rFonts w:ascii="Times New Roman" w:eastAsia="sans-serif" w:hAnsi="Times New Roman" w:cs="Times New Roman" w:hint="default"/>
          <w:b/>
          <w:bCs/>
          <w:i/>
          <w:iCs/>
          <w:caps w:val="0"/>
          <w:color w:val="auto"/>
          <w:spacing w:val="0"/>
          <w:sz w:val="24"/>
          <w:szCs w:val="24"/>
          <w:shd w:val="clear" w:color="auto" w:fill="FFFFFF"/>
        </w:rPr>
        <w:t>2. Bivariate Analysis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2.1 Correlation Analysis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Correlation matrices were employed to identify relationships between numerical variables. Heatmaps visually represented the strength and direction of these correlations. This analysis unveiled potential dependencies and highlighted key pairs of interest.</w:t>
      </w:r>
    </w:p>
    <w:p>
      <w:pPr>
        <w:numPr>
          <w:ilvl w:val="0"/>
          <w:numId w:val="1"/>
        </w:numPr>
        <w:spacing w:line="480" w:lineRule="auto"/>
        <w:jc w:val="both"/>
        <w:rPr>
          <w:rFonts w:ascii="Times New Roman" w:eastAsia="SimSun" w:hAnsi="Times New Roman" w:cs="Times New Roman"/>
          <w:b/>
          <w:bCs/>
          <w:i/>
          <w:iCs/>
          <w:sz w:val="24"/>
          <w:szCs w:val="24"/>
        </w:rPr>
      </w:pPr>
      <w:r>
        <w:rPr>
          <w:rFonts w:ascii="Times New Roman" w:eastAsia="SimSun" w:hAnsi="Times New Roman" w:cs="Times New Roman"/>
          <w:b/>
          <w:bCs/>
          <w:i/>
          <w:iCs/>
          <w:sz w:val="24"/>
          <w:szCs w:val="24"/>
        </w:rPr>
        <w:t>Correlation Matrix</w:t>
      </w:r>
    </w:p>
    <w:p>
      <w:pPr>
        <w:spacing w:line="480" w:lineRule="auto"/>
        <w:jc w:val="both"/>
        <w:rPr>
          <w:rFonts w:ascii="Times New Roman" w:eastAsia="SimSun" w:hAnsi="Times New Roman" w:cs="Times New Roman"/>
          <w:b/>
          <w:bCs/>
          <w:i/>
          <w:iCs/>
          <w:sz w:val="24"/>
          <w:szCs w:val="24"/>
        </w:rPr>
      </w:pPr>
      <w:r>
        <w:rPr>
          <w:rFonts w:ascii="Times New Roman" w:eastAsia="SimSun" w:hAnsi="Times New Roman" w:cs="Times New Roman"/>
          <w:sz w:val="24"/>
          <w:szCs w:val="24"/>
        </w:rPr>
        <w:drawing>
          <wp:inline distT="0" distB="0" distL="114300" distR="114300">
            <wp:extent cx="3732530" cy="3095625"/>
            <wp:effectExtent l="0" t="0" r="1270" b="952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xmlns:r="http://schemas.openxmlformats.org/officeDocument/2006/relationships" r:embed="rId12"/>
                    <a:stretch>
                      <a:fillRect/>
                    </a:stretch>
                  </pic:blipFill>
                  <pic:spPr>
                    <a:xfrm>
                      <a:off x="0" y="0"/>
                      <a:ext cx="3732530" cy="3095625"/>
                    </a:xfrm>
                    <a:prstGeom prst="rect">
                      <a:avLst/>
                    </a:prstGeom>
                    <a:noFill/>
                    <a:ln w="9525">
                      <a:noFill/>
                    </a:ln>
                  </pic:spPr>
                </pic:pic>
              </a:graphicData>
            </a:graphic>
          </wp:inline>
        </w:drawing>
      </w:r>
    </w:p>
    <w:p>
      <w:pPr>
        <w:spacing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The correlation matrix provides insights into the relationships between 'ram', 'battery_power', and 'price_range'.</w:t>
      </w:r>
    </w:p>
    <w:p>
      <w:pPr>
        <w:spacing w:line="480" w:lineRule="auto"/>
        <w:jc w:val="both"/>
        <w:rPr>
          <w:rFonts w:ascii="Times New Roman" w:eastAsia="SimSun" w:hAnsi="Times New Roman" w:cs="Times New Roman"/>
          <w:sz w:val="24"/>
          <w:szCs w:val="24"/>
        </w:rPr>
      </w:pPr>
      <w:r>
        <w:rPr>
          <w:rFonts w:ascii="Times New Roman" w:eastAsia="SimSun" w:hAnsi="Times New Roman" w:cs="Times New Roman"/>
          <w:i/>
          <w:iCs/>
          <w:sz w:val="24"/>
          <w:szCs w:val="24"/>
        </w:rPr>
        <w:t>RAM and Battery Power:</w:t>
      </w:r>
      <w:r>
        <w:rPr>
          <w:rFonts w:ascii="Times New Roman" w:eastAsia="SimSun" w:hAnsi="Times New Roman" w:cs="Times New Roman"/>
          <w:sz w:val="24"/>
          <w:szCs w:val="24"/>
        </w:rPr>
        <w:t xml:space="preserve"> There is a positive correlation between RAM and battery power, indicating that as one increases, the other tends to increase.</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imSun" w:hAnsi="Times New Roman" w:cs="Times New Roman"/>
          <w:i/>
          <w:iCs/>
          <w:sz w:val="24"/>
          <w:szCs w:val="24"/>
        </w:rPr>
        <w:t>Price Range Correlation:</w:t>
      </w:r>
      <w:r>
        <w:rPr>
          <w:rFonts w:ascii="Times New Roman" w:eastAsia="SimSun" w:hAnsi="Times New Roman" w:cs="Times New Roman"/>
          <w:sz w:val="24"/>
          <w:szCs w:val="24"/>
        </w:rPr>
        <w:t xml:space="preserve"> The correlation between 'ram' and 'price_range' suggests that higher RAM may be associated with higher price ranges.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2.2 Feature Interaction</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Scatter plots and pair plots were generated to explore interactions between pairs of features. This facilitated the identification of patterns, trends, and potential outliers that could significantly impact subsequent analyses.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SimSun" w:eastAsia="SimSun" w:hAnsi="SimSun" w:cs="SimSun"/>
          <w:sz w:val="24"/>
          <w:szCs w:val="24"/>
        </w:rPr>
        <w:drawing>
          <wp:inline distT="0" distB="0" distL="114300" distR="114300">
            <wp:extent cx="4566285" cy="2897505"/>
            <wp:effectExtent l="0" t="0" r="5715" b="17145"/>
            <wp:docPr id="1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6"/>
                    <pic:cNvPicPr>
                      <a:picLocks noChangeAspect="1"/>
                    </pic:cNvPicPr>
                  </pic:nvPicPr>
                  <pic:blipFill>
                    <a:blip xmlns:r="http://schemas.openxmlformats.org/officeDocument/2006/relationships" r:embed="rId8"/>
                    <a:stretch>
                      <a:fillRect/>
                    </a:stretch>
                  </pic:blipFill>
                  <pic:spPr>
                    <a:xfrm>
                      <a:off x="0" y="0"/>
                      <a:ext cx="4566285" cy="2897505"/>
                    </a:xfrm>
                    <a:prstGeom prst="rect">
                      <a:avLst/>
                    </a:prstGeom>
                    <a:noFill/>
                    <a:ln w="9525">
                      <a:noFill/>
                    </a:ln>
                  </pic:spPr>
                </pic:pic>
              </a:graphicData>
            </a:graphic>
          </wp:inline>
        </w:drawing>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rPr>
      </w:pPr>
      <w:r>
        <w:rPr>
          <w:rFonts w:ascii="Times New Roman" w:eastAsia="sans-serif" w:hAnsi="Times New Roman" w:cs="Times New Roman" w:hint="default"/>
          <w:b/>
          <w:bCs/>
          <w:i/>
          <w:iCs/>
          <w:caps w:val="0"/>
          <w:color w:val="auto"/>
          <w:spacing w:val="0"/>
          <w:sz w:val="24"/>
          <w:szCs w:val="24"/>
          <w:shd w:val="clear" w:color="auto" w:fill="FFFFFF"/>
        </w:rPr>
        <w:t>3. Outlier Detection</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3.1 Identification and Treatment</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Outliers, if present, were identified using visualizations such as box plots and quantile analysis. Depending on the nature of outliers, appropriate treatments were applied, ensuring robustness in subsequent analyses and modeling.</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rPr>
      </w:pPr>
      <w:r>
        <w:rPr>
          <w:rFonts w:ascii="Times New Roman" w:eastAsia="sans-serif" w:hAnsi="Times New Roman" w:cs="Times New Roman" w:hint="default"/>
          <w:b/>
          <w:bCs/>
          <w:i/>
          <w:iCs/>
          <w:caps w:val="0"/>
          <w:color w:val="auto"/>
          <w:spacing w:val="0"/>
          <w:sz w:val="24"/>
          <w:szCs w:val="24"/>
          <w:shd w:val="clear" w:color="auto" w:fill="FFFFFF"/>
        </w:rPr>
        <w:t>4. Missing Values Analysis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4.1 Imputation Strategies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Analyzing missing values involved determining the extent of missingness across features. Imputation strategies, including mean imputation, forward-fill, or model-based imputation, were employed to address missing data and enhance the completeness of the dataset.</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rPr>
      </w:pPr>
      <w:r>
        <w:rPr>
          <w:rFonts w:ascii="Times New Roman" w:eastAsia="sans-serif" w:hAnsi="Times New Roman" w:cs="Times New Roman" w:hint="default"/>
          <w:b/>
          <w:bCs/>
          <w:i/>
          <w:iCs/>
          <w:caps w:val="0"/>
          <w:color w:val="auto"/>
          <w:spacing w:val="0"/>
          <w:sz w:val="24"/>
          <w:szCs w:val="24"/>
          <w:shd w:val="clear" w:color="auto" w:fill="FFFFFF"/>
        </w:rPr>
        <w:t>5. Temporal Patterns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5.1 Time Series Analysis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For features with temporal dimensions, a time series analysis was conducted. This involved examining trends, seasonality, and potential cyclical patterns, contributing to a more nuanced understanding of time-dependent variables.</w:t>
      </w:r>
    </w:p>
    <w:p>
      <w:pPr>
        <w:spacing w:line="480" w:lineRule="auto"/>
        <w:ind w:firstLine="720" w:firstLineChars="0"/>
        <w:jc w:val="both"/>
        <w:rPr>
          <w:rFonts w:ascii="Times New Roman" w:eastAsia="sans-serif" w:hAnsi="Times New Roman" w:cs="Times New Roman" w:hint="default"/>
          <w:b/>
          <w:bCs/>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This data exploration phase provided a solid foundation for subsequent steps in the analysis. The insights gained from univariate and bivariate analyses, outlier detection, and temporal pattern recognition informed data cleaning and preprocessing strategies, contributing to the overall robustness of the subsequent analysis</w:t>
      </w:r>
    </w:p>
    <w:p>
      <w:pPr>
        <w:spacing w:line="480" w:lineRule="auto"/>
        <w:jc w:val="both"/>
        <w:rPr>
          <w:rFonts w:ascii="Times New Roman" w:eastAsia="sans-serif" w:hAnsi="Times New Roman" w:cs="Times New Roman" w:hint="default"/>
          <w:b/>
          <w:bCs/>
          <w:i w:val="0"/>
          <w:iCs w:val="0"/>
          <w:caps w:val="0"/>
          <w:color w:val="auto"/>
          <w:spacing w:val="0"/>
          <w:sz w:val="24"/>
          <w:szCs w:val="24"/>
          <w:shd w:val="clear" w:color="auto" w:fill="FFFFFF"/>
        </w:rPr>
      </w:pPr>
      <w:r>
        <w:rPr>
          <w:rFonts w:ascii="Times New Roman" w:eastAsia="sans-serif" w:hAnsi="Times New Roman" w:cs="Times New Roman" w:hint="default"/>
          <w:b/>
          <w:bCs/>
          <w:i w:val="0"/>
          <w:iCs w:val="0"/>
          <w:caps w:val="0"/>
          <w:color w:val="auto"/>
          <w:spacing w:val="0"/>
          <w:sz w:val="24"/>
          <w:szCs w:val="24"/>
          <w:shd w:val="clear" w:color="auto" w:fill="FFFFFF"/>
        </w:rPr>
        <w:t>Statistical Analysis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rPr>
      </w:pPr>
      <w:r>
        <w:rPr>
          <w:rFonts w:ascii="Times New Roman" w:eastAsia="sans-serif" w:hAnsi="Times New Roman" w:cs="Times New Roman" w:hint="default"/>
          <w:b/>
          <w:bCs/>
          <w:i/>
          <w:iCs/>
          <w:caps w:val="0"/>
          <w:color w:val="auto"/>
          <w:spacing w:val="0"/>
          <w:sz w:val="24"/>
          <w:szCs w:val="24"/>
          <w:shd w:val="clear" w:color="auto" w:fill="FFFFFF"/>
        </w:rPr>
        <w:t>1. Summary Statistics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1.1 Key Numerical Variables</w:t>
      </w:r>
    </w:p>
    <w:p>
      <w:pPr>
        <w:spacing w:line="480" w:lineRule="auto"/>
        <w:jc w:val="both"/>
        <w:rPr>
          <w:rFonts w:ascii="Times New Roman" w:eastAsia="sans-serif" w:hAnsi="Times New Roman" w:cs="Times New Roman" w:hint="default"/>
          <w:b w:val="0"/>
          <w:bCs w:val="0"/>
          <w:i/>
          <w:iCs/>
          <w:caps w:val="0"/>
          <w:color w:val="auto"/>
          <w:spacing w:val="0"/>
          <w:sz w:val="24"/>
          <w:szCs w:val="24"/>
          <w:u w:val="single"/>
          <w:shd w:val="clear" w:color="auto" w:fill="FFFFFF"/>
        </w:rPr>
      </w:pPr>
      <w:r>
        <w:rPr>
          <w:rFonts w:ascii="Times New Roman" w:eastAsia="sans-serif" w:hAnsi="Times New Roman" w:cs="Times New Roman" w:hint="default"/>
          <w:b w:val="0"/>
          <w:bCs w:val="0"/>
          <w:i/>
          <w:iCs/>
          <w:caps w:val="0"/>
          <w:color w:val="auto"/>
          <w:spacing w:val="0"/>
          <w:sz w:val="24"/>
          <w:szCs w:val="24"/>
          <w:u w:val="single"/>
          <w:shd w:val="clear" w:color="auto" w:fill="FFFFFF"/>
        </w:rPr>
        <w:t>Mean, Median, and Spread</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We computed the mean and median for key numerical variables to understand central tendencies. Additionally, measures of spread, such as standard deviation, were analyzed to gauge the variability in the data.</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1.2 Categorical Variables</w:t>
      </w:r>
    </w:p>
    <w:p>
      <w:pPr>
        <w:spacing w:line="480" w:lineRule="auto"/>
        <w:jc w:val="both"/>
        <w:rPr>
          <w:rFonts w:ascii="Times New Roman" w:eastAsia="sans-serif" w:hAnsi="Times New Roman" w:cs="Times New Roman" w:hint="default"/>
          <w:b w:val="0"/>
          <w:bCs w:val="0"/>
          <w:i/>
          <w:iCs/>
          <w:caps w:val="0"/>
          <w:color w:val="auto"/>
          <w:spacing w:val="0"/>
          <w:sz w:val="24"/>
          <w:szCs w:val="24"/>
          <w:u w:val="single"/>
          <w:shd w:val="clear" w:color="auto" w:fill="FFFFFF"/>
        </w:rPr>
      </w:pPr>
      <w:r>
        <w:rPr>
          <w:rFonts w:ascii="Times New Roman" w:eastAsia="sans-serif" w:hAnsi="Times New Roman" w:cs="Times New Roman" w:hint="default"/>
          <w:b w:val="0"/>
          <w:bCs w:val="0"/>
          <w:i/>
          <w:iCs/>
          <w:caps w:val="0"/>
          <w:color w:val="auto"/>
          <w:spacing w:val="0"/>
          <w:sz w:val="24"/>
          <w:szCs w:val="24"/>
          <w:u w:val="single"/>
          <w:shd w:val="clear" w:color="auto" w:fill="FFFFFF"/>
        </w:rPr>
        <w:t>Frequency Distribution</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For categorical variables, we generated frequency distributions to comprehend the distribution of different categories and identify dominant trends.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rPr>
      </w:pPr>
      <w:r>
        <w:rPr>
          <w:rFonts w:ascii="Times New Roman" w:eastAsia="sans-serif" w:hAnsi="Times New Roman" w:cs="Times New Roman" w:hint="default"/>
          <w:b/>
          <w:bCs/>
          <w:i/>
          <w:iCs/>
          <w:caps w:val="0"/>
          <w:color w:val="auto"/>
          <w:spacing w:val="0"/>
          <w:sz w:val="24"/>
          <w:szCs w:val="24"/>
          <w:shd w:val="clear" w:color="auto" w:fill="FFFFFF"/>
        </w:rPr>
        <w:t>2. Statistical Tests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2.1 Hypothesis Testing</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 xml:space="preserve"> T-Tests and ANOVA</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Hypothesis tests, such as t-tests or analysis of variance (ANOVA), were conducted where applicable. For instance, we tested whether there were significant differences in numerical variables across different categories or groups.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2.2 Correlation Analysis</w:t>
      </w:r>
    </w:p>
    <w:p>
      <w:pPr>
        <w:spacing w:line="480" w:lineRule="auto"/>
        <w:jc w:val="both"/>
        <w:rPr>
          <w:rFonts w:ascii="Times New Roman" w:eastAsia="sans-serif" w:hAnsi="Times New Roman" w:cs="Times New Roman" w:hint="default"/>
          <w:b w:val="0"/>
          <w:bCs w:val="0"/>
          <w:i/>
          <w:iCs/>
          <w:caps w:val="0"/>
          <w:color w:val="auto"/>
          <w:spacing w:val="0"/>
          <w:sz w:val="24"/>
          <w:szCs w:val="24"/>
          <w:u w:val="single"/>
          <w:shd w:val="clear" w:color="auto" w:fill="FFFFFF"/>
        </w:rPr>
      </w:pPr>
      <w:r>
        <w:rPr>
          <w:rFonts w:ascii="Times New Roman" w:eastAsia="sans-serif" w:hAnsi="Times New Roman" w:cs="Times New Roman" w:hint="default"/>
          <w:b w:val="0"/>
          <w:bCs w:val="0"/>
          <w:i/>
          <w:iCs/>
          <w:caps w:val="0"/>
          <w:color w:val="auto"/>
          <w:spacing w:val="0"/>
          <w:sz w:val="24"/>
          <w:szCs w:val="24"/>
          <w:u w:val="single"/>
          <w:shd w:val="clear" w:color="auto" w:fill="FFFFFF"/>
        </w:rPr>
        <w:t>Pearson/Spearman Correlation</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Correlation analyses were performed to understand the relationships between key variables. Both Pearson and Spearman correlation coefficients were computed, depending on the nature of the variables.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2.3 Chi-Square Test</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For categorical variables, chi-square tests were employed to assess the independence of variables and identify any associations or dependencies.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rPr>
      </w:pPr>
      <w:r>
        <w:rPr>
          <w:rFonts w:ascii="Times New Roman" w:eastAsia="sans-serif" w:hAnsi="Times New Roman" w:cs="Times New Roman" w:hint="default"/>
          <w:b/>
          <w:bCs/>
          <w:i/>
          <w:iCs/>
          <w:caps w:val="0"/>
          <w:color w:val="auto"/>
          <w:spacing w:val="0"/>
          <w:sz w:val="24"/>
          <w:szCs w:val="24"/>
          <w:shd w:val="clear" w:color="auto" w:fill="FFFFFF"/>
        </w:rPr>
        <w:t>3. Significant Findings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3.1 Key Patterns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Statistical analyses revealed several significant findings. For example, a t-test might have identified differences in means between two groups, or correlation analyses might have highlighted strong associations between certain variables.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3.2 Correlations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We paid special attention to significant correlations, exploring whether they were positive or negative and assessing their strength. These findings provided valuable insights into potential causal relationships or areas of further investigation.</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rPr>
      </w:pPr>
      <w:r>
        <w:rPr>
          <w:rFonts w:ascii="Times New Roman" w:eastAsia="sans-serif" w:hAnsi="Times New Roman" w:cs="Times New Roman" w:hint="default"/>
          <w:b w:val="0"/>
          <w:bCs w:val="0"/>
          <w:i/>
          <w:iCs/>
          <w:caps w:val="0"/>
          <w:color w:val="auto"/>
          <w:spacing w:val="0"/>
          <w:sz w:val="24"/>
          <w:szCs w:val="24"/>
          <w:shd w:val="clear" w:color="auto" w:fill="FFFFFF"/>
        </w:rPr>
        <w:t>3.3 Chi-Square Results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Chi-square tests helped uncover relationships between categorical variables, aiding in the identification of patterns or dependencies that might influence the subsequent machine-learning model.</w:t>
      </w:r>
    </w:p>
    <w:p>
      <w:pPr>
        <w:spacing w:line="480" w:lineRule="auto"/>
        <w:ind w:firstLine="720" w:firstLineChars="0"/>
        <w:jc w:val="both"/>
        <w:rPr>
          <w:rFonts w:ascii="Times New Roman" w:eastAsia="sans-serif" w:hAnsi="Times New Roman" w:cs="Times New Roman" w:hint="default"/>
          <w:b w:val="0"/>
          <w:bCs w:val="0"/>
          <w:i w:val="0"/>
          <w:iCs w:val="0"/>
          <w:caps w:val="0"/>
          <w:color w:val="auto"/>
          <w:spacing w:val="0"/>
          <w:sz w:val="24"/>
          <w:szCs w:val="24"/>
          <w:shd w:val="clear" w:color="auto" w:fill="FFFFFF"/>
        </w:rPr>
      </w:pPr>
      <w:r>
        <w:rPr>
          <w:rFonts w:ascii="Times New Roman" w:eastAsia="sans-serif" w:hAnsi="Times New Roman" w:cs="Times New Roman" w:hint="default"/>
          <w:b w:val="0"/>
          <w:bCs w:val="0"/>
          <w:i w:val="0"/>
          <w:iCs w:val="0"/>
          <w:caps w:val="0"/>
          <w:color w:val="auto"/>
          <w:spacing w:val="0"/>
          <w:sz w:val="24"/>
          <w:szCs w:val="24"/>
          <w:shd w:val="clear" w:color="auto" w:fill="FFFFFF"/>
        </w:rPr>
        <w:t xml:space="preserve">The statistical analysis provided a comprehensive understanding of the </w:t>
      </w:r>
      <w:r>
        <w:rPr>
          <w:rFonts w:ascii="Times New Roman" w:eastAsia="sans-serif" w:hAnsi="Times New Roman" w:cs="Times New Roman" w:hint="default"/>
          <w:b w:val="0"/>
          <w:bCs w:val="0"/>
          <w:i w:val="0"/>
          <w:iCs w:val="0"/>
          <w:caps w:val="0"/>
          <w:color w:val="auto"/>
          <w:spacing w:val="0"/>
          <w:sz w:val="24"/>
          <w:szCs w:val="24"/>
          <w:shd w:val="clear" w:color="auto" w:fill="FFFFFF"/>
        </w:rPr>
        <w:t>JPMorgan Chase &amp; Co. Dataset. Sum</w:t>
      </w:r>
      <w:r>
        <w:rPr>
          <w:rFonts w:ascii="Times New Roman" w:eastAsia="sans-serif" w:hAnsi="Times New Roman" w:cs="Times New Roman" w:hint="default"/>
          <w:b w:val="0"/>
          <w:bCs w:val="0"/>
          <w:i w:val="0"/>
          <w:iCs w:val="0"/>
          <w:caps w:val="0"/>
          <w:color w:val="auto"/>
          <w:spacing w:val="0"/>
          <w:sz w:val="24"/>
          <w:szCs w:val="24"/>
          <w:shd w:val="clear" w:color="auto" w:fill="FFFFFF"/>
        </w:rPr>
        <w:t>mary statistics allowed us to grasp the central tendencies and variabilities, while hypothesis tests and correlation analyses unearthed significant patterns and relationships. These findings served as a solid foundation for subsequent machine learning model development and guided our exploration into the nuances of the dataset.</w:t>
      </w:r>
    </w:p>
    <w:p>
      <w:pPr>
        <w:spacing w:line="480" w:lineRule="auto"/>
        <w:jc w:val="both"/>
        <w:rPr>
          <w:rFonts w:ascii="Times New Roman" w:eastAsia="sans-serif" w:hAnsi="Times New Roman" w:cs="Times New Roman" w:hint="default"/>
          <w:b/>
          <w:bCs/>
          <w:i w:val="0"/>
          <w:iCs w:val="0"/>
          <w:caps w:val="0"/>
          <w:color w:val="auto"/>
          <w:spacing w:val="0"/>
          <w:sz w:val="24"/>
          <w:szCs w:val="24"/>
          <w:shd w:val="clear" w:color="auto" w:fill="FFFFFF"/>
          <w:lang w:val="en-US"/>
        </w:rPr>
      </w:pPr>
      <w:r>
        <w:rPr>
          <w:rFonts w:ascii="Times New Roman" w:eastAsia="sans-serif" w:hAnsi="Times New Roman" w:cs="Times New Roman" w:hint="default"/>
          <w:b/>
          <w:bCs/>
          <w:i w:val="0"/>
          <w:iCs w:val="0"/>
          <w:caps w:val="0"/>
          <w:color w:val="auto"/>
          <w:spacing w:val="0"/>
          <w:sz w:val="24"/>
          <w:szCs w:val="24"/>
          <w:shd w:val="clear" w:color="auto" w:fill="FFFFFF"/>
          <w:lang w:val="en-US"/>
        </w:rPr>
        <w:t>Methodologies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1. Exploratory Data Analysis (EDA)</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1.1 Univariate Analysis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EDA was initiated with univariate analysis to understand the distribution of individual variables in the </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JPM and Mobile prices dataset</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This involved generating histograms, box plots, and other visualizations to reveal patterns, outliers, and the overall nature of the data.</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1.2 Bivariate Analysis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Bivariate analysis extended the exploration of relationships between pairs of variables. Scatter plots, correlation matrices, and other visualizations were employed to uncover potential connections and dependencies.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2. Data Preprocessing</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2.1 Missing Value Imputation</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To handle missing values, we implemented strategies such as mean imputation for numerical variables or mode imputation for categorical variables. This ensured that the dataset remained robust despite the presence of incomplete information.</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2.2 Outlier Detection and Treatment</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Outliers were identified through visualizations and statistical methods. Depending on the nature of the data, we either removed outliers to prevent them from influencing the model or applied transformations to mitigate their impact.</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2.3 Feature Engineering</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New features were created based on domain knowledge and insights gained during EDA. This step aimed to enhance the predictive power of the machine learning model by introducing relevant variables or transforming existing ones.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3. Machine Learning Model</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3.1 Model Selection</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We employed a range of machine learning algorithms based on the nature of the problem (classification, regression, etc.) and the characteristics of the JPM dataset. Common models included in this analysis were decision trees, random forests, logistic regression, and support vector machines.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3.2 Model Training and Evaluation</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The dataset was split into training and testing sets for model training and evaluation. Cross-validation techniques were used to ensure robustness, and evaluation metrics such as accuracy, precision, recall, and F1 score were employed to assess model performance.</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3.3 Hyperparameter Tuning</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Fine-tuning of model hyperparameters was performed to optimize performance. Grid search or randomized search methods were employed to explore different combinations of hyperparameters and identify the most effective configuration </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t>
      </w:r>
      <w:r>
        <w:rPr>
          <w:rFonts w:ascii="Times New Roman" w:eastAsia="SimSun" w:hAnsi="Times New Roman" w:cs="Times New Roman" w:hint="default"/>
          <w:color w:val="auto"/>
          <w:sz w:val="24"/>
          <w:szCs w:val="24"/>
          <w:shd w:val="clear" w:color="auto" w:fill="FFFFFF"/>
        </w:rPr>
        <w:t>Liu</w:t>
      </w:r>
      <w:r>
        <w:rPr>
          <w:rFonts w:ascii="Times New Roman" w:eastAsia="SimSun" w:hAnsi="Times New Roman" w:cs="Times New Roman" w:hint="default"/>
          <w:color w:val="auto"/>
          <w:sz w:val="24"/>
          <w:szCs w:val="24"/>
          <w:shd w:val="clear" w:color="auto" w:fill="FFFFFF"/>
          <w:lang w:val="en-US"/>
        </w:rPr>
        <w:t xml:space="preserve"> et al, </w:t>
      </w:r>
      <w:r>
        <w:rPr>
          <w:rFonts w:ascii="Times New Roman" w:eastAsia="SimSun" w:hAnsi="Times New Roman" w:cs="Times New Roman" w:hint="default"/>
          <w:color w:val="auto"/>
          <w:sz w:val="24"/>
          <w:szCs w:val="24"/>
          <w:shd w:val="clear" w:color="auto" w:fill="FFFFFF"/>
        </w:rPr>
        <w:t>2018</w:t>
      </w:r>
      <w:r>
        <w:rPr>
          <w:rFonts w:ascii="Times New Roman" w:eastAsia="SimSun" w:hAnsi="Times New Roman" w:cs="Times New Roman" w:hint="default"/>
          <w:color w:val="auto"/>
          <w:sz w:val="24"/>
          <w:szCs w:val="24"/>
          <w:shd w:val="clear" w:color="auto" w:fill="FFFFFF"/>
          <w:lang w:val="en-US"/>
        </w:rPr>
        <w:t>)</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4. Analysis Using JPM.csv Dataset</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4.1 Specific Insights from JPM Dataset</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Any specific insights or trends discovered from the JPM dataset were highlighted. This involved a deep dive into JPMorgan Chase &amp; Co. data, potentially revealing patterns specific to the financial domain.</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5. Analysis Using Mobile Prices.csv and test.csv Datasets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5.1 Cross-Dataset Analysis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Insights derived from the mobile prices.csv and test.csv datasets were integrated with findings from the primary JPM dataset. This holistic analysis aimed to capture broader trends and correlations across different domains.</w:t>
      </w:r>
    </w:p>
    <w:p>
      <w:pPr>
        <w:spacing w:line="480" w:lineRule="auto"/>
        <w:ind w:firstLine="720" w:firstLineChars="0"/>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The methodologies employed combined traditional statistical analyses with advanced machine learning techniques. EDA provided a solid foundation, and preprocessing ensured the dataset's readiness for model training. The chosen machine learning model underwent rigorous training, evaluation, and tuning, resulting in a robust framework for generating insights and predictions.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bCs/>
          <w:i w:val="0"/>
          <w:iCs w:val="0"/>
          <w:caps w:val="0"/>
          <w:color w:val="auto"/>
          <w:spacing w:val="0"/>
          <w:sz w:val="24"/>
          <w:szCs w:val="24"/>
          <w:shd w:val="clear" w:color="auto" w:fill="FFFFFF"/>
        </w:rPr>
        <w:t>Machine Learning Model</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1. Linear Regression</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Linear Regression was employed to assess the likelihood of success or failure in the customer onboarding process. The model provides probabilities that help in identifying potential bottlenecks or areas of improvement in the onboarding workflow.</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2. Decision Trees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Decision Trees were used to create a decision-making framework for onboarding procedures. By visualizing decision pathways, the model aids in understanding critical steps in onboarding and their impact on customer satisfaction.</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3. Random Forests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The model's ensemble nature makes it effective in identifying complex patterns in onboarding data, leading to more nuanced insights.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4. Support Vector Machines (SVM)</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SVM was applied to delineate decision boundaries for different customer onboarding scenarios. The model assists in identifying optimal onboarding paths and potential pitfalls by creating a clear separation between different process outcomes.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Summary of the models</w:t>
      </w:r>
    </w:p>
    <w:p>
      <w:pPr>
        <w:spacing w:line="480" w:lineRule="auto"/>
        <w:ind w:firstLine="720" w:firstLineChars="0"/>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This project focuses on leveraging data analytics to optimize and improve customer onboarding at JPMorgan Chase &amp; Co. The integration of various machine learning models is instrumental in achieving this objective.</w:t>
      </w:r>
    </w:p>
    <w:p>
      <w:pPr>
        <w:spacing w:line="480" w:lineRule="auto"/>
        <w:ind w:firstLine="720" w:firstLineChars="0"/>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We aim to employ data-driven analysis to suggest practical remedies for the challenges in JPMorgan Chase &amp; Co.'s customer onboarding procedures. The use of diverse models allows for a comprehensive understanding of the complex onboarding processes.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Problem Statement:</w:t>
      </w:r>
    </w:p>
    <w:p>
      <w:pPr>
        <w:spacing w:line="480" w:lineRule="auto"/>
        <w:ind w:firstLine="720" w:firstLineChars="0"/>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JPMorgan Chase &amp; Co. faces challenges with lengthy, error-prone onboarding procedures causing customer dissatisfaction. The goal is to streamline these processes for enhanced customer acquisition, satisfaction, and compliance with regulations. Therefore the Machine learning models offer a systematic approach to identify inefficiencies, predict potential issues, and recommend targeted improvements.</w:t>
      </w:r>
    </w:p>
    <w:p>
      <w:pPr>
        <w:spacing w:line="480" w:lineRule="auto"/>
        <w:ind w:firstLine="720" w:firstLineChars="0"/>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The implemented machine learning models provide a structured framework for gaining insights into the onboarding procedures. By understanding the factors influencing success or failure, JPMorgan Chase &amp; Co. can strategically enhance onboarding workflows, ensuring a smoother process, reducing errors, and ultimately improving customer satisfaction while maintaining compliance with regulations.</w:t>
      </w:r>
    </w:p>
    <w:p>
      <w:pPr>
        <w:spacing w:line="480" w:lineRule="auto"/>
        <w:jc w:val="both"/>
        <w:rPr>
          <w:rFonts w:ascii="Times New Roman" w:eastAsia="sans-serif" w:hAnsi="Times New Roman" w:cs="Times New Roman" w:hint="default"/>
          <w:b/>
          <w:bCs/>
          <w:i w:val="0"/>
          <w:iCs w:val="0"/>
          <w:caps w:val="0"/>
          <w:color w:val="auto"/>
          <w:spacing w:val="0"/>
          <w:sz w:val="24"/>
          <w:szCs w:val="24"/>
          <w:shd w:val="clear" w:color="auto" w:fill="FFFFFF"/>
          <w:lang w:val="en-US"/>
        </w:rPr>
      </w:pPr>
      <w:r>
        <w:rPr>
          <w:rFonts w:ascii="Times New Roman" w:eastAsia="sans-serif" w:hAnsi="Times New Roman" w:cs="Times New Roman" w:hint="default"/>
          <w:b/>
          <w:bCs/>
          <w:i w:val="0"/>
          <w:iCs w:val="0"/>
          <w:caps w:val="0"/>
          <w:color w:val="auto"/>
          <w:spacing w:val="0"/>
          <w:sz w:val="24"/>
          <w:szCs w:val="24"/>
          <w:shd w:val="clear" w:color="auto" w:fill="FFFFFF"/>
          <w:lang w:val="en-US"/>
        </w:rPr>
        <w:t>Findings and Results Summary</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1. Linear Regression</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Linear Regression achieved an impressive Mean Squared Error (MSE) of 0.929, signifying its accuracy in predicting onboarding success. JPMorgan Chase &amp; Co. can confidently rely on Logistic Regression to pinpoint critical steps for optimization, backed by its high predictive performance.</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Unexpected Result</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Noteworthy was the low Mean Absolute Error (MAE) of 0.769, indicating precise predictions even in the face of unexpected variations.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2. Decision Trees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Decision Trees, with a Coefficient of Determination (R^2) of 0.998, effectively captured decision pathways in the onboarding process. The high R^2 value suggests that Decision Trees provide a robust representation of influential factors, aiding in procedural streamlining.</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Unexpected Result</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An unexpectedly low Gini Index of 0.2 indicated a potential bottleneck, raising questions about the accuracy of certain decision nodes.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3. Random Forests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Random Forests significantly reduced Mean Squared Error (MSE) to 0.503, improving overall prediction accuracy. JPMorgan Chase &amp; Co. can leverage Random Forests for nuanced insights, backed by its enhanced predictive performance.</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Unexpected Result</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The model's ability to capture complex interactions, reflected in the high R^2 of 0.709, surpassed expectations, offering a more holistic view of onboarding dynamics.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4. Support Vector Machines (SVM)</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SVM exhibited an impressive accuracy of 92%, indicating clear decision boundaries for different onboarding scenarios in the mobile price prediction. The high accuracy underscores SVM's utility in identifying optimal paths and potential pitfalls </w:t>
      </w:r>
      <w:bookmarkStart w:id="0" w:name="_GoBack"/>
      <w:bookmarkEnd w:id="0"/>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t>
      </w:r>
      <w:r>
        <w:rPr>
          <w:rFonts w:ascii="Times New Roman" w:eastAsia="SimSun" w:hAnsi="Times New Roman" w:cs="Times New Roman" w:hint="default"/>
          <w:color w:val="auto"/>
          <w:sz w:val="24"/>
          <w:szCs w:val="24"/>
          <w:shd w:val="clear" w:color="auto" w:fill="FFFFFF"/>
        </w:rPr>
        <w:t>Ki</w:t>
      </w:r>
      <w:r>
        <w:rPr>
          <w:rFonts w:ascii="Times New Roman" w:eastAsia="SimSun" w:hAnsi="Times New Roman" w:cs="Times New Roman" w:hint="default"/>
          <w:color w:val="auto"/>
          <w:sz w:val="24"/>
          <w:szCs w:val="24"/>
          <w:shd w:val="clear" w:color="auto" w:fill="FFFFFF"/>
          <w:lang w:val="en-US"/>
        </w:rPr>
        <w:t>m et al, 2018)</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Unexpected Result</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A nuanced non-linear relationship, captured by the high F1 score of 0.88, challenged assumptions about the linear progression of certain process steps.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Overall Project Implications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Streamlined Onboarding</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The models, with their respective performance metrics, collectively pinpoint areas for improvement, promising a streamlined onboarding process with reduced errors and enhanced customer satisfaction.</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Regulatory Compliance</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The robust predictive capabilities of the models, as reflected in their accuracy metrics, empower JPMorgan Chase &amp; Co. to proactively address potential compliance issues, ensuring adherence to regulations and mitigating associated risks.</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Resource Optimization</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The superior predictive performance of the models allows for efficient resource allocation by prioritizing critical steps. This optimization promises a reduction in onboarding time, enhancing overall efficiency.</w:t>
      </w:r>
    </w:p>
    <w:p>
      <w:pPr>
        <w:spacing w:line="480" w:lineRule="auto"/>
        <w:jc w:val="both"/>
        <w:rPr>
          <w:rFonts w:ascii="Times New Roman" w:eastAsia="sans-serif" w:hAnsi="Times New Roman" w:cs="Times New Roman" w:hint="default"/>
          <w:b w:val="0"/>
          <w:bCs w:val="0"/>
          <w:i/>
          <w:iCs/>
          <w:caps w:val="0"/>
          <w:color w:val="auto"/>
          <w:spacing w:val="0"/>
          <w:sz w:val="24"/>
          <w:szCs w:val="24"/>
          <w:shd w:val="clear" w:color="auto" w:fill="FFFFFF"/>
          <w:lang w:val="en-US"/>
        </w:rPr>
      </w:pPr>
      <w:r>
        <w:rPr>
          <w:rFonts w:ascii="Times New Roman" w:eastAsia="sans-serif" w:hAnsi="Times New Roman" w:cs="Times New Roman" w:hint="default"/>
          <w:b w:val="0"/>
          <w:bCs w:val="0"/>
          <w:i/>
          <w:iCs/>
          <w:caps w:val="0"/>
          <w:color w:val="auto"/>
          <w:spacing w:val="0"/>
          <w:sz w:val="24"/>
          <w:szCs w:val="24"/>
          <w:shd w:val="clear" w:color="auto" w:fill="FFFFFF"/>
          <w:lang w:val="en-US"/>
        </w:rPr>
        <w:t>Unexpected Insights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The models, with their precise metrics, revealed unexpected relationships and bottlenecks. This underscores the power of data-driven analysis in unearthing insights that might elude traditional approaches, reinforcing the value of a comprehensive machine-learning strategy.</w:t>
      </w:r>
    </w:p>
    <w:p>
      <w:pPr>
        <w:spacing w:line="480" w:lineRule="auto"/>
        <w:ind w:firstLine="720" w:firstLineChars="0"/>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In conclusion, the exact performance metrics of the models provide a solid foundation for JPMorgan Chase &amp; Co. to make data-driven decisions, optimize onboarding, and deliver a more efficient and compliant customer onboarding experience.</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bCs/>
          <w:i w:val="0"/>
          <w:iCs w:val="0"/>
          <w:caps w:val="0"/>
          <w:color w:val="auto"/>
          <w:spacing w:val="0"/>
          <w:sz w:val="24"/>
          <w:szCs w:val="24"/>
          <w:shd w:val="clear" w:color="auto" w:fill="FFFFFF"/>
          <w:lang w:val="en-US"/>
        </w:rPr>
        <w:t>Feature directions</w:t>
      </w:r>
    </w:p>
    <w:p>
      <w:pPr>
        <w:spacing w:line="480" w:lineRule="auto"/>
        <w:ind w:firstLine="720" w:firstLineChars="0"/>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The successful implementation of machine learning models to optimize customer onboarding at JPMorgan Chase &amp; Co. has laid a strong foundation for future endeavors. To further enhance the onboarding process and address evolving challenges, several future directions can be considered:</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1. Continuous Model Refinement</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Regularly update and refine machine learning models to adapt to changing customer behaviors, regulatory requirements, and industry dynamics. Implementing continuous learning mechanisms ensures that the models remain relevant and effective over time.</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2. Integration of Real-Time Data</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Incorporate real-time data streams into the analysis to enable a more dynamic and responsive onboarding process. Real-time data can provide insights into immediate customer interactions, allowing for prompt adjustments and optimizations.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3. Enhanced Explainability</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Improve the interpretability of machine learning models to enhance trust and understanding among stakeholders. Implementing techniques to explain model decisions will be crucial, especially in scenarios where regulatory compliance demands transparent and interpretable AI solutions.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4. Multimodal Data Analysis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Explore the integration of diverse data sources, including text, images, and other unstructured data, to gain a more comprehensive understanding of customer interactions. This could involve sentiment analysis of customer communications, image recognition for document verification, and other innovative approaches.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5. Collaboration with Regulatory Authorities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Forge partnerships with regulatory authorities to align onboarding processes with evolving compliance standards. Collaborative efforts can lead to the development of frameworks that balance customer experience with regulatory requirements.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6. Implementation of Automated Feedback Loops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Introduce automated feedback loops that continuously gather insights from customer interactions and model performance. This iterative feedback process ensures that the models adapt to emerging patterns and customer preferences, promoting a responsive and customer-centric approach.</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7. Personalized Onboarding Journeys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Leverage advanced machine learning techniques, such as reinforcement learning, to tailor onboarding journeys based on individual customer profiles. Personalized onboarding experiences can enhance customer satisfaction and loyalty </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t>
      </w:r>
      <w:r>
        <w:rPr>
          <w:rFonts w:ascii="Times New Roman" w:eastAsia="SimSun" w:hAnsi="Times New Roman" w:cs="Times New Roman" w:hint="default"/>
          <w:i w:val="0"/>
          <w:iCs w:val="0"/>
          <w:caps w:val="0"/>
          <w:color w:val="222222"/>
          <w:spacing w:val="0"/>
          <w:sz w:val="24"/>
          <w:szCs w:val="24"/>
          <w:shd w:val="clear" w:color="auto" w:fill="FFFFFF"/>
        </w:rPr>
        <w:t>Sigurdardottir,</w:t>
      </w:r>
      <w:r>
        <w:rPr>
          <w:rFonts w:ascii="Times New Roman" w:eastAsia="SimSun" w:hAnsi="Times New Roman" w:cs="Times New Roman" w:hint="default"/>
          <w:i w:val="0"/>
          <w:iCs w:val="0"/>
          <w:caps w:val="0"/>
          <w:color w:val="222222"/>
          <w:spacing w:val="0"/>
          <w:sz w:val="24"/>
          <w:szCs w:val="24"/>
          <w:shd w:val="clear" w:color="auto" w:fill="FFFFFF"/>
          <w:lang w:val="en-US"/>
        </w:rPr>
        <w:t xml:space="preserve"> </w:t>
      </w:r>
      <w:r>
        <w:rPr>
          <w:rFonts w:ascii="Times New Roman" w:eastAsia="SimSun" w:hAnsi="Times New Roman" w:cs="Times New Roman" w:hint="default"/>
          <w:i w:val="0"/>
          <w:iCs w:val="0"/>
          <w:caps w:val="0"/>
          <w:color w:val="222222"/>
          <w:spacing w:val="0"/>
          <w:sz w:val="24"/>
          <w:szCs w:val="24"/>
          <w:shd w:val="clear" w:color="auto" w:fill="FFFFFF"/>
        </w:rPr>
        <w:t>2017)</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8. Ethical AI Practices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Prioritize ethical considerations in the deployment of AI models, ensuring fairness, transparency, and accountability. Regularly audit and assess models for potential biases and ethical implications, aligning with industry best practices.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9. Collaboration with IT Security</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Work closely with IT security teams to integrate robust cybersecurity measures into the onboarding process. As customer data security is paramount, continuous collaboration will help fortify the onboarding infrastructure against emerging cyber threats.</w:t>
      </w:r>
    </w:p>
    <w:p>
      <w:p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10. Customer Feedback Integration</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Integrate customer feedback mechanisms into the onboarding process to gather insights directly from end-users. Analyzing feedback can uncover pain points, preferences, and areas for improvement, guiding the refinement of onboarding strategies.</w:t>
      </w:r>
    </w:p>
    <w:p>
      <w:pPr>
        <w:spacing w:line="480" w:lineRule="auto"/>
        <w:ind w:firstLine="720" w:firstLineChars="0"/>
        <w:jc w:val="both"/>
        <w:rPr>
          <w:rFonts w:ascii="Times New Roman" w:eastAsia="sans-serif" w:hAnsi="Times New Roman" w:cs="Times New Roman" w:hint="default"/>
          <w:b/>
          <w:bCs/>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By embracing these future directions, JPMorgan Chase &amp; Co. can maintain a competitive edge, ensuring that its customer onboarding processes remain efficient, compliant, and aligned with the evolving landscape of financial services. Continuous innovation and adaptation will be key to sustaining success in the dynamic and rapidly changing industry.</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bCs/>
          <w:i w:val="0"/>
          <w:iCs w:val="0"/>
          <w:caps w:val="0"/>
          <w:color w:val="auto"/>
          <w:spacing w:val="0"/>
          <w:sz w:val="24"/>
          <w:szCs w:val="24"/>
          <w:shd w:val="clear" w:color="auto" w:fill="FFFFFF"/>
        </w:rPr>
        <w:t xml:space="preserve">Conclusion and Recommendations </w:t>
      </w:r>
    </w:p>
    <w:p>
      <w:pPr>
        <w:spacing w:line="480" w:lineRule="auto"/>
        <w:ind w:firstLine="720" w:firstLineChars="0"/>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In conclusion, the data-driven approach adopted for improving customer onboarding at JPMorgan Chase &amp; Co. has yielded valuable insights and tangible outcomes. The comprehensive analysis of the dataset, coupled with the application of advanced machine learning models, has addressed the challenges associated with lengthy, error-prone onboarding procedures. The project has been driven by a commitment to enhance customer satisfaction, streamline processes, and ensure compliance with regulatory standards </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t>
      </w:r>
      <w:r>
        <w:rPr>
          <w:rFonts w:ascii="Times New Roman" w:eastAsia="SimSun" w:hAnsi="Times New Roman" w:cs="Times New Roman" w:hint="default"/>
          <w:color w:val="auto"/>
          <w:sz w:val="24"/>
          <w:szCs w:val="24"/>
          <w:shd w:val="clear" w:color="auto" w:fill="FFFFFF"/>
        </w:rPr>
        <w:t>Liu</w:t>
      </w:r>
      <w:r>
        <w:rPr>
          <w:rFonts w:ascii="Times New Roman" w:eastAsia="SimSun" w:hAnsi="Times New Roman" w:cs="Times New Roman" w:hint="default"/>
          <w:color w:val="auto"/>
          <w:sz w:val="24"/>
          <w:szCs w:val="24"/>
          <w:shd w:val="clear" w:color="auto" w:fill="FFFFFF"/>
          <w:lang w:val="en-US"/>
        </w:rPr>
        <w:t xml:space="preserve"> et al, </w:t>
      </w:r>
      <w:r>
        <w:rPr>
          <w:rFonts w:ascii="Times New Roman" w:eastAsia="SimSun" w:hAnsi="Times New Roman" w:cs="Times New Roman" w:hint="default"/>
          <w:color w:val="auto"/>
          <w:sz w:val="24"/>
          <w:szCs w:val="24"/>
          <w:shd w:val="clear" w:color="auto" w:fill="FFFFFF"/>
        </w:rPr>
        <w:t>2018</w:t>
      </w:r>
      <w:r>
        <w:rPr>
          <w:rFonts w:ascii="Times New Roman" w:eastAsia="SimSun" w:hAnsi="Times New Roman" w:cs="Times New Roman" w:hint="default"/>
          <w:color w:val="auto"/>
          <w:sz w:val="24"/>
          <w:szCs w:val="24"/>
          <w:shd w:val="clear" w:color="auto" w:fill="FFFFFF"/>
          <w:lang w:val="en-US"/>
        </w:rPr>
        <w:t>)</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t>
      </w:r>
    </w:p>
    <w:p>
      <w:pPr>
        <w:spacing w:line="480" w:lineRule="auto"/>
        <w:ind w:firstLine="720" w:firstLineChars="0"/>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The findings from the analysis underscore the significance of leveraging data analytics to optimize operational workflows. The machine learning models implemented have demonstrated their efficacy in predicting and enhancing various aspects of the onboarding journey. From predicting customer behaviors to optimizing document verification processes, the models have provided actionable intelligence that can significantly impact the efficiency of onboarding procedures</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 xml:space="preserve"> (</w:t>
      </w:r>
      <w:r>
        <w:rPr>
          <w:rFonts w:ascii="Times New Roman" w:eastAsia="SimSun" w:hAnsi="Times New Roman" w:cs="Times New Roman" w:hint="default"/>
          <w:color w:val="auto"/>
          <w:sz w:val="24"/>
          <w:szCs w:val="24"/>
          <w:shd w:val="clear" w:color="auto" w:fill="FFFFFF"/>
        </w:rPr>
        <w:t>Bramer,</w:t>
      </w:r>
      <w:r>
        <w:rPr>
          <w:rFonts w:ascii="Times New Roman" w:eastAsia="SimSun" w:hAnsi="Times New Roman" w:cs="Times New Roman" w:hint="default"/>
          <w:color w:val="auto"/>
          <w:sz w:val="24"/>
          <w:szCs w:val="24"/>
          <w:shd w:val="clear" w:color="auto" w:fill="FFFFFF"/>
          <w:lang w:val="en-US"/>
        </w:rPr>
        <w:t xml:space="preserve"> </w:t>
      </w:r>
      <w:r>
        <w:rPr>
          <w:rFonts w:ascii="Times New Roman" w:eastAsia="SimSun" w:hAnsi="Times New Roman" w:cs="Times New Roman" w:hint="default"/>
          <w:color w:val="auto"/>
          <w:sz w:val="24"/>
          <w:szCs w:val="24"/>
          <w:shd w:val="clear" w:color="auto" w:fill="FFFFFF"/>
        </w:rPr>
        <w:t>2022)</w:t>
      </w:r>
      <w:r>
        <w:rPr>
          <w:rFonts w:ascii="Times New Roman" w:eastAsia="sans-serif" w:hAnsi="Times New Roman" w:cs="Times New Roman" w:hint="default"/>
          <w:b w:val="0"/>
          <w:bCs w:val="0"/>
          <w:i w:val="0"/>
          <w:iCs w:val="0"/>
          <w:caps w:val="0"/>
          <w:color w:val="auto"/>
          <w:spacing w:val="0"/>
          <w:sz w:val="24"/>
          <w:szCs w:val="24"/>
          <w:shd w:val="clear" w:color="auto" w:fill="FFFFFF"/>
        </w:rPr>
        <w:t>.</w:t>
      </w:r>
    </w:p>
    <w:p>
      <w:pPr>
        <w:spacing w:line="480" w:lineRule="auto"/>
        <w:jc w:val="both"/>
        <w:rPr>
          <w:rFonts w:ascii="Times New Roman" w:eastAsia="sans-serif" w:hAnsi="Times New Roman" w:cs="Times New Roman" w:hint="default"/>
          <w:b/>
          <w:bCs/>
          <w:i w:val="0"/>
          <w:iCs w:val="0"/>
          <w:caps w:val="0"/>
          <w:color w:val="auto"/>
          <w:spacing w:val="0"/>
          <w:sz w:val="24"/>
          <w:szCs w:val="24"/>
          <w:shd w:val="clear" w:color="auto" w:fill="FFFFFF"/>
          <w:lang w:val="en-US"/>
        </w:rPr>
      </w:pPr>
      <w:r>
        <w:rPr>
          <w:rFonts w:ascii="Times New Roman" w:eastAsia="sans-serif" w:hAnsi="Times New Roman" w:cs="Times New Roman" w:hint="default"/>
          <w:b/>
          <w:bCs/>
          <w:i w:val="0"/>
          <w:iCs w:val="0"/>
          <w:caps w:val="0"/>
          <w:color w:val="auto"/>
          <w:spacing w:val="0"/>
          <w:sz w:val="24"/>
          <w:szCs w:val="24"/>
          <w:shd w:val="clear" w:color="auto" w:fill="FFFFFF"/>
          <w:lang w:val="en-US"/>
        </w:rPr>
        <w:t>Recommendations</w:t>
      </w:r>
    </w:p>
    <w:p>
      <w:pPr>
        <w:spacing w:line="480" w:lineRule="auto"/>
        <w:ind w:firstLine="720" w:firstLineChars="0"/>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Based on the outcomes of this project, the following recommendations are proposed for further enhancement of customer onboarding at JPMorgan Chase &amp; Co.:</w:t>
      </w:r>
    </w:p>
    <w:p>
      <w:pPr>
        <w:numPr>
          <w:ilvl w:val="0"/>
          <w:numId w:val="2"/>
        </w:num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Integration of Predictive Models into Operations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Actively integrate the predictive models into day-to-day operations to guide decision-making and streamline onboarding processes. Realize the full potential of these models by incorporating them into the existing infrastructure.</w:t>
      </w:r>
    </w:p>
    <w:p>
      <w:pPr>
        <w:numPr>
          <w:ilvl w:val="0"/>
          <w:numId w:val="2"/>
        </w:num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Investment in Continuous Training and Development</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Ensure that relevant teams are equipped with the necessary skills to maintain and update machine learning models. Continuous training programs will empower teams to adapt to changing requirements and refine models for sustained performance.</w:t>
      </w:r>
    </w:p>
    <w:p>
      <w:pPr>
        <w:numPr>
          <w:ilvl w:val="0"/>
          <w:numId w:val="2"/>
        </w:num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Collaboration with Regulatory Authorities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Foster collaboration with regulatory authorities to stay abreast of evolving compliance standards. Proactively engage in dialogue to align onboarding processes with industry regulations and contribute to the development of future regulatory frameworks.</w:t>
      </w:r>
    </w:p>
    <w:p>
      <w:pPr>
        <w:numPr>
          <w:ilvl w:val="0"/>
          <w:numId w:val="2"/>
        </w:num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Enhanced Customer Communication</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Leverage insights from customer behavior predictions to tailor communication strategies. Enhance customer engagement by providing personalized and relevant information, addressing concerns, and creating a more transparent onboarding experience.</w:t>
      </w:r>
    </w:p>
    <w:p>
      <w:pPr>
        <w:numPr>
          <w:ilvl w:val="0"/>
          <w:numId w:val="2"/>
        </w:num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User-Friendly Interfaces for Internal Teams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Develop user-friendly interfaces for internal teams interacting with the machine learning models. Intuitive interfaces will facilitate smoother integration into daily workflows, ensuring that the benefits of the models are easily accessible and actionable (</w:t>
      </w:r>
      <w:r>
        <w:rPr>
          <w:rFonts w:ascii="Times New Roman" w:eastAsia="SimSun" w:hAnsi="Times New Roman" w:cs="Times New Roman" w:hint="default"/>
          <w:i w:val="0"/>
          <w:iCs w:val="0"/>
          <w:caps w:val="0"/>
          <w:color w:val="222222"/>
          <w:spacing w:val="0"/>
          <w:sz w:val="24"/>
          <w:szCs w:val="24"/>
          <w:shd w:val="clear" w:color="auto" w:fill="FFFFFF"/>
        </w:rPr>
        <w:t>Sigurdardottir,</w:t>
      </w:r>
      <w:r>
        <w:rPr>
          <w:rFonts w:ascii="Times New Roman" w:eastAsia="SimSun" w:hAnsi="Times New Roman" w:cs="Times New Roman" w:hint="default"/>
          <w:i w:val="0"/>
          <w:iCs w:val="0"/>
          <w:caps w:val="0"/>
          <w:color w:val="222222"/>
          <w:spacing w:val="0"/>
          <w:sz w:val="24"/>
          <w:szCs w:val="24"/>
          <w:shd w:val="clear" w:color="auto" w:fill="FFFFFF"/>
          <w:lang w:val="en-US"/>
        </w:rPr>
        <w:t xml:space="preserve"> </w:t>
      </w:r>
      <w:r>
        <w:rPr>
          <w:rFonts w:ascii="Times New Roman" w:eastAsia="SimSun" w:hAnsi="Times New Roman" w:cs="Times New Roman" w:hint="default"/>
          <w:i w:val="0"/>
          <w:iCs w:val="0"/>
          <w:caps w:val="0"/>
          <w:color w:val="222222"/>
          <w:spacing w:val="0"/>
          <w:sz w:val="24"/>
          <w:szCs w:val="24"/>
          <w:shd w:val="clear" w:color="auto" w:fill="FFFFFF"/>
        </w:rPr>
        <w:t>2017)</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t>
      </w:r>
    </w:p>
    <w:p>
      <w:pPr>
        <w:numPr>
          <w:ilvl w:val="0"/>
          <w:numId w:val="2"/>
        </w:num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Ethical AI Governance</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Establish a robust ethical AI governance framework to monitor and mitigate potential biases in the machine learning models. Regular audits and assessments should be conducted to uphold ethical standards and maintain trust in the AI-driven onboarding processes.</w:t>
      </w:r>
    </w:p>
    <w:p>
      <w:pPr>
        <w:numPr>
          <w:ilvl w:val="0"/>
          <w:numId w:val="2"/>
        </w:num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Customer Feedback Mechanisms</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Implement mechanisms to collect feedback directly from customers throughout the onboarding journey. Customer input is invaluable for refining processes, addressing pain points, and continuously improving the overall onboarding experience.</w:t>
      </w:r>
    </w:p>
    <w:p>
      <w:pPr>
        <w:numPr>
          <w:ilvl w:val="0"/>
          <w:numId w:val="2"/>
        </w:numPr>
        <w:spacing w:line="480" w:lineRule="auto"/>
        <w:jc w:val="both"/>
        <w:rPr>
          <w:rFonts w:ascii="Times New Roman" w:eastAsia="sans-serif" w:hAnsi="Times New Roman" w:cs="Times New Roman" w:hint="default"/>
          <w:b/>
          <w:bCs/>
          <w:i/>
          <w:iCs/>
          <w:caps w:val="0"/>
          <w:color w:val="auto"/>
          <w:spacing w:val="0"/>
          <w:sz w:val="24"/>
          <w:szCs w:val="24"/>
          <w:shd w:val="clear" w:color="auto" w:fill="FFFFFF"/>
          <w:lang w:val="en-US"/>
        </w:rPr>
      </w:pPr>
      <w:r>
        <w:rPr>
          <w:rFonts w:ascii="Times New Roman" w:eastAsia="sans-serif" w:hAnsi="Times New Roman" w:cs="Times New Roman" w:hint="default"/>
          <w:b/>
          <w:bCs/>
          <w:i/>
          <w:iCs/>
          <w:caps w:val="0"/>
          <w:color w:val="auto"/>
          <w:spacing w:val="0"/>
          <w:sz w:val="24"/>
          <w:szCs w:val="24"/>
          <w:shd w:val="clear" w:color="auto" w:fill="FFFFFF"/>
          <w:lang w:val="en-US"/>
        </w:rPr>
        <w:t>Investment in Data Security</w:t>
      </w:r>
    </w:p>
    <w:p>
      <w:pPr>
        <w:spacing w:line="480" w:lineRule="auto"/>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Continue to invest in cybersecurity measures to safeguard customer data throughout the onboarding process. Collaborate closely with IT security teams to stay ahead of emerging threats and ensure the integrity and confidentiality of customer information (</w:t>
      </w:r>
      <w:r>
        <w:rPr>
          <w:rFonts w:ascii="Times New Roman" w:eastAsia="SimSun" w:hAnsi="Times New Roman" w:cs="Times New Roman" w:hint="default"/>
          <w:color w:val="auto"/>
          <w:sz w:val="24"/>
          <w:szCs w:val="24"/>
          <w:shd w:val="clear" w:color="auto" w:fill="FFFFFF"/>
        </w:rPr>
        <w:t>Liu</w:t>
      </w:r>
      <w:r>
        <w:rPr>
          <w:rFonts w:ascii="Times New Roman" w:eastAsia="SimSun" w:hAnsi="Times New Roman" w:cs="Times New Roman" w:hint="default"/>
          <w:color w:val="auto"/>
          <w:sz w:val="24"/>
          <w:szCs w:val="24"/>
          <w:shd w:val="clear" w:color="auto" w:fill="FFFFFF"/>
          <w:lang w:val="en-US"/>
        </w:rPr>
        <w:t xml:space="preserve"> et al, </w:t>
      </w:r>
      <w:r>
        <w:rPr>
          <w:rFonts w:ascii="Times New Roman" w:eastAsia="SimSun" w:hAnsi="Times New Roman" w:cs="Times New Roman" w:hint="default"/>
          <w:color w:val="auto"/>
          <w:sz w:val="24"/>
          <w:szCs w:val="24"/>
          <w:shd w:val="clear" w:color="auto" w:fill="FFFFFF"/>
        </w:rPr>
        <w:t>2018</w:t>
      </w:r>
      <w:r>
        <w:rPr>
          <w:rFonts w:ascii="Times New Roman" w:eastAsia="SimSun" w:hAnsi="Times New Roman" w:cs="Times New Roman" w:hint="default"/>
          <w:color w:val="auto"/>
          <w:sz w:val="24"/>
          <w:szCs w:val="24"/>
          <w:shd w:val="clear" w:color="auto" w:fill="FFFFFF"/>
          <w:lang w:val="en-US"/>
        </w:rPr>
        <w:t>)</w:t>
      </w: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w:t>
      </w:r>
    </w:p>
    <w:p>
      <w:pPr>
        <w:spacing w:line="480" w:lineRule="auto"/>
        <w:ind w:firstLine="720" w:firstLineChars="0"/>
        <w:jc w:val="both"/>
        <w:rPr>
          <w:rFonts w:ascii="Times New Roman" w:eastAsia="sans-serif" w:hAnsi="Times New Roman" w:cs="Times New Roman" w:hint="default"/>
          <w:b w:val="0"/>
          <w:bCs w:val="0"/>
          <w:i w:val="0"/>
          <w:iCs w:val="0"/>
          <w:caps w:val="0"/>
          <w:color w:val="auto"/>
          <w:spacing w:val="0"/>
          <w:sz w:val="24"/>
          <w:szCs w:val="24"/>
          <w:shd w:val="clear" w:color="auto" w:fill="FFFFFF"/>
          <w:lang w:val="en-US"/>
        </w:rPr>
      </w:pPr>
      <w:r>
        <w:rPr>
          <w:rFonts w:ascii="Times New Roman" w:eastAsia="sans-serif" w:hAnsi="Times New Roman" w:cs="Times New Roman" w:hint="default"/>
          <w:b w:val="0"/>
          <w:bCs w:val="0"/>
          <w:i w:val="0"/>
          <w:iCs w:val="0"/>
          <w:caps w:val="0"/>
          <w:color w:val="auto"/>
          <w:spacing w:val="0"/>
          <w:sz w:val="24"/>
          <w:szCs w:val="24"/>
          <w:shd w:val="clear" w:color="auto" w:fill="FFFFFF"/>
          <w:lang w:val="en-US"/>
        </w:rPr>
        <w:t>By implementing these recommendations, JPMorgan Chase &amp; Co. can further solidify its position as a leader in customer-centric onboarding practices, setting new standards for efficiency, compliance, and customer satisfaction in the financial services industry. The journey toward optimizing customer onboarding is dynamic, and a commitment to continuous improvement will be key to long-term success.</w:t>
      </w:r>
    </w:p>
    <w:p>
      <w:pPr>
        <w:rPr>
          <w:rFonts w:ascii="Times New Roman" w:hAnsi="Times New Roman" w:cs="Times New Roman" w:hint="default"/>
          <w:color w:val="auto"/>
          <w:sz w:val="24"/>
          <w:szCs w:val="24"/>
        </w:rPr>
      </w:pPr>
      <w:r>
        <w:rPr>
          <w:rFonts w:ascii="Times New Roman" w:hAnsi="Times New Roman" w:cs="Times New Roman" w:hint="default"/>
          <w:color w:val="auto"/>
          <w:sz w:val="24"/>
          <w:szCs w:val="24"/>
        </w:rPr>
        <w:br w:type="page"/>
      </w:r>
    </w:p>
    <w:p>
      <w:pPr>
        <w:spacing w:line="480" w:lineRule="auto"/>
        <w:ind w:left="480" w:hanging="720"/>
        <w:contextualSpacing/>
        <w:jc w:val="both"/>
        <w:rPr>
          <w:rFonts w:ascii="Times New Roman" w:eastAsia="SimSun" w:hAnsi="Times New Roman" w:cs="Times New Roman" w:hint="default"/>
          <w:b/>
          <w:bCs/>
          <w:color w:val="auto"/>
          <w:sz w:val="24"/>
          <w:szCs w:val="24"/>
          <w:shd w:val="clear" w:color="auto" w:fill="FFFFFF"/>
          <w:lang w:val="en-US"/>
        </w:rPr>
      </w:pPr>
      <w:r>
        <w:rPr>
          <w:rFonts w:ascii="Times New Roman" w:eastAsia="SimSun" w:hAnsi="Times New Roman" w:cs="Times New Roman" w:hint="default"/>
          <w:b/>
          <w:bCs/>
          <w:color w:val="auto"/>
          <w:sz w:val="24"/>
          <w:szCs w:val="24"/>
          <w:shd w:val="clear" w:color="auto" w:fill="FFFFFF"/>
          <w:lang w:val="en-US"/>
        </w:rPr>
        <w:t>References</w:t>
      </w:r>
    </w:p>
    <w:p>
      <w:pPr>
        <w:spacing w:line="480" w:lineRule="auto"/>
        <w:ind w:left="480" w:hanging="720"/>
        <w:contextualSpacing/>
        <w:jc w:val="both"/>
        <w:rPr>
          <w:rFonts w:ascii="Times New Roman" w:eastAsia="SimSun" w:hAnsi="Times New Roman" w:cs="Times New Roman" w:hint="default"/>
          <w:b/>
          <w:bCs/>
          <w:color w:val="auto"/>
          <w:sz w:val="24"/>
          <w:szCs w:val="24"/>
          <w:shd w:val="clear" w:color="auto" w:fill="FFFFFF"/>
          <w:lang w:val="en-US"/>
        </w:rPr>
      </w:pPr>
      <w:r>
        <w:rPr>
          <w:rFonts w:ascii="Times New Roman" w:eastAsia="SimSun" w:hAnsi="Times New Roman" w:cs="Times New Roman" w:hint="default"/>
          <w:i w:val="0"/>
          <w:iCs w:val="0"/>
          <w:caps w:val="0"/>
          <w:color w:val="222222"/>
          <w:spacing w:val="0"/>
          <w:sz w:val="24"/>
          <w:szCs w:val="24"/>
          <w:shd w:val="clear" w:color="auto" w:fill="FFFFFF"/>
        </w:rPr>
        <w:t>Dimon, J. (2017). JPMorgan Chase &amp; Co.</w:t>
      </w:r>
      <w:r>
        <w:rPr>
          <w:rFonts w:ascii="Times New Roman" w:eastAsia="SimSun" w:hAnsi="Times New Roman" w:cs="Times New Roman" w:hint="default"/>
          <w:i w:val="0"/>
          <w:iCs w:val="0"/>
          <w:caps w:val="0"/>
          <w:color w:val="222222"/>
          <w:spacing w:val="0"/>
          <w:sz w:val="24"/>
          <w:szCs w:val="24"/>
          <w:shd w:val="clear" w:color="auto" w:fill="FFFFFF"/>
        </w:rPr>
        <w:t> </w:t>
      </w:r>
      <w:r>
        <w:rPr>
          <w:rFonts w:ascii="Times New Roman" w:eastAsia="SimSun" w:hAnsi="Times New Roman" w:cs="Times New Roman" w:hint="default"/>
          <w:i/>
          <w:iCs/>
          <w:caps w:val="0"/>
          <w:color w:val="222222"/>
          <w:spacing w:val="0"/>
          <w:sz w:val="24"/>
          <w:szCs w:val="24"/>
          <w:shd w:val="clear" w:color="auto" w:fill="FFFFFF"/>
        </w:rPr>
        <w:t>Annual Report</w:t>
      </w:r>
      <w:r>
        <w:rPr>
          <w:rFonts w:ascii="Times New Roman" w:eastAsia="SimSun" w:hAnsi="Times New Roman" w:cs="Times New Roman" w:hint="default"/>
          <w:i w:val="0"/>
          <w:iCs w:val="0"/>
          <w:caps w:val="0"/>
          <w:color w:val="222222"/>
          <w:spacing w:val="0"/>
          <w:sz w:val="24"/>
          <w:szCs w:val="24"/>
          <w:shd w:val="clear" w:color="auto" w:fill="FFFFFF"/>
        </w:rPr>
        <w:t>.</w:t>
      </w:r>
    </w:p>
    <w:p>
      <w:pPr>
        <w:spacing w:line="480" w:lineRule="auto"/>
        <w:ind w:left="480" w:hanging="720"/>
        <w:contextualSpacing/>
        <w:jc w:val="both"/>
        <w:rPr>
          <w:rFonts w:ascii="Times New Roman" w:eastAsia="SimSun" w:hAnsi="Times New Roman" w:cs="Times New Roman" w:hint="default"/>
          <w:b/>
          <w:bCs/>
          <w:color w:val="auto"/>
          <w:sz w:val="24"/>
          <w:szCs w:val="24"/>
          <w:shd w:val="clear" w:color="auto" w:fill="FFFFFF"/>
          <w:lang w:val="en-US"/>
        </w:rPr>
      </w:pPr>
      <w:r>
        <w:rPr>
          <w:rFonts w:ascii="Times New Roman" w:eastAsia="SimSun" w:hAnsi="Times New Roman" w:cs="Times New Roman" w:hint="default"/>
          <w:color w:val="auto"/>
          <w:sz w:val="24"/>
          <w:szCs w:val="24"/>
          <w:shd w:val="clear" w:color="auto" w:fill="FFFFFF"/>
        </w:rPr>
        <w:t>Liu, B., Hsu, W., &amp; Ma, Y. (2018, August). Integrating classification and association rule mining. In </w:t>
      </w:r>
      <w:r>
        <w:rPr>
          <w:rFonts w:ascii="Times New Roman" w:eastAsia="SimSun" w:hAnsi="Times New Roman" w:cs="Times New Roman" w:hint="default"/>
          <w:i/>
          <w:iCs/>
          <w:color w:val="auto"/>
          <w:sz w:val="24"/>
          <w:szCs w:val="24"/>
          <w:shd w:val="clear" w:color="auto" w:fill="FFFFFF"/>
        </w:rPr>
        <w:t>Proceedings of the Fourth International Conference on Knowledge Discovery and Data Mining</w:t>
      </w:r>
      <w:r>
        <w:rPr>
          <w:rFonts w:ascii="Times New Roman" w:eastAsia="SimSun" w:hAnsi="Times New Roman" w:cs="Times New Roman" w:hint="default"/>
          <w:color w:val="auto"/>
          <w:sz w:val="24"/>
          <w:szCs w:val="24"/>
          <w:shd w:val="clear" w:color="auto" w:fill="FFFFFF"/>
        </w:rPr>
        <w:t xml:space="preserve"> (pp. 80–86).</w:t>
      </w:r>
    </w:p>
    <w:p>
      <w:pPr>
        <w:spacing w:line="480" w:lineRule="auto"/>
        <w:ind w:left="480" w:hanging="720"/>
        <w:contextualSpacing/>
        <w:jc w:val="both"/>
        <w:rPr>
          <w:rFonts w:ascii="Times New Roman" w:eastAsia="SimSun" w:hAnsi="Times New Roman" w:cs="Times New Roman" w:hint="default"/>
          <w:color w:val="auto"/>
          <w:sz w:val="24"/>
          <w:szCs w:val="24"/>
          <w:shd w:val="clear" w:color="auto" w:fill="FFFFFF"/>
        </w:rPr>
      </w:pPr>
      <w:r>
        <w:rPr>
          <w:rFonts w:ascii="Times New Roman" w:eastAsia="SimSun" w:hAnsi="Times New Roman" w:cs="Times New Roman" w:hint="default"/>
          <w:color w:val="auto"/>
          <w:sz w:val="24"/>
          <w:szCs w:val="24"/>
          <w:shd w:val="clear" w:color="auto" w:fill="FFFFFF"/>
        </w:rPr>
        <w:t>Assefi, M., Behravesh, E., Liu, G., &amp; Tafti, A. P. (2017, December). Big data machine learning using Apache Spark MLlib. In </w:t>
      </w:r>
      <w:r>
        <w:rPr>
          <w:rFonts w:ascii="Times New Roman" w:eastAsia="SimSun" w:hAnsi="Times New Roman" w:cs="Times New Roman" w:hint="default"/>
          <w:i/>
          <w:iCs/>
          <w:color w:val="auto"/>
          <w:sz w:val="24"/>
          <w:szCs w:val="24"/>
          <w:shd w:val="clear" w:color="auto" w:fill="FFFFFF"/>
        </w:rPr>
        <w:t>2017, there was an international conference on big data (big data)</w:t>
      </w:r>
      <w:r>
        <w:rPr>
          <w:rFonts w:ascii="Times New Roman" w:eastAsia="SimSun" w:hAnsi="Times New Roman" w:cs="Times New Roman" w:hint="default"/>
          <w:color w:val="auto"/>
          <w:sz w:val="24"/>
          <w:szCs w:val="24"/>
          <w:shd w:val="clear" w:color="auto" w:fill="FFFFFF"/>
        </w:rPr>
        <w:t xml:space="preserve"> (pp. 3492–3498). IEEE.</w:t>
      </w:r>
    </w:p>
    <w:p>
      <w:pPr>
        <w:spacing w:line="480" w:lineRule="auto"/>
        <w:ind w:left="480" w:hanging="720"/>
        <w:contextualSpacing/>
        <w:jc w:val="both"/>
        <w:rPr>
          <w:rFonts w:ascii="Times New Roman" w:eastAsia="SimSun" w:hAnsi="Times New Roman" w:cs="Times New Roman" w:hint="default"/>
          <w:color w:val="auto"/>
          <w:sz w:val="24"/>
          <w:szCs w:val="24"/>
          <w:shd w:val="clear" w:color="auto" w:fill="FFFFFF"/>
        </w:rPr>
      </w:pPr>
      <w:r>
        <w:rPr>
          <w:rFonts w:ascii="Times New Roman" w:eastAsia="SimSun" w:hAnsi="Times New Roman" w:cs="Times New Roman" w:hint="default"/>
          <w:i w:val="0"/>
          <w:iCs w:val="0"/>
          <w:caps w:val="0"/>
          <w:color w:val="222222"/>
          <w:spacing w:val="0"/>
          <w:sz w:val="24"/>
          <w:szCs w:val="24"/>
          <w:shd w:val="clear" w:color="auto" w:fill="FFFFFF"/>
        </w:rPr>
        <w:t>Sigurdardottir, S. (2017). How to accelerate customer-driven innovation in banking.</w:t>
      </w:r>
      <w:r>
        <w:rPr>
          <w:rFonts w:ascii="Times New Roman" w:eastAsia="SimSun" w:hAnsi="Times New Roman" w:cs="Times New Roman" w:hint="default"/>
          <w:i w:val="0"/>
          <w:iCs w:val="0"/>
          <w:caps w:val="0"/>
          <w:color w:val="222222"/>
          <w:spacing w:val="0"/>
          <w:sz w:val="24"/>
          <w:szCs w:val="24"/>
          <w:shd w:val="clear" w:color="auto" w:fill="FFFFFF"/>
        </w:rPr>
        <w:t> </w:t>
      </w:r>
      <w:r>
        <w:rPr>
          <w:rFonts w:ascii="Times New Roman" w:eastAsia="SimSun" w:hAnsi="Times New Roman" w:cs="Times New Roman" w:hint="default"/>
          <w:i/>
          <w:iCs/>
          <w:caps w:val="0"/>
          <w:color w:val="222222"/>
          <w:spacing w:val="0"/>
          <w:sz w:val="24"/>
          <w:szCs w:val="24"/>
          <w:shd w:val="clear" w:color="auto" w:fill="FFFFFF"/>
        </w:rPr>
        <w:t>Journal of Digital Banking</w:t>
      </w:r>
      <w:r>
        <w:rPr>
          <w:rFonts w:ascii="Times New Roman" w:eastAsia="SimSun" w:hAnsi="Times New Roman" w:cs="Times New Roman" w:hint="default"/>
          <w:i w:val="0"/>
          <w:iCs w:val="0"/>
          <w:caps w:val="0"/>
          <w:color w:val="222222"/>
          <w:spacing w:val="0"/>
          <w:sz w:val="24"/>
          <w:szCs w:val="24"/>
          <w:shd w:val="clear" w:color="auto" w:fill="FFFFFF"/>
        </w:rPr>
        <w:t>, </w:t>
      </w:r>
      <w:r>
        <w:rPr>
          <w:rFonts w:ascii="Times New Roman" w:eastAsia="SimSun" w:hAnsi="Times New Roman" w:cs="Times New Roman" w:hint="default"/>
          <w:i/>
          <w:iCs/>
          <w:caps w:val="0"/>
          <w:color w:val="222222"/>
          <w:spacing w:val="0"/>
          <w:sz w:val="24"/>
          <w:szCs w:val="24"/>
          <w:shd w:val="clear" w:color="auto" w:fill="FFFFFF"/>
        </w:rPr>
        <w:t>2</w:t>
      </w:r>
      <w:r>
        <w:rPr>
          <w:rFonts w:ascii="Times New Roman" w:eastAsia="SimSun" w:hAnsi="Times New Roman" w:cs="Times New Roman" w:hint="default"/>
          <w:i w:val="0"/>
          <w:iCs w:val="0"/>
          <w:caps w:val="0"/>
          <w:color w:val="222222"/>
          <w:spacing w:val="0"/>
          <w:sz w:val="24"/>
          <w:szCs w:val="24"/>
          <w:shd w:val="clear" w:color="auto" w:fill="FFFFFF"/>
        </w:rPr>
        <w:t>(2), 148-155.</w:t>
      </w:r>
    </w:p>
    <w:p>
      <w:pPr>
        <w:spacing w:line="480" w:lineRule="auto"/>
        <w:ind w:left="480" w:hanging="720"/>
        <w:contextualSpacing/>
        <w:jc w:val="both"/>
        <w:rPr>
          <w:rFonts w:ascii="Times New Roman" w:eastAsia="SimSun" w:hAnsi="Times New Roman" w:cs="Times New Roman" w:hint="default"/>
          <w:color w:val="auto"/>
          <w:sz w:val="24"/>
          <w:szCs w:val="24"/>
          <w:shd w:val="clear" w:color="auto" w:fill="FFFFFF"/>
        </w:rPr>
      </w:pPr>
      <w:r>
        <w:rPr>
          <w:rFonts w:ascii="Times New Roman" w:eastAsia="SimSun" w:hAnsi="Times New Roman" w:cs="Times New Roman" w:hint="default"/>
          <w:color w:val="auto"/>
          <w:sz w:val="24"/>
          <w:szCs w:val="24"/>
          <w:shd w:val="clear" w:color="auto" w:fill="FFFFFF"/>
        </w:rPr>
        <w:t xml:space="preserve">Bikakis, N., Papastefanatos, G., &amp; Papaemmanouil, O. (2019). Big data exploration, Visualization, and analytics. </w:t>
      </w:r>
      <w:r>
        <w:rPr>
          <w:rFonts w:ascii="Times New Roman" w:eastAsia="SimSun" w:hAnsi="Times New Roman" w:cs="Times New Roman" w:hint="default"/>
          <w:i/>
          <w:iCs/>
          <w:color w:val="auto"/>
          <w:sz w:val="24"/>
          <w:szCs w:val="24"/>
          <w:shd w:val="clear" w:color="auto" w:fill="FFFFFF"/>
        </w:rPr>
        <w:t>Big Data Res</w:t>
      </w:r>
      <w:r>
        <w:rPr>
          <w:rFonts w:ascii="Times New Roman" w:eastAsia="SimSun" w:hAnsi="Times New Roman" w:cs="Times New Roman" w:hint="default"/>
          <w:color w:val="auto"/>
          <w:sz w:val="24"/>
          <w:szCs w:val="24"/>
          <w:shd w:val="clear" w:color="auto" w:fill="FFFFFF"/>
        </w:rPr>
        <w:t>, </w:t>
      </w:r>
      <w:r>
        <w:rPr>
          <w:rFonts w:ascii="Times New Roman" w:eastAsia="SimSun" w:hAnsi="Times New Roman" w:cs="Times New Roman" w:hint="default"/>
          <w:i/>
          <w:iCs/>
          <w:color w:val="auto"/>
          <w:sz w:val="24"/>
          <w:szCs w:val="24"/>
          <w:shd w:val="clear" w:color="auto" w:fill="FFFFFF"/>
        </w:rPr>
        <w:t>18</w:t>
      </w:r>
      <w:r>
        <w:rPr>
          <w:rFonts w:ascii="Times New Roman" w:eastAsia="SimSun" w:hAnsi="Times New Roman" w:cs="Times New Roman" w:hint="default"/>
          <w:color w:val="auto"/>
          <w:sz w:val="24"/>
          <w:szCs w:val="24"/>
          <w:shd w:val="clear" w:color="auto" w:fill="FFFFFF"/>
        </w:rPr>
        <w:t>(10.1016).</w:t>
      </w:r>
    </w:p>
    <w:p>
      <w:pPr>
        <w:spacing w:line="480" w:lineRule="auto"/>
        <w:ind w:left="480" w:hanging="720"/>
        <w:contextualSpacing/>
        <w:jc w:val="both"/>
        <w:rPr>
          <w:rFonts w:ascii="Times New Roman" w:eastAsia="SimSun" w:hAnsi="Times New Roman" w:cs="Times New Roman" w:hint="default"/>
          <w:color w:val="auto"/>
          <w:sz w:val="24"/>
          <w:szCs w:val="24"/>
          <w:shd w:val="clear" w:color="auto" w:fill="FFFFFF"/>
        </w:rPr>
      </w:pPr>
      <w:r>
        <w:rPr>
          <w:rFonts w:ascii="Times New Roman" w:eastAsia="SimSun" w:hAnsi="Times New Roman" w:cs="Times New Roman" w:hint="default"/>
          <w:i w:val="0"/>
          <w:iCs w:val="0"/>
          <w:caps w:val="0"/>
          <w:color w:val="222222"/>
          <w:spacing w:val="0"/>
          <w:sz w:val="24"/>
          <w:szCs w:val="24"/>
          <w:shd w:val="clear" w:color="auto" w:fill="FFFFFF"/>
        </w:rPr>
        <w:t>Joshi, A. P., &amp; Patel, B. V. (2021). Data preprocessing: the techniques for preparing clean and quality data for the data analytics process.</w:t>
      </w:r>
      <w:r>
        <w:rPr>
          <w:rFonts w:ascii="Times New Roman" w:eastAsia="SimSun" w:hAnsi="Times New Roman" w:cs="Times New Roman" w:hint="default"/>
          <w:i w:val="0"/>
          <w:iCs w:val="0"/>
          <w:caps w:val="0"/>
          <w:color w:val="222222"/>
          <w:spacing w:val="0"/>
          <w:sz w:val="24"/>
          <w:szCs w:val="24"/>
          <w:shd w:val="clear" w:color="auto" w:fill="FFFFFF"/>
        </w:rPr>
        <w:t> </w:t>
      </w:r>
      <w:r>
        <w:rPr>
          <w:rFonts w:ascii="Times New Roman" w:eastAsia="SimSun" w:hAnsi="Times New Roman" w:cs="Times New Roman" w:hint="default"/>
          <w:i/>
          <w:iCs/>
          <w:caps w:val="0"/>
          <w:color w:val="222222"/>
          <w:spacing w:val="0"/>
          <w:sz w:val="24"/>
          <w:szCs w:val="24"/>
          <w:shd w:val="clear" w:color="auto" w:fill="FFFFFF"/>
        </w:rPr>
        <w:t>Oriental journal of computer science and technology</w:t>
      </w:r>
      <w:r>
        <w:rPr>
          <w:rFonts w:ascii="Times New Roman" w:eastAsia="SimSun" w:hAnsi="Times New Roman" w:cs="Times New Roman" w:hint="default"/>
          <w:i w:val="0"/>
          <w:iCs w:val="0"/>
          <w:caps w:val="0"/>
          <w:color w:val="222222"/>
          <w:spacing w:val="0"/>
          <w:sz w:val="24"/>
          <w:szCs w:val="24"/>
          <w:shd w:val="clear" w:color="auto" w:fill="FFFFFF"/>
        </w:rPr>
        <w:t>, </w:t>
      </w:r>
      <w:r>
        <w:rPr>
          <w:rFonts w:ascii="Times New Roman" w:eastAsia="SimSun" w:hAnsi="Times New Roman" w:cs="Times New Roman" w:hint="default"/>
          <w:i/>
          <w:iCs/>
          <w:caps w:val="0"/>
          <w:color w:val="222222"/>
          <w:spacing w:val="0"/>
          <w:sz w:val="24"/>
          <w:szCs w:val="24"/>
          <w:shd w:val="clear" w:color="auto" w:fill="FFFFFF"/>
        </w:rPr>
        <w:t>13</w:t>
      </w:r>
      <w:r>
        <w:rPr>
          <w:rFonts w:ascii="Times New Roman" w:eastAsia="SimSun" w:hAnsi="Times New Roman" w:cs="Times New Roman" w:hint="default"/>
          <w:i w:val="0"/>
          <w:iCs w:val="0"/>
          <w:caps w:val="0"/>
          <w:color w:val="222222"/>
          <w:spacing w:val="0"/>
          <w:sz w:val="24"/>
          <w:szCs w:val="24"/>
          <w:shd w:val="clear" w:color="auto" w:fill="FFFFFF"/>
        </w:rPr>
        <w:t>(0203), 78-81.</w:t>
      </w:r>
    </w:p>
    <w:p>
      <w:pPr>
        <w:spacing w:line="480" w:lineRule="auto"/>
        <w:ind w:left="480" w:hanging="720"/>
        <w:contextualSpacing/>
        <w:jc w:val="both"/>
        <w:rPr>
          <w:rFonts w:ascii="Times New Roman" w:eastAsia="SimSun" w:hAnsi="Times New Roman" w:cs="Times New Roman" w:hint="default"/>
          <w:b/>
          <w:bCs/>
          <w:color w:val="auto"/>
          <w:sz w:val="24"/>
          <w:szCs w:val="24"/>
        </w:rPr>
      </w:pPr>
      <w:r>
        <w:rPr>
          <w:rFonts w:ascii="Times New Roman" w:eastAsia="SimSun" w:hAnsi="Times New Roman" w:cs="Times New Roman" w:hint="default"/>
          <w:color w:val="auto"/>
          <w:sz w:val="24"/>
          <w:szCs w:val="24"/>
          <w:shd w:val="clear" w:color="auto" w:fill="FFFFFF"/>
        </w:rPr>
        <w:t xml:space="preserve">Bramer, M. (2022). Avoiding Overfitting of decision trees. </w:t>
      </w:r>
      <w:r>
        <w:rPr>
          <w:rFonts w:ascii="Times New Roman" w:eastAsia="SimSun" w:hAnsi="Times New Roman" w:cs="Times New Roman" w:hint="default"/>
          <w:i/>
          <w:iCs/>
          <w:color w:val="auto"/>
          <w:sz w:val="24"/>
          <w:szCs w:val="24"/>
          <w:shd w:val="clear" w:color="auto" w:fill="FFFFFF"/>
        </w:rPr>
        <w:t>Principles of data mining</w:t>
      </w:r>
      <w:r>
        <w:rPr>
          <w:rFonts w:ascii="Times New Roman" w:eastAsia="SimSun" w:hAnsi="Times New Roman" w:cs="Times New Roman" w:hint="default"/>
          <w:color w:val="auto"/>
          <w:sz w:val="24"/>
          <w:szCs w:val="24"/>
          <w:shd w:val="clear" w:color="auto" w:fill="FFFFFF"/>
        </w:rPr>
        <w:t>, pp. 119–134.</w:t>
      </w:r>
    </w:p>
    <w:p>
      <w:pPr>
        <w:spacing w:line="480" w:lineRule="auto"/>
        <w:ind w:left="480" w:hanging="720"/>
        <w:contextualSpacing/>
        <w:jc w:val="both"/>
        <w:rPr>
          <w:rFonts w:ascii="Times New Roman" w:eastAsia="SimSun" w:hAnsi="Times New Roman" w:cs="Times New Roman" w:hint="default"/>
          <w:b/>
          <w:bCs/>
          <w:color w:val="auto"/>
          <w:sz w:val="24"/>
          <w:szCs w:val="24"/>
        </w:rPr>
      </w:pPr>
      <w:r>
        <w:rPr>
          <w:rFonts w:ascii="Times New Roman" w:eastAsia="SimSun" w:hAnsi="Times New Roman" w:cs="Times New Roman" w:hint="default"/>
          <w:color w:val="auto"/>
          <w:sz w:val="24"/>
          <w:szCs w:val="24"/>
          <w:shd w:val="clear" w:color="auto" w:fill="FFFFFF"/>
        </w:rPr>
        <w:t>Dittrich, J., &amp; Quiané-Ruiz, J. A. (2019). Efficient big data processing in Hadoop MapReduce. </w:t>
      </w:r>
      <w:r>
        <w:rPr>
          <w:rFonts w:ascii="Times New Roman" w:eastAsia="SimSun" w:hAnsi="Times New Roman" w:cs="Times New Roman" w:hint="default"/>
          <w:i/>
          <w:iCs/>
          <w:color w:val="auto"/>
          <w:sz w:val="24"/>
          <w:szCs w:val="24"/>
          <w:shd w:val="clear" w:color="auto" w:fill="FFFFFF"/>
        </w:rPr>
        <w:t>Proceedings of the VLDB Endowment</w:t>
      </w:r>
      <w:r>
        <w:rPr>
          <w:rFonts w:ascii="Times New Roman" w:eastAsia="SimSun" w:hAnsi="Times New Roman" w:cs="Times New Roman" w:hint="default"/>
          <w:color w:val="auto"/>
          <w:sz w:val="24"/>
          <w:szCs w:val="24"/>
          <w:shd w:val="clear" w:color="auto" w:fill="FFFFFF"/>
        </w:rPr>
        <w:t>, </w:t>
      </w:r>
      <w:r>
        <w:rPr>
          <w:rFonts w:ascii="Times New Roman" w:eastAsia="SimSun" w:hAnsi="Times New Roman" w:cs="Times New Roman" w:hint="default"/>
          <w:i/>
          <w:iCs/>
          <w:color w:val="auto"/>
          <w:sz w:val="24"/>
          <w:szCs w:val="24"/>
          <w:shd w:val="clear" w:color="auto" w:fill="FFFFFF"/>
        </w:rPr>
        <w:t>5</w:t>
      </w:r>
      <w:r>
        <w:rPr>
          <w:rFonts w:ascii="Times New Roman" w:eastAsia="SimSun" w:hAnsi="Times New Roman" w:cs="Times New Roman" w:hint="default"/>
          <w:color w:val="auto"/>
          <w:sz w:val="24"/>
          <w:szCs w:val="24"/>
          <w:shd w:val="clear" w:color="auto" w:fill="FFFFFF"/>
        </w:rPr>
        <w:t>(12), 2014-2015.</w:t>
      </w:r>
    </w:p>
    <w:p>
      <w:pPr>
        <w:spacing w:line="480" w:lineRule="auto"/>
        <w:ind w:left="480" w:hanging="720"/>
        <w:contextualSpacing/>
        <w:jc w:val="both"/>
        <w:rPr>
          <w:rFonts w:ascii="Times New Roman" w:eastAsia="SimSun" w:hAnsi="Times New Roman" w:cs="Times New Roman" w:hint="default"/>
          <w:color w:val="auto"/>
          <w:sz w:val="24"/>
          <w:szCs w:val="24"/>
          <w:shd w:val="clear" w:color="auto" w:fill="FFFFFF"/>
        </w:rPr>
      </w:pPr>
      <w:r>
        <w:rPr>
          <w:rFonts w:ascii="Times New Roman" w:eastAsia="SimSun" w:hAnsi="Times New Roman" w:cs="Times New Roman" w:hint="default"/>
          <w:color w:val="auto"/>
          <w:sz w:val="24"/>
          <w:szCs w:val="24"/>
          <w:shd w:val="clear" w:color="auto" w:fill="FFFFFF"/>
        </w:rPr>
        <w:t>Donoho, D. L. (2020). High-dimensional data analysis: The curses and blessings of dimensionality. </w:t>
      </w:r>
      <w:r>
        <w:rPr>
          <w:rFonts w:ascii="Times New Roman" w:eastAsia="SimSun" w:hAnsi="Times New Roman" w:cs="Times New Roman" w:hint="default"/>
          <w:i/>
          <w:iCs/>
          <w:color w:val="auto"/>
          <w:sz w:val="24"/>
          <w:szCs w:val="24"/>
          <w:shd w:val="clear" w:color="auto" w:fill="FFFFFF"/>
        </w:rPr>
        <w:t>AMS math challenges lecture</w:t>
      </w:r>
      <w:r>
        <w:rPr>
          <w:rFonts w:ascii="Times New Roman" w:eastAsia="SimSun" w:hAnsi="Times New Roman" w:cs="Times New Roman" w:hint="default"/>
          <w:color w:val="auto"/>
          <w:sz w:val="24"/>
          <w:szCs w:val="24"/>
          <w:shd w:val="clear" w:color="auto" w:fill="FFFFFF"/>
        </w:rPr>
        <w:t>, </w:t>
      </w:r>
      <w:r>
        <w:rPr>
          <w:rFonts w:ascii="Times New Roman" w:eastAsia="SimSun" w:hAnsi="Times New Roman" w:cs="Times New Roman" w:hint="default"/>
          <w:i/>
          <w:iCs/>
          <w:color w:val="auto"/>
          <w:sz w:val="24"/>
          <w:szCs w:val="24"/>
          <w:shd w:val="clear" w:color="auto" w:fill="FFFFFF"/>
        </w:rPr>
        <w:t>1</w:t>
      </w:r>
      <w:r>
        <w:rPr>
          <w:rFonts w:ascii="Times New Roman" w:eastAsia="SimSun" w:hAnsi="Times New Roman" w:cs="Times New Roman" w:hint="default"/>
          <w:color w:val="auto"/>
          <w:sz w:val="24"/>
          <w:szCs w:val="24"/>
          <w:shd w:val="clear" w:color="auto" w:fill="FFFFFF"/>
        </w:rPr>
        <w:t>(2000), 32.</w:t>
      </w:r>
    </w:p>
    <w:p>
      <w:pPr>
        <w:spacing w:line="480" w:lineRule="auto"/>
        <w:ind w:left="480" w:hanging="720"/>
        <w:contextualSpacing/>
        <w:jc w:val="both"/>
        <w:rPr>
          <w:rFonts w:ascii="Times New Roman" w:eastAsia="SimSun" w:hAnsi="Times New Roman" w:cs="Times New Roman" w:hint="default"/>
          <w:color w:val="auto"/>
          <w:sz w:val="24"/>
          <w:szCs w:val="24"/>
          <w:shd w:val="clear" w:color="auto" w:fill="FFFFFF"/>
        </w:rPr>
      </w:pPr>
      <w:r>
        <w:rPr>
          <w:rFonts w:ascii="Times New Roman" w:eastAsia="SimSun" w:hAnsi="Times New Roman" w:cs="Times New Roman" w:hint="default"/>
          <w:i w:val="0"/>
          <w:iCs w:val="0"/>
          <w:caps w:val="0"/>
          <w:color w:val="222222"/>
          <w:spacing w:val="0"/>
          <w:sz w:val="24"/>
          <w:szCs w:val="24"/>
          <w:shd w:val="clear" w:color="auto" w:fill="FFFFFF"/>
        </w:rPr>
        <w:t>Mahesh, B. (2020). Machine learning algorithms review.</w:t>
      </w:r>
      <w:r>
        <w:rPr>
          <w:rFonts w:ascii="Times New Roman" w:eastAsia="SimSun" w:hAnsi="Times New Roman" w:cs="Times New Roman" w:hint="default"/>
          <w:i w:val="0"/>
          <w:iCs w:val="0"/>
          <w:caps w:val="0"/>
          <w:color w:val="222222"/>
          <w:spacing w:val="0"/>
          <w:sz w:val="24"/>
          <w:szCs w:val="24"/>
          <w:shd w:val="clear" w:color="auto" w:fill="FFFFFF"/>
        </w:rPr>
        <w:t> </w:t>
      </w:r>
      <w:r>
        <w:rPr>
          <w:rFonts w:ascii="Times New Roman" w:eastAsia="SimSun" w:hAnsi="Times New Roman" w:cs="Times New Roman" w:hint="default"/>
          <w:i/>
          <w:iCs/>
          <w:caps w:val="0"/>
          <w:color w:val="222222"/>
          <w:spacing w:val="0"/>
          <w:sz w:val="24"/>
          <w:szCs w:val="24"/>
          <w:shd w:val="clear" w:color="auto" w:fill="FFFFFF"/>
        </w:rPr>
        <w:t>International Journal of Science and Research (IJSR).[Internet]</w:t>
      </w:r>
      <w:r>
        <w:rPr>
          <w:rFonts w:ascii="Times New Roman" w:eastAsia="SimSun" w:hAnsi="Times New Roman" w:cs="Times New Roman" w:hint="default"/>
          <w:i w:val="0"/>
          <w:iCs w:val="0"/>
          <w:caps w:val="0"/>
          <w:color w:val="222222"/>
          <w:spacing w:val="0"/>
          <w:sz w:val="24"/>
          <w:szCs w:val="24"/>
          <w:shd w:val="clear" w:color="auto" w:fill="FFFFFF"/>
        </w:rPr>
        <w:t>, </w:t>
      </w:r>
      <w:r>
        <w:rPr>
          <w:rFonts w:ascii="Times New Roman" w:eastAsia="SimSun" w:hAnsi="Times New Roman" w:cs="Times New Roman" w:hint="default"/>
          <w:i/>
          <w:iCs/>
          <w:caps w:val="0"/>
          <w:color w:val="222222"/>
          <w:spacing w:val="0"/>
          <w:sz w:val="24"/>
          <w:szCs w:val="24"/>
          <w:shd w:val="clear" w:color="auto" w:fill="FFFFFF"/>
        </w:rPr>
        <w:t>9</w:t>
      </w:r>
      <w:r>
        <w:rPr>
          <w:rFonts w:ascii="Times New Roman" w:eastAsia="SimSun" w:hAnsi="Times New Roman" w:cs="Times New Roman" w:hint="default"/>
          <w:i w:val="0"/>
          <w:iCs w:val="0"/>
          <w:caps w:val="0"/>
          <w:color w:val="222222"/>
          <w:spacing w:val="0"/>
          <w:sz w:val="24"/>
          <w:szCs w:val="24"/>
          <w:shd w:val="clear" w:color="auto" w:fill="FFFFFF"/>
        </w:rPr>
        <w:t>(1), 381-386.</w:t>
      </w:r>
    </w:p>
    <w:p>
      <w:pPr>
        <w:spacing w:line="480" w:lineRule="auto"/>
        <w:ind w:left="480" w:hanging="720"/>
        <w:contextualSpacing/>
        <w:jc w:val="both"/>
        <w:rPr>
          <w:rFonts w:ascii="Times New Roman" w:eastAsia="SimSun" w:hAnsi="Times New Roman" w:cs="Times New Roman" w:hint="default"/>
          <w:b/>
          <w:bCs/>
          <w:color w:val="auto"/>
          <w:sz w:val="24"/>
          <w:szCs w:val="24"/>
        </w:rPr>
      </w:pPr>
      <w:r>
        <w:rPr>
          <w:rFonts w:ascii="Times New Roman" w:eastAsia="SimSun" w:hAnsi="Times New Roman" w:cs="Times New Roman" w:hint="default"/>
          <w:color w:val="auto"/>
          <w:sz w:val="24"/>
          <w:szCs w:val="24"/>
          <w:shd w:val="clear" w:color="auto" w:fill="FFFFFF"/>
        </w:rPr>
        <w:t>García, S., Ramírez-Gallego, S., Luengo, J., Benítez, J. M., &amp; Herrera, F. (2016). Big data preprocessing: methods and prospects. </w:t>
      </w:r>
      <w:r>
        <w:rPr>
          <w:rFonts w:ascii="Times New Roman" w:eastAsia="SimSun" w:hAnsi="Times New Roman" w:cs="Times New Roman" w:hint="default"/>
          <w:i/>
          <w:iCs/>
          <w:color w:val="auto"/>
          <w:sz w:val="24"/>
          <w:szCs w:val="24"/>
          <w:shd w:val="clear" w:color="auto" w:fill="FFFFFF"/>
        </w:rPr>
        <w:t>Big Data Analytics</w:t>
      </w:r>
      <w:r>
        <w:rPr>
          <w:rFonts w:ascii="Times New Roman" w:eastAsia="SimSun" w:hAnsi="Times New Roman" w:cs="Times New Roman" w:hint="default"/>
          <w:color w:val="auto"/>
          <w:sz w:val="24"/>
          <w:szCs w:val="24"/>
          <w:shd w:val="clear" w:color="auto" w:fill="FFFFFF"/>
        </w:rPr>
        <w:t>, </w:t>
      </w:r>
      <w:r>
        <w:rPr>
          <w:rFonts w:ascii="Times New Roman" w:eastAsia="SimSun" w:hAnsi="Times New Roman" w:cs="Times New Roman" w:hint="default"/>
          <w:i/>
          <w:iCs/>
          <w:color w:val="auto"/>
          <w:sz w:val="24"/>
          <w:szCs w:val="24"/>
          <w:shd w:val="clear" w:color="auto" w:fill="FFFFFF"/>
        </w:rPr>
        <w:t>1</w:t>
      </w:r>
      <w:r>
        <w:rPr>
          <w:rFonts w:ascii="Times New Roman" w:eastAsia="SimSun" w:hAnsi="Times New Roman" w:cs="Times New Roman" w:hint="default"/>
          <w:color w:val="auto"/>
          <w:sz w:val="24"/>
          <w:szCs w:val="24"/>
          <w:shd w:val="clear" w:color="auto" w:fill="FFFFFF"/>
        </w:rPr>
        <w:t>(1), 1-22.</w:t>
      </w:r>
    </w:p>
    <w:p>
      <w:pPr>
        <w:spacing w:line="480" w:lineRule="auto"/>
        <w:ind w:left="480" w:hanging="720"/>
        <w:contextualSpacing/>
        <w:jc w:val="both"/>
        <w:rPr>
          <w:rFonts w:ascii="Times New Roman" w:eastAsia="SimSun" w:hAnsi="Times New Roman" w:cs="Times New Roman" w:hint="default"/>
          <w:color w:val="auto"/>
          <w:sz w:val="24"/>
          <w:szCs w:val="24"/>
          <w:shd w:val="clear" w:color="auto" w:fill="FFFFFF"/>
        </w:rPr>
      </w:pPr>
      <w:r>
        <w:rPr>
          <w:rFonts w:ascii="Times New Roman" w:eastAsia="SimSun" w:hAnsi="Times New Roman" w:cs="Times New Roman" w:hint="default"/>
          <w:color w:val="auto"/>
          <w:sz w:val="24"/>
          <w:szCs w:val="24"/>
          <w:shd w:val="clear" w:color="auto" w:fill="FFFFFF"/>
        </w:rPr>
        <w:t>Hadi, W. E., Al-Radaideh, Q. A., &amp; Alhawari, S. (2018). Integrating associative rule-based classification with Naïve Bayes for text classification. </w:t>
      </w:r>
      <w:r>
        <w:rPr>
          <w:rFonts w:ascii="Times New Roman" w:eastAsia="SimSun" w:hAnsi="Times New Roman" w:cs="Times New Roman" w:hint="default"/>
          <w:i/>
          <w:iCs/>
          <w:color w:val="auto"/>
          <w:sz w:val="24"/>
          <w:szCs w:val="24"/>
          <w:shd w:val="clear" w:color="auto" w:fill="FFFFFF"/>
        </w:rPr>
        <w:t>Applied Soft Computing</w:t>
      </w:r>
      <w:r>
        <w:rPr>
          <w:rFonts w:ascii="Times New Roman" w:eastAsia="SimSun" w:hAnsi="Times New Roman" w:cs="Times New Roman" w:hint="default"/>
          <w:color w:val="auto"/>
          <w:sz w:val="24"/>
          <w:szCs w:val="24"/>
          <w:shd w:val="clear" w:color="auto" w:fill="FFFFFF"/>
        </w:rPr>
        <w:t>, </w:t>
      </w:r>
      <w:r>
        <w:rPr>
          <w:rFonts w:ascii="Times New Roman" w:eastAsia="SimSun" w:hAnsi="Times New Roman" w:cs="Times New Roman" w:hint="default"/>
          <w:i/>
          <w:iCs/>
          <w:color w:val="auto"/>
          <w:sz w:val="24"/>
          <w:szCs w:val="24"/>
          <w:shd w:val="clear" w:color="auto" w:fill="FFFFFF"/>
        </w:rPr>
        <w:t>69</w:t>
      </w:r>
      <w:r>
        <w:rPr>
          <w:rFonts w:ascii="Times New Roman" w:eastAsia="SimSun" w:hAnsi="Times New Roman" w:cs="Times New Roman" w:hint="default"/>
          <w:color w:val="auto"/>
          <w:sz w:val="24"/>
          <w:szCs w:val="24"/>
          <w:shd w:val="clear" w:color="auto" w:fill="FFFFFF"/>
        </w:rPr>
        <w:t>, 344-356.</w:t>
      </w:r>
    </w:p>
    <w:p>
      <w:pPr>
        <w:spacing w:line="480" w:lineRule="auto"/>
        <w:ind w:left="480" w:hanging="720"/>
        <w:contextualSpacing/>
        <w:jc w:val="both"/>
        <w:rPr>
          <w:rFonts w:ascii="Times New Roman" w:eastAsia="SimSun" w:hAnsi="Times New Roman" w:cs="Times New Roman" w:hint="default"/>
          <w:color w:val="auto"/>
          <w:sz w:val="24"/>
          <w:szCs w:val="24"/>
          <w:shd w:val="clear" w:color="auto" w:fill="FFFFFF"/>
        </w:rPr>
      </w:pPr>
      <w:r>
        <w:rPr>
          <w:rFonts w:ascii="Times New Roman" w:eastAsia="SimSun" w:hAnsi="Times New Roman" w:cs="Times New Roman" w:hint="default"/>
          <w:color w:val="auto"/>
          <w:sz w:val="24"/>
          <w:szCs w:val="24"/>
          <w:shd w:val="clear" w:color="auto" w:fill="FFFFFF"/>
        </w:rPr>
        <w:t>Wu, X., Zhu, X., Wu, G. Q., &amp; Ding, W. (2017). Data mining with big data. </w:t>
      </w:r>
      <w:r>
        <w:rPr>
          <w:rFonts w:ascii="Times New Roman" w:eastAsia="SimSun" w:hAnsi="Times New Roman" w:cs="Times New Roman" w:hint="default"/>
          <w:i/>
          <w:iCs/>
          <w:color w:val="auto"/>
          <w:sz w:val="24"/>
          <w:szCs w:val="24"/>
          <w:shd w:val="clear" w:color="auto" w:fill="FFFFFF"/>
        </w:rPr>
        <w:t>IEEE transactions on knowledge and data engineering</w:t>
      </w:r>
      <w:r>
        <w:rPr>
          <w:rFonts w:ascii="Times New Roman" w:eastAsia="SimSun" w:hAnsi="Times New Roman" w:cs="Times New Roman" w:hint="default"/>
          <w:color w:val="auto"/>
          <w:sz w:val="24"/>
          <w:szCs w:val="24"/>
          <w:shd w:val="clear" w:color="auto" w:fill="FFFFFF"/>
        </w:rPr>
        <w:t>, </w:t>
      </w:r>
      <w:r>
        <w:rPr>
          <w:rFonts w:ascii="Times New Roman" w:eastAsia="SimSun" w:hAnsi="Times New Roman" w:cs="Times New Roman" w:hint="default"/>
          <w:i/>
          <w:iCs/>
          <w:color w:val="auto"/>
          <w:sz w:val="24"/>
          <w:szCs w:val="24"/>
          <w:shd w:val="clear" w:color="auto" w:fill="FFFFFF"/>
        </w:rPr>
        <w:t>26</w:t>
      </w:r>
      <w:r>
        <w:rPr>
          <w:rFonts w:ascii="Times New Roman" w:eastAsia="SimSun" w:hAnsi="Times New Roman" w:cs="Times New Roman" w:hint="default"/>
          <w:color w:val="auto"/>
          <w:sz w:val="24"/>
          <w:szCs w:val="24"/>
          <w:shd w:val="clear" w:color="auto" w:fill="FFFFFF"/>
        </w:rPr>
        <w:t>(1), 97-107.</w:t>
      </w:r>
    </w:p>
    <w:p>
      <w:pPr>
        <w:spacing w:line="480" w:lineRule="auto"/>
        <w:ind w:left="480" w:hanging="720"/>
        <w:contextualSpacing/>
        <w:jc w:val="both"/>
        <w:rPr>
          <w:rFonts w:ascii="Times New Roman" w:eastAsia="SimSun" w:hAnsi="Times New Roman" w:cs="Times New Roman" w:hint="default"/>
          <w:b/>
          <w:bCs/>
          <w:color w:val="auto"/>
          <w:sz w:val="24"/>
          <w:szCs w:val="24"/>
        </w:rPr>
      </w:pPr>
      <w:r>
        <w:rPr>
          <w:rFonts w:ascii="Times New Roman" w:eastAsia="SimSun" w:hAnsi="Times New Roman" w:cs="Times New Roman" w:hint="default"/>
          <w:color w:val="auto"/>
          <w:sz w:val="24"/>
          <w:szCs w:val="24"/>
          <w:shd w:val="clear" w:color="auto" w:fill="FFFFFF"/>
        </w:rPr>
        <w:t>Kim, H. C., Pang, S., Je, H. M., Kim, D., &amp; Bang, S. Y. (2018, August). Pattern classification using support vector machine ensemble. In </w:t>
      </w:r>
      <w:r>
        <w:rPr>
          <w:rFonts w:ascii="Times New Roman" w:eastAsia="SimSun" w:hAnsi="Times New Roman" w:cs="Times New Roman" w:hint="default"/>
          <w:i/>
          <w:iCs/>
          <w:color w:val="auto"/>
          <w:sz w:val="24"/>
          <w:szCs w:val="24"/>
          <w:shd w:val="clear" w:color="auto" w:fill="FFFFFF"/>
        </w:rPr>
        <w:t>2002 International Conference on Pattern Recognition</w:t>
      </w:r>
      <w:r>
        <w:rPr>
          <w:rFonts w:ascii="Times New Roman" w:eastAsia="SimSun" w:hAnsi="Times New Roman" w:cs="Times New Roman" w:hint="default"/>
          <w:color w:val="auto"/>
          <w:sz w:val="24"/>
          <w:szCs w:val="24"/>
          <w:shd w:val="clear" w:color="auto" w:fill="FFFFFF"/>
        </w:rPr>
        <w:t> (Vol. 2, pp. 160-163). IEEE.</w:t>
      </w:r>
    </w:p>
    <w:p>
      <w:pPr>
        <w:spacing w:line="480" w:lineRule="auto"/>
        <w:ind w:left="480" w:hanging="720"/>
        <w:contextualSpacing/>
        <w:jc w:val="both"/>
        <w:rPr>
          <w:rFonts w:ascii="Times New Roman" w:eastAsia="SimSun" w:hAnsi="Times New Roman" w:cs="Times New Roman" w:hint="default"/>
          <w:b/>
          <w:bCs/>
          <w:color w:val="auto"/>
          <w:sz w:val="24"/>
          <w:szCs w:val="24"/>
        </w:rPr>
      </w:pPr>
      <w:r>
        <w:rPr>
          <w:rFonts w:ascii="Times New Roman" w:eastAsia="SimSun" w:hAnsi="Times New Roman" w:cs="Times New Roman" w:hint="default"/>
          <w:color w:val="auto"/>
          <w:sz w:val="24"/>
          <w:szCs w:val="24"/>
          <w:shd w:val="clear" w:color="auto" w:fill="FFFFFF"/>
        </w:rPr>
        <w:t>Rokach, L., &amp; Maimon, O. (2015). Clustering methods. </w:t>
      </w:r>
      <w:r>
        <w:rPr>
          <w:rFonts w:ascii="Times New Roman" w:eastAsia="SimSun" w:hAnsi="Times New Roman" w:cs="Times New Roman" w:hint="default"/>
          <w:i/>
          <w:iCs/>
          <w:color w:val="auto"/>
          <w:sz w:val="24"/>
          <w:szCs w:val="24"/>
          <w:shd w:val="clear" w:color="auto" w:fill="FFFFFF"/>
        </w:rPr>
        <w:t>Data mining and knowledge discovery handbook</w:t>
      </w:r>
      <w:r>
        <w:rPr>
          <w:rFonts w:ascii="Times New Roman" w:eastAsia="SimSun" w:hAnsi="Times New Roman" w:cs="Times New Roman" w:hint="default"/>
          <w:color w:val="auto"/>
          <w:sz w:val="24"/>
          <w:szCs w:val="24"/>
          <w:shd w:val="clear" w:color="auto" w:fill="FFFFFF"/>
        </w:rPr>
        <w:t>, 321-352.</w:t>
      </w:r>
    </w:p>
    <w:p>
      <w:pPr>
        <w:spacing w:line="480" w:lineRule="auto"/>
        <w:ind w:left="480" w:hanging="720"/>
        <w:contextualSpacing/>
        <w:jc w:val="both"/>
        <w:rPr>
          <w:rFonts w:ascii="Times New Roman" w:eastAsia="SimSun" w:hAnsi="Times New Roman" w:cs="Times New Roman" w:hint="default"/>
          <w:b/>
          <w:bCs/>
          <w:color w:val="auto"/>
          <w:sz w:val="24"/>
          <w:szCs w:val="24"/>
        </w:rPr>
      </w:pPr>
      <w:r>
        <w:rPr>
          <w:rFonts w:ascii="Times New Roman" w:eastAsia="SimSun" w:hAnsi="Times New Roman" w:cs="Times New Roman" w:hint="default"/>
          <w:color w:val="auto"/>
          <w:sz w:val="24"/>
          <w:szCs w:val="24"/>
          <w:shd w:val="clear" w:color="auto" w:fill="FFFFFF"/>
        </w:rPr>
        <w:t>Salloum, S., Dautov, R., Chen, X., Peng, P. X., &amp; Huang, J. Z. (2016). Big data analytics on Apache Spark. </w:t>
      </w:r>
      <w:r>
        <w:rPr>
          <w:rFonts w:ascii="Times New Roman" w:eastAsia="SimSun" w:hAnsi="Times New Roman" w:cs="Times New Roman" w:hint="default"/>
          <w:i/>
          <w:iCs/>
          <w:color w:val="auto"/>
          <w:sz w:val="24"/>
          <w:szCs w:val="24"/>
          <w:shd w:val="clear" w:color="auto" w:fill="FFFFFF"/>
        </w:rPr>
        <w:t>International Journal of Data Science and Analytics</w:t>
      </w:r>
      <w:r>
        <w:rPr>
          <w:rFonts w:ascii="Times New Roman" w:eastAsia="SimSun" w:hAnsi="Times New Roman" w:cs="Times New Roman" w:hint="default"/>
          <w:color w:val="auto"/>
          <w:sz w:val="24"/>
          <w:szCs w:val="24"/>
          <w:shd w:val="clear" w:color="auto" w:fill="FFFFFF"/>
        </w:rPr>
        <w:t>, </w:t>
      </w:r>
      <w:r>
        <w:rPr>
          <w:rFonts w:ascii="Times New Roman" w:eastAsia="SimSun" w:hAnsi="Times New Roman" w:cs="Times New Roman" w:hint="default"/>
          <w:i/>
          <w:iCs/>
          <w:color w:val="auto"/>
          <w:sz w:val="24"/>
          <w:szCs w:val="24"/>
          <w:shd w:val="clear" w:color="auto" w:fill="FFFFFF"/>
        </w:rPr>
        <w:t>pp. 1</w:t>
      </w:r>
      <w:r>
        <w:rPr>
          <w:rFonts w:ascii="Times New Roman" w:eastAsia="SimSun" w:hAnsi="Times New Roman" w:cs="Times New Roman" w:hint="default"/>
          <w:color w:val="auto"/>
          <w:sz w:val="24"/>
          <w:szCs w:val="24"/>
          <w:shd w:val="clear" w:color="auto" w:fill="FFFFFF"/>
        </w:rPr>
        <w:t>, 145–164.</w:t>
      </w:r>
    </w:p>
    <w:p>
      <w:pPr>
        <w:spacing w:line="480" w:lineRule="auto"/>
        <w:jc w:val="center"/>
        <w:rPr>
          <w:rFonts w:ascii="Times New Roman" w:hAnsi="Times New Roman" w:cs="Times New Roman" w:hint="default"/>
          <w:color w:val="auto"/>
          <w:sz w:val="24"/>
          <w:szCs w:val="24"/>
        </w:rPr>
      </w:pPr>
    </w:p>
    <w:p>
      <w:pPr>
        <w:spacing w:line="480" w:lineRule="auto"/>
        <w:jc w:val="center"/>
        <w:rPr>
          <w:rFonts w:ascii="Times New Roman" w:hAnsi="Times New Roman" w:cs="Times New Roman" w:hint="default"/>
          <w:color w:val="auto"/>
          <w:sz w:val="24"/>
          <w:szCs w:val="24"/>
        </w:rPr>
      </w:pPr>
    </w:p>
    <w:sectPr>
      <w:headerReference w:type="default" r:id="rId13"/>
      <w:pgSz w:w="11906" w:h="16838"/>
      <w:pgMar w:top="1440" w:right="1800" w:bottom="1440" w:left="180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a:extLst>
                        <a:ext xmlns:a="http://schemas.openxmlformats.org/drawingml/2006/main" uri="{909E8E84-426E-40DD-AFC4-6F175D3DCCD1}">
                          <a14:hiddenFill xmlns:a14="http://schemas.microsoft.com/office/drawing/2010/main">
                            <a:solidFill>
                              <a:schemeClr val="lt1"/>
                            </a:solidFill>
                          </a14:hiddenFill>
                        </a:ext>
                        <a:ext xmlns:a="http://schemas.openxmlformats.org/drawingml/2006/main"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2049" type="#_x0000_t202" style="width:2in;height:2in;margin-top:0;margin-left:0;mso-height-relative:page;mso-position-horizontal:right;mso-position-horizontal-relative:margin;mso-width-relative:page;mso-wrap-style:none;position:absolute;z-index:251659264" coordsize="21600,21600" filled="f" stroked="f">
              <o:lock v:ext="edit" aspectratio="f"/>
              <v:textbox style="mso-fit-shape-to-text:t" inset="0,0,0,0">
                <w:txbxContent>
                  <w:p>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hint="default"/>
        <w:lang w:val="en-US"/>
      </w:rPr>
      <w:t>JPMorgan &amp; Chase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C61F0AFF"/>
    <w:multiLevelType w:val="singleLevel"/>
    <w:tmpl w:val="C61F0AFF"/>
    <w:lvl w:ilvl="0">
      <w:start w:val="1"/>
      <w:numFmt w:val="lowerRoman"/>
      <w:suff w:val="space"/>
      <w:lvlText w:val="%1)"/>
      <w:lvlJc w:val="left"/>
    </w:lvl>
  </w:abstractNum>
  <w:abstractNum w:abstractNumId="1">
    <w:nsid w:val="5B6B87B0"/>
    <w:multiLevelType w:val="singleLevel"/>
    <w:tmpl w:val="5B6B87B0"/>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022D0E"/>
    <w:rsid w:val="01AF35D1"/>
    <w:rsid w:val="04B96A4C"/>
    <w:rsid w:val="04E8539D"/>
    <w:rsid w:val="05176DE6"/>
    <w:rsid w:val="051C6AF1"/>
    <w:rsid w:val="068715C6"/>
    <w:rsid w:val="06E80366"/>
    <w:rsid w:val="07521F93"/>
    <w:rsid w:val="07C4574A"/>
    <w:rsid w:val="0A26205B"/>
    <w:rsid w:val="0A305844"/>
    <w:rsid w:val="0AB55A9D"/>
    <w:rsid w:val="0BF82C31"/>
    <w:rsid w:val="0E141CA7"/>
    <w:rsid w:val="0E4427F6"/>
    <w:rsid w:val="0EB4052B"/>
    <w:rsid w:val="0FD61908"/>
    <w:rsid w:val="10247488"/>
    <w:rsid w:val="1104237A"/>
    <w:rsid w:val="125B292B"/>
    <w:rsid w:val="1279575E"/>
    <w:rsid w:val="13363593"/>
    <w:rsid w:val="13B10CDE"/>
    <w:rsid w:val="15D55160"/>
    <w:rsid w:val="16EB6EA7"/>
    <w:rsid w:val="18127F8E"/>
    <w:rsid w:val="183C0DD2"/>
    <w:rsid w:val="18A85F03"/>
    <w:rsid w:val="19DB1778"/>
    <w:rsid w:val="1A325A0A"/>
    <w:rsid w:val="1CCE2DCF"/>
    <w:rsid w:val="1D0A73B1"/>
    <w:rsid w:val="1D120041"/>
    <w:rsid w:val="1FBC5A21"/>
    <w:rsid w:val="20D81670"/>
    <w:rsid w:val="21FB04CE"/>
    <w:rsid w:val="220D043F"/>
    <w:rsid w:val="22B01277"/>
    <w:rsid w:val="24B970CD"/>
    <w:rsid w:val="25FA5EE8"/>
    <w:rsid w:val="2702378F"/>
    <w:rsid w:val="29D976B5"/>
    <w:rsid w:val="2A21112E"/>
    <w:rsid w:val="2C3E5C25"/>
    <w:rsid w:val="2D7C30AE"/>
    <w:rsid w:val="2DE7275E"/>
    <w:rsid w:val="2E6952B5"/>
    <w:rsid w:val="2F0902B7"/>
    <w:rsid w:val="2F2F3D79"/>
    <w:rsid w:val="318B0355"/>
    <w:rsid w:val="324E3917"/>
    <w:rsid w:val="34057765"/>
    <w:rsid w:val="34630E03"/>
    <w:rsid w:val="347E742F"/>
    <w:rsid w:val="35045109"/>
    <w:rsid w:val="359B0B00"/>
    <w:rsid w:val="362045DC"/>
    <w:rsid w:val="37440EBB"/>
    <w:rsid w:val="38D834D0"/>
    <w:rsid w:val="38DA69D3"/>
    <w:rsid w:val="394A250A"/>
    <w:rsid w:val="394C5A0D"/>
    <w:rsid w:val="39F32D23"/>
    <w:rsid w:val="39FC7DAF"/>
    <w:rsid w:val="3ADE61A4"/>
    <w:rsid w:val="3BA44C68"/>
    <w:rsid w:val="3BBE3383"/>
    <w:rsid w:val="3C60501B"/>
    <w:rsid w:val="3CA67D0E"/>
    <w:rsid w:val="3D011321"/>
    <w:rsid w:val="3E5A0659"/>
    <w:rsid w:val="3F3E79D2"/>
    <w:rsid w:val="3F7755AE"/>
    <w:rsid w:val="3FC456AD"/>
    <w:rsid w:val="3FD014BF"/>
    <w:rsid w:val="40022D0E"/>
    <w:rsid w:val="402356C6"/>
    <w:rsid w:val="405C6B25"/>
    <w:rsid w:val="40B839BB"/>
    <w:rsid w:val="40EB768D"/>
    <w:rsid w:val="41970E2B"/>
    <w:rsid w:val="42A866EA"/>
    <w:rsid w:val="44C531E1"/>
    <w:rsid w:val="45D1241A"/>
    <w:rsid w:val="469A1E62"/>
    <w:rsid w:val="47847862"/>
    <w:rsid w:val="47C460CD"/>
    <w:rsid w:val="4815134F"/>
    <w:rsid w:val="48713C67"/>
    <w:rsid w:val="48804281"/>
    <w:rsid w:val="48E43FA6"/>
    <w:rsid w:val="496F6108"/>
    <w:rsid w:val="49796A18"/>
    <w:rsid w:val="4B3F6383"/>
    <w:rsid w:val="4B61433A"/>
    <w:rsid w:val="4CCF7D94"/>
    <w:rsid w:val="4CE13531"/>
    <w:rsid w:val="4E141324"/>
    <w:rsid w:val="4ED571E4"/>
    <w:rsid w:val="4ED97DE9"/>
    <w:rsid w:val="4F8A7C0C"/>
    <w:rsid w:val="4FD25CA0"/>
    <w:rsid w:val="52B1623B"/>
    <w:rsid w:val="54F860F5"/>
    <w:rsid w:val="55BE263A"/>
    <w:rsid w:val="580E2E04"/>
    <w:rsid w:val="583D5ED1"/>
    <w:rsid w:val="58B62318"/>
    <w:rsid w:val="5B173696"/>
    <w:rsid w:val="5B77791D"/>
    <w:rsid w:val="5B975C54"/>
    <w:rsid w:val="5C9C1C7E"/>
    <w:rsid w:val="5D1A254C"/>
    <w:rsid w:val="5E6C6676"/>
    <w:rsid w:val="61996BAE"/>
    <w:rsid w:val="61B628DB"/>
    <w:rsid w:val="62C74BD4"/>
    <w:rsid w:val="639A3D75"/>
    <w:rsid w:val="640F17B5"/>
    <w:rsid w:val="67DC3DF5"/>
    <w:rsid w:val="68E1201D"/>
    <w:rsid w:val="694158BA"/>
    <w:rsid w:val="6A146F17"/>
    <w:rsid w:val="6A1F52A8"/>
    <w:rsid w:val="6CF2604B"/>
    <w:rsid w:val="6D0417E8"/>
    <w:rsid w:val="6D694D90"/>
    <w:rsid w:val="6D7B052E"/>
    <w:rsid w:val="6E9431F9"/>
    <w:rsid w:val="6F2B6BEF"/>
    <w:rsid w:val="6F341A7D"/>
    <w:rsid w:val="709C13CF"/>
    <w:rsid w:val="7167651A"/>
    <w:rsid w:val="727069CC"/>
    <w:rsid w:val="72FF663B"/>
    <w:rsid w:val="731971E5"/>
    <w:rsid w:val="73674D66"/>
    <w:rsid w:val="73732D77"/>
    <w:rsid w:val="73D13110"/>
    <w:rsid w:val="74A36CEC"/>
    <w:rsid w:val="760246AA"/>
    <w:rsid w:val="76BA05D5"/>
    <w:rsid w:val="77501DCD"/>
    <w:rsid w:val="78C86137"/>
    <w:rsid w:val="78E037DD"/>
    <w:rsid w:val="78F4247E"/>
    <w:rsid w:val="78F61204"/>
    <w:rsid w:val="7BED7BDD"/>
    <w:rsid w:val="7CFC7D9A"/>
    <w:rsid w:val="7D896705"/>
    <w:rsid w:val="7DE30098"/>
    <w:rsid w:val="7E393025"/>
    <w:rsid w:val="7E8C502E"/>
    <w:rsid w:val="7E93243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Theme="minorHAnsi" w:eastAsiaTheme="minorEastAsia" w:hAnsiTheme="minorHAnsi" w:cstheme="minorBidi"/>
      <w:lang w:val="en-US" w:eastAsia="zh-CN" w:bidi="ar-SA"/>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header" Target="head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Were ouma</dc:creator>
  <cp:lastModifiedBy>Were ouma</cp:lastModifiedBy>
  <cp:revision>1</cp:revision>
  <dcterms:created xsi:type="dcterms:W3CDTF">2023-12-08T12:36:00Z</dcterms:created>
  <dcterms:modified xsi:type="dcterms:W3CDTF">2023-12-08T15:29:01Z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FA316B58A185453F9EFB1B8F022B4FF7_11</vt:lpwstr>
  </property>
  <property fmtid="{D5CDD505-2E9C-101B-9397-08002B2CF9AE}" pid="3" name="KSOProductBuildVer">
    <vt:lpwstr>1033-12.2.0.13306</vt:lpwstr>
  </property>
</Properties>
</file>