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ascii="Times New Roman" w:hAnsi="Times New Roman" w:cs="Times New Roman"/>
          <w:color w:val="auto"/>
          <w:sz w:val="24"/>
          <w:szCs w:val="24"/>
        </w:rPr>
      </w:pPr>
    </w:p>
    <w:p>
      <w:pPr>
        <w:spacing w:line="480" w:lineRule="auto"/>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lang w:val="en-US"/>
        </w:rPr>
        <w:t xml:space="preserve">The </w:t>
      </w:r>
      <w:r>
        <w:rPr>
          <w:rFonts w:hint="default" w:ascii="Times New Roman" w:hAnsi="Times New Roman" w:cs="Times New Roman"/>
          <w:b/>
          <w:bCs/>
          <w:color w:val="auto"/>
          <w:sz w:val="24"/>
          <w:szCs w:val="24"/>
        </w:rPr>
        <w:t>NVivo practical</w:t>
      </w:r>
    </w:p>
    <w:p>
      <w:pPr>
        <w:spacing w:line="480" w:lineRule="auto"/>
        <w:jc w:val="center"/>
        <w:rPr>
          <w:rFonts w:hint="default" w:ascii="Times New Roman" w:hAnsi="Times New Roman" w:cs="Times New Roman"/>
          <w:color w:val="auto"/>
          <w:sz w:val="24"/>
          <w:szCs w:val="24"/>
        </w:rPr>
      </w:pPr>
    </w:p>
    <w:p>
      <w:pPr>
        <w:spacing w:line="480" w:lineRule="auto"/>
        <w:jc w:val="center"/>
        <w:rPr>
          <w:rFonts w:hint="default" w:ascii="Times New Roman" w:hAnsi="Times New Roman" w:cs="Times New Roman"/>
          <w:color w:val="auto"/>
          <w:sz w:val="24"/>
          <w:szCs w:val="24"/>
        </w:rPr>
      </w:pP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Student’s Name</w:t>
      </w: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Professor’s Name</w:t>
      </w: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University Affiliation</w:t>
      </w: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Course Number and Name</w:t>
      </w:r>
    </w:p>
    <w:p>
      <w:pPr>
        <w:spacing w:line="480" w:lineRule="auto"/>
        <w:jc w:val="center"/>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Date of Submission</w:t>
      </w:r>
    </w:p>
    <w:p>
      <w:pPr>
        <w:spacing w:line="480" w:lineRule="auto"/>
        <w:jc w:val="center"/>
        <w:rPr>
          <w:rFonts w:hint="default" w:ascii="Times New Roman" w:hAnsi="Times New Roman" w:cs="Times New Roman"/>
          <w:color w:val="auto"/>
          <w:sz w:val="24"/>
          <w:szCs w:val="24"/>
        </w:rPr>
      </w:pPr>
    </w:p>
    <w:p>
      <w:pP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rPr>
        <w:br w:type="page"/>
      </w:r>
    </w:p>
    <w:p>
      <w:pPr>
        <w:spacing w:line="480" w:lineRule="auto"/>
        <w:jc w:val="center"/>
        <w:rPr>
          <w:rFonts w:hint="default" w:ascii="Times New Roman" w:hAnsi="Times New Roman" w:cs="Times New Roman"/>
          <w:b/>
          <w:bCs/>
          <w:color w:val="auto"/>
          <w:sz w:val="24"/>
          <w:szCs w:val="24"/>
        </w:rPr>
      </w:pPr>
      <w:r>
        <w:rPr>
          <w:rFonts w:hint="default" w:ascii="Times New Roman" w:hAnsi="Times New Roman" w:cs="Times New Roman"/>
          <w:b/>
          <w:bCs/>
          <w:color w:val="auto"/>
          <w:sz w:val="24"/>
          <w:szCs w:val="24"/>
          <w:lang w:val="en-US"/>
        </w:rPr>
        <w:t xml:space="preserve">The </w:t>
      </w:r>
      <w:r>
        <w:rPr>
          <w:rFonts w:hint="default" w:ascii="Times New Roman" w:hAnsi="Times New Roman" w:cs="Times New Roman"/>
          <w:b/>
          <w:bCs/>
          <w:color w:val="auto"/>
          <w:sz w:val="24"/>
          <w:szCs w:val="24"/>
        </w:rPr>
        <w:t>NVivo practical</w:t>
      </w:r>
    </w:p>
    <w:p>
      <w:pPr>
        <w:spacing w:line="480" w:lineRule="auto"/>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Section 1: Qualitative Data Analysis</w:t>
      </w:r>
    </w:p>
    <w:p>
      <w:pPr>
        <w:numPr>
          <w:ilvl w:val="0"/>
          <w:numId w:val="0"/>
        </w:numPr>
        <w:spacing w:line="480" w:lineRule="auto"/>
        <w:ind w:leftChars="0" w:firstLine="720" w:firstLineChars="0"/>
        <w:jc w:val="both"/>
        <w:rPr>
          <w:rFonts w:hint="default" w:ascii="Times New Roman" w:hAnsi="Times New Roman" w:eastAsia="sans-serif" w:cs="Times New Roman"/>
          <w:i w:val="0"/>
          <w:iCs w:val="0"/>
          <w:caps w:val="0"/>
          <w:color w:val="auto"/>
          <w:spacing w:val="0"/>
          <w:sz w:val="24"/>
          <w:szCs w:val="24"/>
          <w:shd w:val="clear" w:fill="FFFFFF"/>
          <w:lang w:val="en-US"/>
        </w:rPr>
      </w:pPr>
      <w:r>
        <w:rPr>
          <w:rFonts w:hint="default" w:ascii="Times New Roman" w:hAnsi="Times New Roman" w:eastAsia="sans-serif" w:cs="Times New Roman"/>
          <w:i w:val="0"/>
          <w:iCs w:val="0"/>
          <w:caps w:val="0"/>
          <w:color w:val="auto"/>
          <w:spacing w:val="0"/>
          <w:sz w:val="24"/>
          <w:szCs w:val="24"/>
          <w:shd w:val="clear" w:fill="FFFFFF"/>
        </w:rPr>
        <w:t>The qualitative data analysis focuses on three key aspects related to climate reparations: attitudes toward climate reparations, the overall position of each article on climate reparations, and the contextual use of the term "colonialism." The analysis employs NVivo software to code and organize data from three news articles (A, B, and C) written by different authors and published at various times</w:t>
      </w:r>
      <w:r>
        <w:rPr>
          <w:rFonts w:hint="default" w:ascii="Times New Roman" w:hAnsi="Times New Roman" w:eastAsia="sans-serif" w:cs="Times New Roman"/>
          <w:i w:val="0"/>
          <w:iCs w:val="0"/>
          <w:caps w:val="0"/>
          <w:color w:val="auto"/>
          <w:spacing w:val="0"/>
          <w:sz w:val="24"/>
          <w:szCs w:val="24"/>
          <w:shd w:val="clear" w:fill="FFFFFF"/>
          <w:lang w:val="en-US"/>
        </w:rPr>
        <w:t xml:space="preserve"> (</w:t>
      </w:r>
      <w:r>
        <w:rPr>
          <w:rFonts w:hint="default" w:ascii="Times New Roman" w:hAnsi="Times New Roman" w:eastAsia="SimSun" w:cs="Times New Roman"/>
          <w:color w:val="auto"/>
          <w:sz w:val="24"/>
          <w:szCs w:val="24"/>
        </w:rPr>
        <w:t>Bazeley, 2013</w:t>
      </w:r>
      <w:r>
        <w:rPr>
          <w:rFonts w:hint="default" w:ascii="Times New Roman" w:hAnsi="Times New Roman" w:eastAsia="SimSun" w:cs="Times New Roman"/>
          <w:color w:val="auto"/>
          <w:sz w:val="24"/>
          <w:szCs w:val="24"/>
          <w:lang w:val="en-US"/>
        </w:rPr>
        <w:t>)</w:t>
      </w:r>
    </w:p>
    <w:p>
      <w:pPr>
        <w:spacing w:line="480" w:lineRule="auto"/>
        <w:jc w:val="both"/>
        <w:rPr>
          <w:rFonts w:hint="default" w:ascii="Times New Roman" w:hAnsi="Times New Roman"/>
          <w:b/>
          <w:bCs/>
          <w:i/>
          <w:iCs/>
          <w:color w:val="auto"/>
          <w:sz w:val="24"/>
          <w:szCs w:val="24"/>
          <w:lang w:val="en-US"/>
        </w:rPr>
      </w:pPr>
      <w:r>
        <w:rPr>
          <w:rFonts w:hint="default" w:ascii="Times New Roman" w:hAnsi="Times New Roman" w:cs="Times New Roman"/>
          <w:b/>
          <w:bCs/>
          <w:i/>
          <w:iCs/>
          <w:color w:val="auto"/>
          <w:sz w:val="24"/>
          <w:szCs w:val="24"/>
          <w:lang w:val="en-US"/>
        </w:rPr>
        <w:t>Q1:</w:t>
      </w:r>
      <w:r>
        <w:rPr>
          <w:rFonts w:hint="default" w:ascii="Times New Roman" w:hAnsi="Times New Roman"/>
          <w:b/>
          <w:bCs/>
          <w:i/>
          <w:iCs/>
          <w:color w:val="auto"/>
          <w:sz w:val="24"/>
          <w:szCs w:val="24"/>
          <w:lang w:val="en-US"/>
        </w:rPr>
        <w:t>Attitudes to Climate Reparations</w:t>
      </w:r>
    </w:p>
    <w:p>
      <w:pPr>
        <w:keepNext w:val="0"/>
        <w:keepLines w:val="0"/>
        <w:pageBreakBefore w:val="0"/>
        <w:widowControl/>
        <w:numPr>
          <w:ilvl w:val="0"/>
          <w:numId w:val="1"/>
        </w:numPr>
        <w:kinsoku/>
        <w:wordWrap/>
        <w:overflowPunct/>
        <w:topLinePunct w:val="0"/>
        <w:autoSpaceDE/>
        <w:autoSpaceDN/>
        <w:bidi w:val="0"/>
        <w:adjustRightInd/>
        <w:snapToGrid/>
        <w:spacing w:line="480" w:lineRule="auto"/>
        <w:jc w:val="both"/>
        <w:textAlignment w:val="auto"/>
      </w:pPr>
      <w:r>
        <w:rPr>
          <w:rFonts w:hint="default" w:ascii="Times New Roman" w:hAnsi="Times New Roman"/>
          <w:b/>
          <w:bCs/>
          <w:i/>
          <w:iCs/>
          <w:color w:val="auto"/>
          <w:sz w:val="24"/>
          <w:szCs w:val="24"/>
          <w:lang w:val="en-US"/>
        </w:rPr>
        <w:t>Figure 1:Sunburst</w:t>
      </w:r>
    </w:p>
    <w:p>
      <w:pPr>
        <w:spacing w:line="480" w:lineRule="auto"/>
        <w:jc w:val="both"/>
      </w:pPr>
      <w:r>
        <w:drawing>
          <wp:inline distT="0" distB="0" distL="114300" distR="114300">
            <wp:extent cx="5269230" cy="2962910"/>
            <wp:effectExtent l="0" t="0" r="7620" b="889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5269230" cy="2962910"/>
                    </a:xfrm>
                    <a:prstGeom prst="rect">
                      <a:avLst/>
                    </a:prstGeom>
                    <a:noFill/>
                    <a:ln>
                      <a:noFill/>
                    </a:ln>
                  </pic:spPr>
                </pic:pic>
              </a:graphicData>
            </a:graphic>
          </wp:inline>
        </w:drawing>
      </w:r>
    </w:p>
    <w:p>
      <w:pPr>
        <w:spacing w:line="480" w:lineRule="auto"/>
        <w:jc w:val="both"/>
        <w:rPr>
          <w:rFonts w:hint="default"/>
          <w:lang w:val="en-US"/>
        </w:rPr>
      </w:pPr>
      <w:r>
        <w:drawing>
          <wp:inline distT="0" distB="0" distL="114300" distR="114300">
            <wp:extent cx="3372485" cy="2376805"/>
            <wp:effectExtent l="0" t="0" r="18415"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6"/>
                    <a:srcRect l="18323" t="12121" r="3072" b="6380"/>
                    <a:stretch>
                      <a:fillRect/>
                    </a:stretch>
                  </pic:blipFill>
                  <pic:spPr>
                    <a:xfrm>
                      <a:off x="0" y="0"/>
                      <a:ext cx="3372485" cy="2376805"/>
                    </a:xfrm>
                    <a:prstGeom prst="rect">
                      <a:avLst/>
                    </a:prstGeom>
                    <a:noFill/>
                    <a:ln>
                      <a:noFill/>
                    </a:ln>
                  </pic:spPr>
                </pic:pic>
              </a:graphicData>
            </a:graphic>
          </wp:inline>
        </w:drawing>
      </w:r>
    </w:p>
    <w:p>
      <w:pPr>
        <w:numPr>
          <w:ilvl w:val="0"/>
          <w:numId w:val="2"/>
        </w:numPr>
        <w:spacing w:line="480" w:lineRule="auto"/>
        <w:ind w:left="425" w:leftChars="0" w:hanging="425" w:firstLineChars="0"/>
        <w:jc w:val="both"/>
        <w:rPr>
          <w:rFonts w:hint="default" w:ascii="Times New Roman" w:hAnsi="Times New Roman"/>
          <w:b w:val="0"/>
          <w:bCs w:val="0"/>
          <w:i/>
          <w:iCs/>
          <w:color w:val="auto"/>
          <w:sz w:val="24"/>
          <w:szCs w:val="24"/>
          <w:lang w:val="en-US"/>
        </w:rPr>
      </w:pPr>
      <w:r>
        <w:rPr>
          <w:rFonts w:hint="default" w:ascii="Times New Roman" w:hAnsi="Times New Roman"/>
          <w:b w:val="0"/>
          <w:bCs w:val="0"/>
          <w:i/>
          <w:iCs/>
          <w:color w:val="auto"/>
          <w:sz w:val="24"/>
          <w:szCs w:val="24"/>
          <w:lang w:val="en-US"/>
        </w:rPr>
        <w:t>Article A - Daily Mail</w:t>
      </w:r>
    </w:p>
    <w:p>
      <w:pPr>
        <w:numPr>
          <w:numId w:val="0"/>
        </w:numPr>
        <w:spacing w:line="480" w:lineRule="auto"/>
        <w:ind w:leftChars="0"/>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shd w:val="clear" w:fill="FFFFFF"/>
        </w:rPr>
        <w:t>Rishi Sunak opposes the idea of paying trillions in reparations, emphasizing the need for supporting developing countries in transitioning to a cleaner future.</w:t>
      </w:r>
    </w:p>
    <w:p>
      <w:pPr>
        <w:numPr>
          <w:numId w:val="0"/>
        </w:numPr>
        <w:spacing w:line="480" w:lineRule="auto"/>
        <w:ind w:leftChars="0"/>
        <w:jc w:val="both"/>
        <w:rPr>
          <w:rFonts w:hint="default" w:ascii="Times New Roman" w:hAnsi="Times New Roman" w:eastAsia="sans-serif" w:cs="Times New Roman"/>
          <w:i w:val="0"/>
          <w:iCs w:val="0"/>
          <w:caps w:val="0"/>
          <w:color w:val="auto"/>
          <w:spacing w:val="0"/>
          <w:sz w:val="24"/>
          <w:szCs w:val="24"/>
          <w:shd w:val="clear" w:fill="FFFFFF"/>
        </w:rPr>
      </w:pPr>
      <w:r>
        <w:drawing>
          <wp:inline distT="0" distB="0" distL="114300" distR="114300">
            <wp:extent cx="4440555" cy="2357120"/>
            <wp:effectExtent l="0" t="0" r="17145" b="508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7"/>
                    <a:stretch>
                      <a:fillRect/>
                    </a:stretch>
                  </pic:blipFill>
                  <pic:spPr>
                    <a:xfrm>
                      <a:off x="0" y="0"/>
                      <a:ext cx="4440555" cy="2357120"/>
                    </a:xfrm>
                    <a:prstGeom prst="rect">
                      <a:avLst/>
                    </a:prstGeom>
                    <a:noFill/>
                    <a:ln>
                      <a:noFill/>
                    </a:ln>
                  </pic:spPr>
                </pic:pic>
              </a:graphicData>
            </a:graphic>
          </wp:inline>
        </w:drawing>
      </w:r>
    </w:p>
    <w:p>
      <w:pPr>
        <w:numPr>
          <w:numId w:val="0"/>
        </w:numPr>
        <w:spacing w:line="480" w:lineRule="auto"/>
        <w:ind w:leftChars="0"/>
        <w:jc w:val="both"/>
        <w:rPr>
          <w:rFonts w:hint="default" w:ascii="Times New Roman" w:hAnsi="Times New Roman" w:eastAsia="sans-serif"/>
          <w:i/>
          <w:iCs/>
          <w:caps w:val="0"/>
          <w:color w:val="auto"/>
          <w:spacing w:val="0"/>
          <w:sz w:val="24"/>
          <w:szCs w:val="24"/>
          <w:shd w:val="clear" w:fill="FFFFFF"/>
          <w:lang w:val="en-US"/>
        </w:rPr>
      </w:pPr>
      <w:r>
        <w:rPr>
          <w:rFonts w:hint="default" w:ascii="Times New Roman" w:hAnsi="Times New Roman" w:eastAsia="sans-serif"/>
          <w:i/>
          <w:iCs/>
          <w:caps w:val="0"/>
          <w:color w:val="auto"/>
          <w:spacing w:val="0"/>
          <w:sz w:val="24"/>
          <w:szCs w:val="24"/>
          <w:shd w:val="clear" w:fill="FFFFFF"/>
          <w:lang w:val="en-US"/>
        </w:rPr>
        <w:t>Alternative Approaches</w:t>
      </w:r>
      <w:bookmarkStart w:id="0" w:name="_GoBack"/>
      <w:bookmarkEnd w:id="0"/>
    </w:p>
    <w:p>
      <w:pPr>
        <w:numPr>
          <w:ilvl w:val="0"/>
          <w:numId w:val="3"/>
        </w:numPr>
        <w:spacing w:line="480" w:lineRule="auto"/>
        <w:ind w:left="425" w:leftChars="0" w:hanging="425" w:firstLineChars="0"/>
        <w:jc w:val="both"/>
        <w:rPr>
          <w:rFonts w:hint="default" w:ascii="Times New Roman" w:hAnsi="Times New Roman" w:eastAsia="sans-serif"/>
          <w:i w:val="0"/>
          <w:iCs w:val="0"/>
          <w:caps w:val="0"/>
          <w:color w:val="auto"/>
          <w:spacing w:val="0"/>
          <w:sz w:val="24"/>
          <w:szCs w:val="24"/>
          <w:shd w:val="clear" w:fill="FFFFFF"/>
          <w:lang w:val="en-US"/>
        </w:rPr>
      </w:pPr>
      <w:r>
        <w:rPr>
          <w:rFonts w:hint="default" w:ascii="Times New Roman" w:hAnsi="Times New Roman" w:eastAsia="sans-serif"/>
          <w:i w:val="0"/>
          <w:iCs w:val="0"/>
          <w:caps w:val="0"/>
          <w:color w:val="auto"/>
          <w:spacing w:val="0"/>
          <w:sz w:val="24"/>
          <w:szCs w:val="24"/>
          <w:shd w:val="clear" w:fill="FFFFFF"/>
          <w:lang w:val="en-US"/>
        </w:rPr>
        <w:t>Emphasis on Transition: Suggests utilizing UK funds to help developing nations transition to cleaner futures while benefiting British businesses.</w:t>
      </w:r>
    </w:p>
    <w:p>
      <w:pPr>
        <w:numPr>
          <w:ilvl w:val="0"/>
          <w:numId w:val="3"/>
        </w:numPr>
        <w:spacing w:line="480" w:lineRule="auto"/>
        <w:ind w:left="425" w:leftChars="0" w:hanging="425" w:firstLineChars="0"/>
        <w:jc w:val="both"/>
        <w:rPr>
          <w:rFonts w:hint="default" w:ascii="Times New Roman" w:hAnsi="Times New Roman" w:eastAsia="sans-serif" w:cs="Times New Roman"/>
          <w:i w:val="0"/>
          <w:iCs w:val="0"/>
          <w:caps w:val="0"/>
          <w:color w:val="auto"/>
          <w:spacing w:val="0"/>
          <w:sz w:val="24"/>
          <w:szCs w:val="24"/>
          <w:shd w:val="clear" w:fill="FFFFFF"/>
          <w:lang w:val="en-US"/>
        </w:rPr>
      </w:pPr>
      <w:r>
        <w:rPr>
          <w:rFonts w:hint="default" w:ascii="Times New Roman" w:hAnsi="Times New Roman" w:eastAsia="sans-serif"/>
          <w:i w:val="0"/>
          <w:iCs w:val="0"/>
          <w:caps w:val="0"/>
          <w:color w:val="auto"/>
          <w:spacing w:val="0"/>
          <w:sz w:val="24"/>
          <w:szCs w:val="24"/>
          <w:shd w:val="clear" w:fill="FFFFFF"/>
          <w:lang w:val="en-US"/>
        </w:rPr>
        <w:t>Focus on 'Loss and Damage': Supports discussions on 'loss and damage' to address climate-fueled impacts without explicitly framing it as reparations.</w:t>
      </w:r>
    </w:p>
    <w:p>
      <w:pPr>
        <w:numPr>
          <w:ilvl w:val="0"/>
          <w:numId w:val="2"/>
        </w:numPr>
        <w:spacing w:line="480" w:lineRule="auto"/>
        <w:ind w:left="425" w:leftChars="0" w:hanging="425" w:firstLineChars="0"/>
        <w:jc w:val="both"/>
        <w:rPr>
          <w:rFonts w:hint="default" w:ascii="Times New Roman" w:hAnsi="Times New Roman" w:eastAsia="sans-serif"/>
          <w:i w:val="0"/>
          <w:iCs w:val="0"/>
          <w:caps w:val="0"/>
          <w:color w:val="auto"/>
          <w:spacing w:val="0"/>
          <w:sz w:val="24"/>
          <w:szCs w:val="24"/>
          <w:shd w:val="clear" w:fill="FFFFFF"/>
          <w:lang w:val="en-US"/>
        </w:rPr>
      </w:pPr>
      <w:r>
        <w:rPr>
          <w:rFonts w:hint="default" w:ascii="Times New Roman" w:hAnsi="Times New Roman"/>
          <w:b w:val="0"/>
          <w:bCs w:val="0"/>
          <w:i/>
          <w:iCs/>
          <w:color w:val="auto"/>
          <w:sz w:val="24"/>
          <w:szCs w:val="24"/>
          <w:lang w:val="en-US"/>
        </w:rPr>
        <w:t>Article B - Euronews</w:t>
      </w:r>
    </w:p>
    <w:p>
      <w:pPr>
        <w:numPr>
          <w:numId w:val="0"/>
        </w:numPr>
        <w:spacing w:line="480" w:lineRule="auto"/>
        <w:jc w:val="both"/>
        <w:rPr>
          <w:rFonts w:hint="default" w:ascii="Times New Roman" w:hAnsi="Times New Roman" w:eastAsia="sans-serif"/>
          <w:i w:val="0"/>
          <w:iCs w:val="0"/>
          <w:caps w:val="0"/>
          <w:color w:val="auto"/>
          <w:spacing w:val="0"/>
          <w:sz w:val="24"/>
          <w:szCs w:val="24"/>
          <w:shd w:val="clear" w:fill="FFFFFF"/>
          <w:lang w:val="en-US"/>
        </w:rPr>
      </w:pPr>
      <w:r>
        <w:rPr>
          <w:rFonts w:hint="default" w:ascii="Times New Roman" w:hAnsi="Times New Roman" w:eastAsia="sans-serif"/>
          <w:i w:val="0"/>
          <w:iCs w:val="0"/>
          <w:caps w:val="0"/>
          <w:color w:val="auto"/>
          <w:spacing w:val="0"/>
          <w:sz w:val="24"/>
          <w:szCs w:val="24"/>
          <w:shd w:val="clear" w:fill="FFFFFF"/>
          <w:lang w:val="en-US"/>
        </w:rPr>
        <w:t>Discusses growing global calls for climate reparations, focusing on the vulnerability of Global South nations and the need for accountability from historically high emitters therefore</w:t>
      </w:r>
      <w:r>
        <w:rPr>
          <w:rFonts w:hint="default" w:ascii="Times New Roman" w:hAnsi="Times New Roman"/>
          <w:b w:val="0"/>
          <w:bCs w:val="0"/>
          <w:i w:val="0"/>
          <w:iCs w:val="0"/>
          <w:color w:val="auto"/>
          <w:sz w:val="24"/>
          <w:szCs w:val="24"/>
          <w:lang w:val="en-US"/>
        </w:rPr>
        <w:t xml:space="preserve"> presents a more positive attitude towards climate reparations</w:t>
      </w:r>
      <w:r>
        <w:rPr>
          <w:rFonts w:hint="default" w:ascii="Times New Roman" w:hAnsi="Times New Roman" w:eastAsia="sans-serif"/>
          <w:i w:val="0"/>
          <w:iCs w:val="0"/>
          <w:caps w:val="0"/>
          <w:color w:val="auto"/>
          <w:spacing w:val="0"/>
          <w:sz w:val="24"/>
          <w:szCs w:val="24"/>
          <w:shd w:val="clear" w:fill="FFFFFF"/>
          <w:lang w:val="en-US"/>
        </w:rPr>
        <w:t>.</w:t>
      </w:r>
    </w:p>
    <w:p>
      <w:pPr>
        <w:numPr>
          <w:numId w:val="0"/>
        </w:numPr>
        <w:spacing w:line="480" w:lineRule="auto"/>
        <w:ind w:leftChars="0"/>
        <w:jc w:val="both"/>
        <w:rPr>
          <w:rFonts w:hint="default" w:ascii="Times New Roman" w:hAnsi="Times New Roman" w:eastAsia="sans-serif"/>
          <w:i/>
          <w:iCs/>
          <w:caps w:val="0"/>
          <w:color w:val="auto"/>
          <w:spacing w:val="0"/>
          <w:sz w:val="24"/>
          <w:szCs w:val="24"/>
          <w:shd w:val="clear" w:fill="FFFFFF"/>
          <w:lang w:val="en-US"/>
        </w:rPr>
      </w:pPr>
      <w:r>
        <w:rPr>
          <w:rFonts w:hint="default" w:ascii="Times New Roman" w:hAnsi="Times New Roman" w:eastAsia="sans-serif"/>
          <w:i/>
          <w:iCs/>
          <w:caps w:val="0"/>
          <w:color w:val="auto"/>
          <w:spacing w:val="0"/>
          <w:sz w:val="24"/>
          <w:szCs w:val="24"/>
          <w:shd w:val="clear" w:fill="FFFFFF"/>
          <w:lang w:val="en-US"/>
        </w:rPr>
        <w:t>Alternative Approaches</w:t>
      </w:r>
    </w:p>
    <w:p>
      <w:pPr>
        <w:numPr>
          <w:ilvl w:val="0"/>
          <w:numId w:val="4"/>
        </w:numPr>
        <w:spacing w:line="480" w:lineRule="auto"/>
        <w:ind w:left="425" w:leftChars="0" w:hanging="425" w:firstLineChars="0"/>
        <w:jc w:val="both"/>
        <w:rPr>
          <w:rFonts w:hint="default" w:ascii="Times New Roman" w:hAnsi="Times New Roman" w:eastAsia="sans-serif"/>
          <w:i w:val="0"/>
          <w:iCs w:val="0"/>
          <w:caps w:val="0"/>
          <w:color w:val="auto"/>
          <w:spacing w:val="0"/>
          <w:sz w:val="24"/>
          <w:szCs w:val="24"/>
          <w:shd w:val="clear" w:fill="FFFFFF"/>
          <w:lang w:val="en-US"/>
        </w:rPr>
      </w:pPr>
      <w:r>
        <w:rPr>
          <w:rFonts w:hint="default" w:ascii="Times New Roman" w:hAnsi="Times New Roman" w:eastAsia="sans-serif"/>
          <w:i w:val="0"/>
          <w:iCs w:val="0"/>
          <w:caps w:val="0"/>
          <w:color w:val="auto"/>
          <w:spacing w:val="0"/>
          <w:sz w:val="24"/>
          <w:szCs w:val="24"/>
          <w:shd w:val="clear" w:fill="FFFFFF"/>
          <w:lang w:val="en-US"/>
        </w:rPr>
        <w:t>Distinguishing Finance and Reparations: Differentiates between climate finance and reparations, suggesting that finance can be seen as an investment or charity, while reparations imply liability.</w:t>
      </w:r>
    </w:p>
    <w:p>
      <w:pPr>
        <w:numPr>
          <w:ilvl w:val="0"/>
          <w:numId w:val="2"/>
        </w:numPr>
        <w:spacing w:line="480" w:lineRule="auto"/>
        <w:ind w:left="425" w:leftChars="0" w:hanging="425" w:firstLineChars="0"/>
        <w:jc w:val="both"/>
        <w:rPr>
          <w:rFonts w:hint="default" w:ascii="Times New Roman" w:hAnsi="Times New Roman"/>
          <w:b w:val="0"/>
          <w:bCs w:val="0"/>
          <w:i/>
          <w:iCs/>
          <w:color w:val="auto"/>
          <w:sz w:val="24"/>
          <w:szCs w:val="24"/>
          <w:lang w:val="en-US"/>
        </w:rPr>
      </w:pPr>
      <w:r>
        <w:rPr>
          <w:rFonts w:hint="default" w:ascii="Times New Roman" w:hAnsi="Times New Roman"/>
          <w:b w:val="0"/>
          <w:bCs w:val="0"/>
          <w:i/>
          <w:iCs/>
          <w:color w:val="auto"/>
          <w:sz w:val="24"/>
          <w:szCs w:val="24"/>
          <w:lang w:val="en-US"/>
        </w:rPr>
        <w:t>Article C - The Guardian</w:t>
      </w:r>
    </w:p>
    <w:p>
      <w:pPr>
        <w:numPr>
          <w:numId w:val="0"/>
        </w:numPr>
        <w:spacing w:line="480" w:lineRule="auto"/>
        <w:ind w:leftChars="0"/>
        <w:jc w:val="both"/>
        <w:rPr>
          <w:rFonts w:hint="default" w:ascii="Times New Roman" w:hAnsi="Times New Roman"/>
          <w:b w:val="0"/>
          <w:bCs w:val="0"/>
          <w:i/>
          <w:iCs/>
          <w:color w:val="auto"/>
          <w:sz w:val="24"/>
          <w:szCs w:val="24"/>
          <w:lang w:val="en-US"/>
        </w:rPr>
      </w:pPr>
      <w:r>
        <w:rPr>
          <w:rFonts w:hint="default" w:ascii="Times New Roman" w:hAnsi="Times New Roman" w:eastAsia="sans-serif"/>
          <w:i w:val="0"/>
          <w:iCs w:val="0"/>
          <w:caps w:val="0"/>
          <w:color w:val="auto"/>
          <w:spacing w:val="0"/>
          <w:sz w:val="24"/>
          <w:szCs w:val="24"/>
          <w:shd w:val="clear" w:fill="FFFFFF"/>
          <w:lang w:val="en-US"/>
        </w:rPr>
        <w:t xml:space="preserve">Presents a study proposing significant climate reparations ($170tn) from wealthy, historically high-emitting countries to those needing to transition from fossil fuels thus </w:t>
      </w:r>
      <w:r>
        <w:rPr>
          <w:rFonts w:hint="default" w:ascii="Times New Roman" w:hAnsi="Times New Roman"/>
          <w:b w:val="0"/>
          <w:bCs w:val="0"/>
          <w:i w:val="0"/>
          <w:iCs w:val="0"/>
          <w:color w:val="auto"/>
          <w:sz w:val="24"/>
          <w:szCs w:val="24"/>
          <w:lang w:val="en-US"/>
        </w:rPr>
        <w:t>Article C is supportive of climate reparations.</w:t>
      </w:r>
    </w:p>
    <w:p>
      <w:pPr>
        <w:numPr>
          <w:ilvl w:val="0"/>
          <w:numId w:val="0"/>
        </w:numPr>
        <w:spacing w:line="480" w:lineRule="auto"/>
        <w:ind w:leftChars="0"/>
        <w:jc w:val="both"/>
        <w:rPr>
          <w:rFonts w:hint="default" w:ascii="Times New Roman" w:hAnsi="Times New Roman" w:eastAsia="sans-serif"/>
          <w:i/>
          <w:iCs/>
          <w:caps w:val="0"/>
          <w:color w:val="auto"/>
          <w:spacing w:val="0"/>
          <w:sz w:val="24"/>
          <w:szCs w:val="24"/>
          <w:shd w:val="clear" w:fill="FFFFFF"/>
          <w:lang w:val="en-US"/>
        </w:rPr>
      </w:pPr>
      <w:r>
        <w:rPr>
          <w:rFonts w:hint="default" w:ascii="Times New Roman" w:hAnsi="Times New Roman" w:eastAsia="sans-serif"/>
          <w:i/>
          <w:iCs/>
          <w:caps w:val="0"/>
          <w:color w:val="auto"/>
          <w:spacing w:val="0"/>
          <w:sz w:val="24"/>
          <w:szCs w:val="24"/>
          <w:shd w:val="clear" w:fill="FFFFFF"/>
          <w:lang w:val="en-US"/>
        </w:rPr>
        <w:t>Alternative Approaches</w:t>
      </w:r>
    </w:p>
    <w:p>
      <w:pPr>
        <w:numPr>
          <w:ilvl w:val="0"/>
          <w:numId w:val="5"/>
        </w:numPr>
        <w:spacing w:line="480" w:lineRule="auto"/>
        <w:ind w:left="425" w:leftChars="0" w:hanging="425" w:firstLineChars="0"/>
        <w:jc w:val="both"/>
        <w:rPr>
          <w:rFonts w:hint="default" w:ascii="Times New Roman" w:hAnsi="Times New Roman" w:eastAsia="sans-serif"/>
          <w:i w:val="0"/>
          <w:iCs w:val="0"/>
          <w:caps w:val="0"/>
          <w:color w:val="auto"/>
          <w:spacing w:val="0"/>
          <w:sz w:val="24"/>
          <w:szCs w:val="24"/>
          <w:shd w:val="clear" w:fill="FFFFFF"/>
          <w:lang w:val="en-US"/>
        </w:rPr>
      </w:pPr>
      <w:r>
        <w:rPr>
          <w:rFonts w:hint="default" w:ascii="Times New Roman" w:hAnsi="Times New Roman" w:eastAsia="sans-serif"/>
          <w:i w:val="0"/>
          <w:iCs w:val="0"/>
          <w:caps w:val="0"/>
          <w:color w:val="auto"/>
          <w:spacing w:val="0"/>
          <w:sz w:val="24"/>
          <w:szCs w:val="24"/>
          <w:shd w:val="clear" w:fill="FFFFFF"/>
          <w:lang w:val="en-US"/>
        </w:rPr>
        <w:t>Commons-Based Compensation: Introduces a compensation system based on the atmosphere as a commons, holding historically high-emitting countries liable to ensure equitable use.</w:t>
      </w:r>
    </w:p>
    <w:p>
      <w:pPr>
        <w:spacing w:line="480" w:lineRule="auto"/>
        <w:jc w:val="both"/>
        <w:rPr>
          <w:rFonts w:hint="default" w:ascii="Times New Roman" w:hAnsi="Times New Roman" w:cs="Times New Roman"/>
          <w:b/>
          <w:bCs/>
          <w:i/>
          <w:iCs/>
          <w:color w:val="auto"/>
          <w:sz w:val="24"/>
          <w:szCs w:val="24"/>
          <w:lang w:val="en-US"/>
        </w:rPr>
      </w:pPr>
      <w:r>
        <w:rPr>
          <w:rFonts w:hint="default" w:ascii="Times New Roman" w:hAnsi="Times New Roman" w:cs="Times New Roman"/>
          <w:b/>
          <w:bCs/>
          <w:i/>
          <w:iCs/>
          <w:color w:val="auto"/>
          <w:sz w:val="24"/>
          <w:szCs w:val="24"/>
          <w:lang w:val="en-US"/>
        </w:rPr>
        <w:t>Q2: Overall positions of each article on climate reparations</w:t>
      </w:r>
    </w:p>
    <w:p>
      <w:pPr>
        <w:spacing w:line="480" w:lineRule="auto"/>
        <w:jc w:val="both"/>
        <w:rPr>
          <w:rFonts w:hint="default" w:ascii="Times New Roman" w:hAnsi="Times New Roman" w:cs="Times New Roman"/>
          <w:b/>
          <w:bCs/>
          <w:i/>
          <w:iCs/>
          <w:color w:val="auto"/>
          <w:sz w:val="24"/>
          <w:szCs w:val="24"/>
          <w:lang w:val="en-US"/>
        </w:rPr>
      </w:pPr>
      <w:r>
        <w:rPr>
          <w:rFonts w:hint="default" w:ascii="Times New Roman" w:hAnsi="Times New Roman" w:cs="Times New Roman"/>
          <w:b/>
          <w:bCs/>
          <w:i/>
          <w:iCs/>
          <w:color w:val="auto"/>
          <w:sz w:val="24"/>
          <w:szCs w:val="24"/>
          <w:lang w:val="en-US"/>
        </w:rPr>
        <w:t>Figure 2:Hierarchy chart</w:t>
      </w:r>
    </w:p>
    <w:p>
      <w:pPr>
        <w:spacing w:line="480" w:lineRule="auto"/>
        <w:jc w:val="both"/>
        <w:rPr>
          <w:rFonts w:hint="default" w:ascii="Times New Roman" w:hAnsi="Times New Roman" w:cs="Times New Roman"/>
          <w:b/>
          <w:bCs/>
          <w:i/>
          <w:iCs/>
          <w:color w:val="auto"/>
          <w:sz w:val="24"/>
          <w:szCs w:val="24"/>
          <w:lang w:val="en-US"/>
        </w:rPr>
      </w:pPr>
      <w:r>
        <w:drawing>
          <wp:inline distT="0" distB="0" distL="114300" distR="114300">
            <wp:extent cx="3827780" cy="2602230"/>
            <wp:effectExtent l="0" t="0" r="1270" b="762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3827780" cy="2602230"/>
                    </a:xfrm>
                    <a:prstGeom prst="rect">
                      <a:avLst/>
                    </a:prstGeom>
                    <a:noFill/>
                    <a:ln>
                      <a:noFill/>
                    </a:ln>
                  </pic:spPr>
                </pic:pic>
              </a:graphicData>
            </a:graphic>
          </wp:inline>
        </w:drawing>
      </w:r>
    </w:p>
    <w:p>
      <w:pPr>
        <w:numPr>
          <w:ilvl w:val="0"/>
          <w:numId w:val="6"/>
        </w:numPr>
        <w:tabs>
          <w:tab w:val="clear" w:pos="425"/>
        </w:tabs>
        <w:spacing w:line="480" w:lineRule="auto"/>
        <w:ind w:left="425" w:leftChars="0" w:hanging="425" w:firstLineChars="0"/>
        <w:jc w:val="both"/>
        <w:rPr>
          <w:rFonts w:hint="default" w:ascii="Times New Roman" w:hAnsi="Times New Roman"/>
          <w:b w:val="0"/>
          <w:bCs w:val="0"/>
          <w:i/>
          <w:iCs/>
          <w:color w:val="auto"/>
          <w:sz w:val="24"/>
          <w:szCs w:val="24"/>
          <w:lang w:val="en-US"/>
        </w:rPr>
      </w:pPr>
      <w:r>
        <w:rPr>
          <w:rFonts w:hint="default" w:ascii="Times New Roman" w:hAnsi="Times New Roman"/>
          <w:b w:val="0"/>
          <w:bCs w:val="0"/>
          <w:i/>
          <w:iCs/>
          <w:color w:val="auto"/>
          <w:sz w:val="24"/>
          <w:szCs w:val="24"/>
          <w:lang w:val="en-US"/>
        </w:rPr>
        <w:t>Article A - Daily Mail(9th November 2022)</w:t>
      </w:r>
    </w:p>
    <w:p>
      <w:pPr>
        <w:numPr>
          <w:ilvl w:val="0"/>
          <w:numId w:val="0"/>
        </w:numPr>
        <w:spacing w:line="480" w:lineRule="auto"/>
        <w:jc w:val="both"/>
        <w:rPr>
          <w:rFonts w:hint="default" w:ascii="Times New Roman" w:hAnsi="Times New Roman" w:eastAsia="sans-serif"/>
          <w:i w:val="0"/>
          <w:iCs w:val="0"/>
          <w:caps w:val="0"/>
          <w:color w:val="auto"/>
          <w:spacing w:val="0"/>
          <w:sz w:val="24"/>
          <w:szCs w:val="24"/>
          <w:shd w:val="clear" w:fill="FFFFFF"/>
          <w:lang w:val="en-US"/>
        </w:rPr>
      </w:pPr>
      <w:r>
        <w:rPr>
          <w:rFonts w:hint="default" w:ascii="Times New Roman" w:hAnsi="Times New Roman" w:eastAsia="sans-serif"/>
          <w:i w:val="0"/>
          <w:iCs w:val="0"/>
          <w:caps w:val="0"/>
          <w:color w:val="auto"/>
          <w:spacing w:val="0"/>
          <w:sz w:val="24"/>
          <w:szCs w:val="24"/>
          <w:shd w:val="clear" w:fill="FFFFFF"/>
          <w:lang w:val="en-US"/>
        </w:rPr>
        <w:t xml:space="preserve">Overall Stance: Strongly opposes the idea of climate reparations. </w:t>
      </w:r>
    </w:p>
    <w:p>
      <w:pPr>
        <w:numPr>
          <w:ilvl w:val="0"/>
          <w:numId w:val="0"/>
        </w:numPr>
        <w:spacing w:line="480" w:lineRule="auto"/>
        <w:ind w:leftChars="0"/>
        <w:jc w:val="both"/>
        <w:rPr>
          <w:rFonts w:hint="default" w:ascii="Times New Roman" w:hAnsi="Times New Roman" w:eastAsia="sans-serif"/>
          <w:b/>
          <w:bCs/>
          <w:i/>
          <w:iCs/>
          <w:caps w:val="0"/>
          <w:color w:val="auto"/>
          <w:spacing w:val="0"/>
          <w:sz w:val="24"/>
          <w:szCs w:val="24"/>
          <w:shd w:val="clear" w:fill="FFFFFF"/>
          <w:lang w:val="en-US"/>
        </w:rPr>
      </w:pPr>
      <w:r>
        <w:rPr>
          <w:rFonts w:hint="default" w:ascii="Times New Roman" w:hAnsi="Times New Roman" w:eastAsia="sans-serif"/>
          <w:b/>
          <w:bCs/>
          <w:i/>
          <w:iCs/>
          <w:caps w:val="0"/>
          <w:color w:val="auto"/>
          <w:spacing w:val="0"/>
          <w:sz w:val="24"/>
          <w:szCs w:val="24"/>
          <w:shd w:val="clear" w:fill="FFFFFF"/>
          <w:lang w:val="en-US"/>
        </w:rPr>
        <w:t>Key Points</w:t>
      </w:r>
    </w:p>
    <w:p>
      <w:pPr>
        <w:numPr>
          <w:ilvl w:val="0"/>
          <w:numId w:val="7"/>
        </w:numPr>
        <w:spacing w:line="480" w:lineRule="auto"/>
        <w:ind w:left="425" w:leftChars="0" w:hanging="425" w:firstLineChars="0"/>
        <w:jc w:val="both"/>
        <w:rPr>
          <w:rFonts w:hint="default" w:ascii="Times New Roman" w:hAnsi="Times New Roman" w:eastAsia="sans-serif"/>
          <w:i w:val="0"/>
          <w:iCs w:val="0"/>
          <w:caps w:val="0"/>
          <w:color w:val="auto"/>
          <w:spacing w:val="0"/>
          <w:sz w:val="24"/>
          <w:szCs w:val="24"/>
          <w:shd w:val="clear" w:fill="FFFFFF"/>
          <w:lang w:val="en-US"/>
        </w:rPr>
      </w:pPr>
      <w:r>
        <w:rPr>
          <w:rFonts w:hint="default" w:ascii="Times New Roman" w:hAnsi="Times New Roman" w:eastAsia="sans-serif"/>
          <w:i w:val="0"/>
          <w:iCs w:val="0"/>
          <w:caps w:val="0"/>
          <w:color w:val="auto"/>
          <w:spacing w:val="0"/>
          <w:sz w:val="24"/>
          <w:szCs w:val="24"/>
          <w:shd w:val="clear" w:fill="FFFFFF"/>
          <w:lang w:val="en-US"/>
        </w:rPr>
        <w:t>Rejects the payment of trillions in reparations.</w:t>
      </w:r>
    </w:p>
    <w:p>
      <w:pPr>
        <w:numPr>
          <w:ilvl w:val="0"/>
          <w:numId w:val="7"/>
        </w:numPr>
        <w:spacing w:line="480" w:lineRule="auto"/>
        <w:ind w:left="425" w:leftChars="0" w:hanging="425" w:firstLineChars="0"/>
        <w:jc w:val="both"/>
        <w:rPr>
          <w:rFonts w:hint="default" w:ascii="Times New Roman" w:hAnsi="Times New Roman" w:eastAsia="sans-serif"/>
          <w:i w:val="0"/>
          <w:iCs w:val="0"/>
          <w:caps w:val="0"/>
          <w:color w:val="auto"/>
          <w:spacing w:val="0"/>
          <w:sz w:val="24"/>
          <w:szCs w:val="24"/>
          <w:shd w:val="clear" w:fill="FFFFFF"/>
          <w:lang w:val="en-US"/>
        </w:rPr>
      </w:pPr>
      <w:r>
        <w:rPr>
          <w:rFonts w:hint="default" w:ascii="Times New Roman" w:hAnsi="Times New Roman" w:eastAsia="sans-serif"/>
          <w:i w:val="0"/>
          <w:iCs w:val="0"/>
          <w:caps w:val="0"/>
          <w:color w:val="auto"/>
          <w:spacing w:val="0"/>
          <w:sz w:val="24"/>
          <w:szCs w:val="24"/>
          <w:shd w:val="clear" w:fill="FFFFFF"/>
          <w:lang w:val="en-US"/>
        </w:rPr>
        <w:t xml:space="preserve">Emphasizes that such payments are "not the right approach." </w:t>
      </w:r>
    </w:p>
    <w:p>
      <w:pPr>
        <w:numPr>
          <w:ilvl w:val="0"/>
          <w:numId w:val="7"/>
        </w:numPr>
        <w:spacing w:line="480" w:lineRule="auto"/>
        <w:ind w:left="425" w:leftChars="0" w:hanging="425" w:firstLineChars="0"/>
        <w:jc w:val="both"/>
        <w:rPr>
          <w:rFonts w:hint="default" w:ascii="Times New Roman" w:hAnsi="Times New Roman" w:eastAsia="sans-serif"/>
          <w:i w:val="0"/>
          <w:iCs w:val="0"/>
          <w:caps w:val="0"/>
          <w:color w:val="auto"/>
          <w:spacing w:val="0"/>
          <w:sz w:val="24"/>
          <w:szCs w:val="24"/>
          <w:shd w:val="clear" w:fill="FFFFFF"/>
          <w:lang w:val="en-US"/>
        </w:rPr>
      </w:pPr>
      <w:r>
        <w:rPr>
          <w:rFonts w:hint="default" w:ascii="Times New Roman" w:hAnsi="Times New Roman" w:eastAsia="sans-serif"/>
          <w:i w:val="0"/>
          <w:iCs w:val="0"/>
          <w:caps w:val="0"/>
          <w:color w:val="auto"/>
          <w:spacing w:val="0"/>
          <w:sz w:val="24"/>
          <w:szCs w:val="24"/>
          <w:shd w:val="clear" w:fill="FFFFFF"/>
          <w:lang w:val="en-US"/>
        </w:rPr>
        <w:t>Frames discussions on 'loss and damage' without explicitly considering it as reparations.</w:t>
      </w:r>
    </w:p>
    <w:p>
      <w:pPr>
        <w:numPr>
          <w:ilvl w:val="0"/>
          <w:numId w:val="6"/>
        </w:numPr>
        <w:tabs>
          <w:tab w:val="clear" w:pos="425"/>
        </w:tabs>
        <w:spacing w:line="480" w:lineRule="auto"/>
        <w:ind w:left="425" w:leftChars="0" w:hanging="425" w:firstLineChars="0"/>
        <w:jc w:val="both"/>
        <w:rPr>
          <w:rFonts w:hint="default" w:ascii="Times New Roman" w:hAnsi="Times New Roman"/>
          <w:b w:val="0"/>
          <w:bCs w:val="0"/>
          <w:i/>
          <w:iCs/>
          <w:color w:val="auto"/>
          <w:sz w:val="24"/>
          <w:szCs w:val="24"/>
          <w:lang w:val="en-US"/>
        </w:rPr>
      </w:pPr>
      <w:r>
        <w:rPr>
          <w:rFonts w:hint="default" w:ascii="Times New Roman" w:hAnsi="Times New Roman"/>
          <w:b w:val="0"/>
          <w:bCs w:val="0"/>
          <w:i/>
          <w:iCs/>
          <w:color w:val="auto"/>
          <w:sz w:val="24"/>
          <w:szCs w:val="24"/>
          <w:lang w:val="en-US"/>
        </w:rPr>
        <w:t>Article B - Euronews(27th July 2022)</w:t>
      </w:r>
    </w:p>
    <w:p>
      <w:pPr>
        <w:numPr>
          <w:ilvl w:val="0"/>
          <w:numId w:val="0"/>
        </w:numPr>
        <w:spacing w:line="480" w:lineRule="auto"/>
        <w:ind w:leftChars="0"/>
        <w:jc w:val="both"/>
        <w:rPr>
          <w:rFonts w:hint="default" w:ascii="Times New Roman" w:hAnsi="Times New Roman" w:eastAsia="sans-serif"/>
          <w:i w:val="0"/>
          <w:iCs w:val="0"/>
          <w:caps w:val="0"/>
          <w:color w:val="auto"/>
          <w:spacing w:val="0"/>
          <w:sz w:val="24"/>
          <w:szCs w:val="24"/>
          <w:shd w:val="clear" w:fill="FFFFFF"/>
          <w:lang w:val="en-US"/>
        </w:rPr>
      </w:pPr>
      <w:r>
        <w:rPr>
          <w:rFonts w:hint="default" w:ascii="Times New Roman" w:hAnsi="Times New Roman" w:eastAsia="sans-serif"/>
          <w:i w:val="0"/>
          <w:iCs w:val="0"/>
          <w:caps w:val="0"/>
          <w:color w:val="auto"/>
          <w:spacing w:val="0"/>
          <w:sz w:val="24"/>
          <w:szCs w:val="24"/>
          <w:shd w:val="clear" w:fill="FFFFFF"/>
          <w:lang w:val="en-US"/>
        </w:rPr>
        <w:t>Overall Stance: Supports the case for climate reparations, especially for countries in the Global South</w:t>
      </w:r>
    </w:p>
    <w:p>
      <w:pPr>
        <w:numPr>
          <w:ilvl w:val="0"/>
          <w:numId w:val="0"/>
        </w:numPr>
        <w:spacing w:line="480" w:lineRule="auto"/>
        <w:ind w:leftChars="0"/>
        <w:jc w:val="both"/>
        <w:rPr>
          <w:rFonts w:hint="default" w:ascii="Times New Roman" w:hAnsi="Times New Roman" w:eastAsia="sans-serif"/>
          <w:b/>
          <w:bCs/>
          <w:i/>
          <w:iCs/>
          <w:caps w:val="0"/>
          <w:color w:val="auto"/>
          <w:spacing w:val="0"/>
          <w:sz w:val="24"/>
          <w:szCs w:val="24"/>
          <w:shd w:val="clear" w:fill="FFFFFF"/>
          <w:lang w:val="en-US"/>
        </w:rPr>
      </w:pPr>
      <w:r>
        <w:rPr>
          <w:rFonts w:hint="default" w:ascii="Times New Roman" w:hAnsi="Times New Roman" w:eastAsia="sans-serif"/>
          <w:b/>
          <w:bCs/>
          <w:i/>
          <w:iCs/>
          <w:caps w:val="0"/>
          <w:color w:val="auto"/>
          <w:spacing w:val="0"/>
          <w:sz w:val="24"/>
          <w:szCs w:val="24"/>
          <w:shd w:val="clear" w:fill="FFFFFF"/>
          <w:lang w:val="en-US"/>
        </w:rPr>
        <w:t>Key Points</w:t>
      </w:r>
    </w:p>
    <w:p>
      <w:pPr>
        <w:numPr>
          <w:ilvl w:val="0"/>
          <w:numId w:val="8"/>
        </w:numPr>
        <w:spacing w:line="480" w:lineRule="auto"/>
        <w:ind w:left="425" w:leftChars="0" w:hanging="425" w:firstLineChars="0"/>
        <w:jc w:val="both"/>
        <w:rPr>
          <w:rFonts w:hint="default" w:ascii="Times New Roman" w:hAnsi="Times New Roman" w:eastAsia="sans-serif"/>
          <w:i w:val="0"/>
          <w:iCs w:val="0"/>
          <w:caps w:val="0"/>
          <w:color w:val="auto"/>
          <w:spacing w:val="0"/>
          <w:sz w:val="24"/>
          <w:szCs w:val="24"/>
          <w:shd w:val="clear" w:fill="FFFFFF"/>
          <w:lang w:val="en-US"/>
        </w:rPr>
      </w:pPr>
      <w:r>
        <w:rPr>
          <w:rFonts w:hint="default" w:ascii="Times New Roman" w:hAnsi="Times New Roman" w:eastAsia="sans-serif"/>
          <w:i w:val="0"/>
          <w:iCs w:val="0"/>
          <w:caps w:val="0"/>
          <w:color w:val="auto"/>
          <w:spacing w:val="0"/>
          <w:sz w:val="24"/>
          <w:szCs w:val="24"/>
          <w:shd w:val="clear" w:fill="FFFFFF"/>
          <w:lang w:val="en-US"/>
        </w:rPr>
        <w:t>Highlights calls for reparations globally.</w:t>
      </w:r>
    </w:p>
    <w:p>
      <w:pPr>
        <w:numPr>
          <w:ilvl w:val="0"/>
          <w:numId w:val="8"/>
        </w:numPr>
        <w:spacing w:line="480" w:lineRule="auto"/>
        <w:ind w:left="425" w:leftChars="0" w:hanging="425" w:firstLineChars="0"/>
        <w:jc w:val="both"/>
        <w:rPr>
          <w:rFonts w:hint="default" w:ascii="Times New Roman" w:hAnsi="Times New Roman" w:eastAsia="sans-serif"/>
          <w:i w:val="0"/>
          <w:iCs w:val="0"/>
          <w:caps w:val="0"/>
          <w:color w:val="auto"/>
          <w:spacing w:val="0"/>
          <w:sz w:val="24"/>
          <w:szCs w:val="24"/>
          <w:shd w:val="clear" w:fill="FFFFFF"/>
          <w:lang w:val="en-US"/>
        </w:rPr>
      </w:pPr>
      <w:r>
        <w:rPr>
          <w:rFonts w:hint="default" w:ascii="Times New Roman" w:hAnsi="Times New Roman" w:eastAsia="sans-serif"/>
          <w:i w:val="0"/>
          <w:iCs w:val="0"/>
          <w:caps w:val="0"/>
          <w:color w:val="auto"/>
          <w:spacing w:val="0"/>
          <w:sz w:val="24"/>
          <w:szCs w:val="24"/>
          <w:shd w:val="clear" w:fill="FFFFFF"/>
          <w:lang w:val="en-US"/>
        </w:rPr>
        <w:t>Frames the case for reparations as irrefutable.</w:t>
      </w:r>
    </w:p>
    <w:p>
      <w:pPr>
        <w:numPr>
          <w:ilvl w:val="0"/>
          <w:numId w:val="8"/>
        </w:numPr>
        <w:spacing w:line="480" w:lineRule="auto"/>
        <w:ind w:left="425" w:leftChars="0" w:hanging="425" w:firstLineChars="0"/>
        <w:jc w:val="both"/>
        <w:rPr>
          <w:rFonts w:hint="default" w:ascii="Times New Roman" w:hAnsi="Times New Roman" w:eastAsia="sans-serif"/>
          <w:i w:val="0"/>
          <w:iCs w:val="0"/>
          <w:caps w:val="0"/>
          <w:color w:val="auto"/>
          <w:spacing w:val="0"/>
          <w:sz w:val="24"/>
          <w:szCs w:val="24"/>
          <w:shd w:val="clear" w:fill="FFFFFF"/>
          <w:lang w:val="en-US"/>
        </w:rPr>
      </w:pPr>
      <w:r>
        <w:rPr>
          <w:rFonts w:hint="default" w:ascii="Times New Roman" w:hAnsi="Times New Roman" w:eastAsia="sans-serif"/>
          <w:i w:val="0"/>
          <w:iCs w:val="0"/>
          <w:caps w:val="0"/>
          <w:color w:val="auto"/>
          <w:spacing w:val="0"/>
          <w:sz w:val="24"/>
          <w:szCs w:val="24"/>
          <w:shd w:val="clear" w:fill="FFFFFF"/>
          <w:lang w:val="en-US"/>
        </w:rPr>
        <w:t>Distinguishes between climate finance and reparations, emphasizing the need to recognize historical emissions.</w:t>
      </w:r>
    </w:p>
    <w:p>
      <w:pPr>
        <w:numPr>
          <w:ilvl w:val="0"/>
          <w:numId w:val="6"/>
        </w:numPr>
        <w:tabs>
          <w:tab w:val="clear" w:pos="425"/>
        </w:tabs>
        <w:spacing w:line="480" w:lineRule="auto"/>
        <w:ind w:left="425" w:leftChars="0" w:hanging="425" w:firstLineChars="0"/>
        <w:jc w:val="both"/>
        <w:rPr>
          <w:rFonts w:hint="default" w:ascii="Times New Roman" w:hAnsi="Times New Roman"/>
          <w:b w:val="0"/>
          <w:bCs w:val="0"/>
          <w:i/>
          <w:iCs/>
          <w:color w:val="auto"/>
          <w:sz w:val="24"/>
          <w:szCs w:val="24"/>
          <w:lang w:val="en-US"/>
        </w:rPr>
      </w:pPr>
      <w:r>
        <w:rPr>
          <w:rFonts w:hint="default" w:ascii="Times New Roman" w:hAnsi="Times New Roman"/>
          <w:b w:val="0"/>
          <w:bCs w:val="0"/>
          <w:i/>
          <w:iCs/>
          <w:color w:val="auto"/>
          <w:sz w:val="24"/>
          <w:szCs w:val="24"/>
          <w:lang w:val="en-US"/>
        </w:rPr>
        <w:t>Article C - The Guardian(5th June 2023)</w:t>
      </w:r>
    </w:p>
    <w:p>
      <w:pPr>
        <w:numPr>
          <w:ilvl w:val="0"/>
          <w:numId w:val="0"/>
        </w:numPr>
        <w:spacing w:line="480" w:lineRule="auto"/>
        <w:ind w:leftChars="0"/>
        <w:jc w:val="both"/>
        <w:rPr>
          <w:rFonts w:hint="default" w:ascii="Times New Roman" w:hAnsi="Times New Roman" w:eastAsia="sans-serif"/>
          <w:i w:val="0"/>
          <w:iCs w:val="0"/>
          <w:caps w:val="0"/>
          <w:color w:val="auto"/>
          <w:spacing w:val="0"/>
          <w:sz w:val="24"/>
          <w:szCs w:val="24"/>
          <w:shd w:val="clear" w:fill="FFFFFF"/>
          <w:lang w:val="en-US"/>
        </w:rPr>
      </w:pPr>
      <w:r>
        <w:rPr>
          <w:rFonts w:hint="default" w:ascii="Times New Roman" w:hAnsi="Times New Roman" w:eastAsia="sans-serif"/>
          <w:i w:val="0"/>
          <w:iCs w:val="0"/>
          <w:caps w:val="0"/>
          <w:color w:val="auto"/>
          <w:spacing w:val="0"/>
          <w:sz w:val="24"/>
          <w:szCs w:val="24"/>
          <w:shd w:val="clear" w:fill="FFFFFF"/>
          <w:lang w:val="en-US"/>
        </w:rPr>
        <w:t>Overall Stance: Proposes a compensation system based on historical emissions, holding wealthy countries liable.</w:t>
      </w:r>
    </w:p>
    <w:p>
      <w:pPr>
        <w:numPr>
          <w:ilvl w:val="0"/>
          <w:numId w:val="0"/>
        </w:numPr>
        <w:spacing w:line="480" w:lineRule="auto"/>
        <w:ind w:leftChars="0"/>
        <w:jc w:val="both"/>
        <w:rPr>
          <w:rFonts w:hint="default" w:ascii="Times New Roman" w:hAnsi="Times New Roman" w:eastAsia="sans-serif"/>
          <w:b/>
          <w:bCs/>
          <w:i/>
          <w:iCs/>
          <w:caps w:val="0"/>
          <w:color w:val="auto"/>
          <w:spacing w:val="0"/>
          <w:sz w:val="24"/>
          <w:szCs w:val="24"/>
          <w:shd w:val="clear" w:fill="FFFFFF"/>
          <w:lang w:val="en-US"/>
        </w:rPr>
      </w:pPr>
      <w:r>
        <w:rPr>
          <w:rFonts w:hint="default" w:ascii="Times New Roman" w:hAnsi="Times New Roman" w:eastAsia="sans-serif"/>
          <w:b/>
          <w:bCs/>
          <w:i/>
          <w:iCs/>
          <w:caps w:val="0"/>
          <w:color w:val="auto"/>
          <w:spacing w:val="0"/>
          <w:sz w:val="24"/>
          <w:szCs w:val="24"/>
          <w:shd w:val="clear" w:fill="FFFFFF"/>
          <w:lang w:val="en-US"/>
        </w:rPr>
        <w:t xml:space="preserve"> Key Points</w:t>
      </w:r>
    </w:p>
    <w:p>
      <w:pPr>
        <w:numPr>
          <w:ilvl w:val="0"/>
          <w:numId w:val="9"/>
        </w:numPr>
        <w:spacing w:line="480" w:lineRule="auto"/>
        <w:ind w:left="425" w:leftChars="0" w:hanging="425" w:firstLineChars="0"/>
        <w:jc w:val="both"/>
        <w:rPr>
          <w:rFonts w:hint="default" w:ascii="Times New Roman" w:hAnsi="Times New Roman" w:eastAsia="sans-serif"/>
          <w:i w:val="0"/>
          <w:iCs w:val="0"/>
          <w:caps w:val="0"/>
          <w:color w:val="auto"/>
          <w:spacing w:val="0"/>
          <w:sz w:val="24"/>
          <w:szCs w:val="24"/>
          <w:shd w:val="clear" w:fill="FFFFFF"/>
          <w:lang w:val="en-US"/>
        </w:rPr>
      </w:pPr>
      <w:r>
        <w:rPr>
          <w:rFonts w:hint="default" w:ascii="Times New Roman" w:hAnsi="Times New Roman" w:eastAsia="sans-serif"/>
          <w:i w:val="0"/>
          <w:iCs w:val="0"/>
          <w:caps w:val="0"/>
          <w:color w:val="auto"/>
          <w:spacing w:val="0"/>
          <w:sz w:val="24"/>
          <w:szCs w:val="24"/>
          <w:shd w:val="clear" w:fill="FFFFFF"/>
          <w:lang w:val="en-US"/>
        </w:rPr>
        <w:t>Presents a study calculating potential climate reparations.</w:t>
      </w:r>
    </w:p>
    <w:p>
      <w:pPr>
        <w:numPr>
          <w:ilvl w:val="0"/>
          <w:numId w:val="9"/>
        </w:numPr>
        <w:spacing w:line="480" w:lineRule="auto"/>
        <w:ind w:left="425" w:leftChars="0" w:hanging="425" w:firstLineChars="0"/>
        <w:jc w:val="both"/>
        <w:rPr>
          <w:rFonts w:hint="default" w:ascii="Times New Roman" w:hAnsi="Times New Roman" w:eastAsia="sans-serif"/>
          <w:i w:val="0"/>
          <w:iCs w:val="0"/>
          <w:caps w:val="0"/>
          <w:color w:val="auto"/>
          <w:spacing w:val="0"/>
          <w:sz w:val="24"/>
          <w:szCs w:val="24"/>
          <w:shd w:val="clear" w:fill="FFFFFF"/>
          <w:lang w:val="en-US"/>
        </w:rPr>
      </w:pPr>
      <w:r>
        <w:rPr>
          <w:rFonts w:hint="default" w:ascii="Times New Roman" w:hAnsi="Times New Roman" w:eastAsia="sans-serif"/>
          <w:i w:val="0"/>
          <w:iCs w:val="0"/>
          <w:caps w:val="0"/>
          <w:color w:val="auto"/>
          <w:spacing w:val="0"/>
          <w:sz w:val="24"/>
          <w:szCs w:val="24"/>
          <w:shd w:val="clear" w:fill="FFFFFF"/>
          <w:lang w:val="en-US"/>
        </w:rPr>
        <w:t>Frames the compensation as a matter of climate justice.</w:t>
      </w:r>
    </w:p>
    <w:p>
      <w:pPr>
        <w:numPr>
          <w:ilvl w:val="0"/>
          <w:numId w:val="9"/>
        </w:numPr>
        <w:spacing w:line="480" w:lineRule="auto"/>
        <w:ind w:left="425" w:leftChars="0" w:hanging="425" w:firstLineChars="0"/>
        <w:jc w:val="both"/>
        <w:rPr>
          <w:rFonts w:hint="default" w:ascii="Times New Roman" w:hAnsi="Times New Roman" w:eastAsia="sans-serif"/>
          <w:i w:val="0"/>
          <w:iCs w:val="0"/>
          <w:caps w:val="0"/>
          <w:color w:val="auto"/>
          <w:spacing w:val="0"/>
          <w:sz w:val="24"/>
          <w:szCs w:val="24"/>
          <w:shd w:val="clear" w:fill="FFFFFF"/>
          <w:lang w:val="en-US"/>
        </w:rPr>
      </w:pPr>
      <w:r>
        <w:rPr>
          <w:rFonts w:hint="default" w:ascii="Times New Roman" w:hAnsi="Times New Roman" w:eastAsia="sans-serif"/>
          <w:i w:val="0"/>
          <w:iCs w:val="0"/>
          <w:caps w:val="0"/>
          <w:color w:val="auto"/>
          <w:spacing w:val="0"/>
          <w:sz w:val="24"/>
          <w:szCs w:val="24"/>
          <w:shd w:val="clear" w:fill="FFFFFF"/>
          <w:lang w:val="en-US"/>
        </w:rPr>
        <w:t>Introduces a system based on the idea of the atmosphere as a commons.</w:t>
      </w:r>
    </w:p>
    <w:p>
      <w:pPr>
        <w:spacing w:line="480" w:lineRule="auto"/>
        <w:jc w:val="both"/>
        <w:rPr>
          <w:rFonts w:hint="default" w:ascii="Times New Roman" w:hAnsi="Times New Roman" w:cs="Times New Roman"/>
          <w:b/>
          <w:bCs/>
          <w:i/>
          <w:iCs/>
          <w:color w:val="auto"/>
          <w:sz w:val="24"/>
          <w:szCs w:val="24"/>
          <w:lang w:val="en-US"/>
        </w:rPr>
      </w:pPr>
      <w:r>
        <w:rPr>
          <w:rFonts w:hint="default" w:ascii="Times New Roman" w:hAnsi="Times New Roman" w:cs="Times New Roman"/>
          <w:b/>
          <w:bCs/>
          <w:i/>
          <w:iCs/>
          <w:color w:val="auto"/>
          <w:sz w:val="24"/>
          <w:szCs w:val="24"/>
          <w:lang w:val="en-US"/>
        </w:rPr>
        <w:t>Q3: Context of the word “Colonialism”</w:t>
      </w:r>
    </w:p>
    <w:p>
      <w:pPr>
        <w:keepNext w:val="0"/>
        <w:keepLines w:val="0"/>
        <w:pageBreakBefore w:val="0"/>
        <w:widowControl/>
        <w:numPr>
          <w:ilvl w:val="0"/>
          <w:numId w:val="10"/>
        </w:numPr>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bCs/>
          <w:i/>
          <w:iCs/>
          <w:color w:val="auto"/>
          <w:sz w:val="24"/>
          <w:szCs w:val="24"/>
          <w:lang w:val="en-US"/>
        </w:rPr>
      </w:pPr>
      <w:r>
        <w:rPr>
          <w:rFonts w:hint="default" w:ascii="Times New Roman" w:hAnsi="Times New Roman" w:cs="Times New Roman"/>
          <w:b/>
          <w:bCs/>
          <w:i/>
          <w:iCs/>
          <w:color w:val="auto"/>
          <w:sz w:val="24"/>
          <w:szCs w:val="24"/>
          <w:lang w:val="en-US"/>
        </w:rPr>
        <w:t>Figure 3: Comparison diagram</w:t>
      </w:r>
    </w:p>
    <w:p>
      <w:pPr>
        <w:keepNext w:val="0"/>
        <w:keepLines w:val="0"/>
        <w:pageBreakBefore w:val="0"/>
        <w:widowControl/>
        <w:numPr>
          <w:ilvl w:val="0"/>
          <w:numId w:val="0"/>
        </w:numPr>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bCs/>
          <w:i/>
          <w:iCs/>
          <w:color w:val="auto"/>
          <w:sz w:val="24"/>
          <w:szCs w:val="24"/>
          <w:lang w:val="en-US"/>
        </w:rPr>
      </w:pPr>
      <w:r>
        <w:drawing>
          <wp:inline distT="0" distB="0" distL="114300" distR="114300">
            <wp:extent cx="4676140" cy="2629535"/>
            <wp:effectExtent l="0" t="0" r="10160" b="1841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9"/>
                    <a:stretch>
                      <a:fillRect/>
                    </a:stretch>
                  </pic:blipFill>
                  <pic:spPr>
                    <a:xfrm>
                      <a:off x="0" y="0"/>
                      <a:ext cx="4676140" cy="2629535"/>
                    </a:xfrm>
                    <a:prstGeom prst="rect">
                      <a:avLst/>
                    </a:prstGeom>
                    <a:noFill/>
                    <a:ln>
                      <a:noFill/>
                    </a:ln>
                  </pic:spPr>
                </pic:pic>
              </a:graphicData>
            </a:graphic>
          </wp:inline>
        </w:drawing>
      </w:r>
    </w:p>
    <w:p>
      <w:pPr>
        <w:numPr>
          <w:ilvl w:val="0"/>
          <w:numId w:val="11"/>
        </w:numPr>
        <w:spacing w:line="480" w:lineRule="auto"/>
        <w:ind w:left="425" w:leftChars="0" w:hanging="425" w:firstLineChars="0"/>
        <w:jc w:val="both"/>
        <w:rPr>
          <w:rFonts w:hint="default" w:ascii="Times New Roman" w:hAnsi="Times New Roman"/>
          <w:b w:val="0"/>
          <w:bCs w:val="0"/>
          <w:i w:val="0"/>
          <w:iCs w:val="0"/>
          <w:color w:val="auto"/>
          <w:sz w:val="24"/>
          <w:szCs w:val="24"/>
          <w:lang w:val="en-US"/>
        </w:rPr>
      </w:pPr>
      <w:r>
        <w:rPr>
          <w:rFonts w:hint="default" w:ascii="Times New Roman" w:hAnsi="Times New Roman"/>
          <w:b w:val="0"/>
          <w:bCs w:val="0"/>
          <w:i/>
          <w:iCs/>
          <w:color w:val="auto"/>
          <w:sz w:val="24"/>
          <w:szCs w:val="24"/>
          <w:lang w:val="en-US"/>
        </w:rPr>
        <w:t>Article A:</w:t>
      </w:r>
    </w:p>
    <w:p>
      <w:pPr>
        <w:numPr>
          <w:numId w:val="0"/>
        </w:numPr>
        <w:spacing w:line="480" w:lineRule="auto"/>
        <w:ind w:leftChars="0" w:firstLine="720" w:firstLineChars="0"/>
        <w:jc w:val="both"/>
        <w:rPr>
          <w:rFonts w:hint="default" w:ascii="Times New Roman" w:hAnsi="Times New Roman" w:eastAsia="sans-serif"/>
          <w:i w:val="0"/>
          <w:iCs w:val="0"/>
          <w:caps w:val="0"/>
          <w:color w:val="auto"/>
          <w:spacing w:val="0"/>
          <w:sz w:val="24"/>
          <w:szCs w:val="24"/>
          <w:shd w:val="clear" w:fill="FFFFFF"/>
          <w:lang w:val="en-US"/>
        </w:rPr>
      </w:pPr>
      <w:r>
        <w:rPr>
          <w:rFonts w:hint="default" w:ascii="Times New Roman" w:hAnsi="Times New Roman" w:eastAsia="sans-serif"/>
          <w:i w:val="0"/>
          <w:iCs w:val="0"/>
          <w:caps w:val="0"/>
          <w:color w:val="auto"/>
          <w:spacing w:val="0"/>
          <w:sz w:val="24"/>
          <w:szCs w:val="24"/>
          <w:shd w:val="clear" w:fill="FFFFFF"/>
          <w:lang w:val="en-US"/>
        </w:rPr>
        <w:t>The term "colonialism" is used in the context of discussing the idea that richer nations, including the UK, should acknowledge their role in climate change due to their historical industrialization. The article mentions that there are calls for richer nations to recognize their role in climate change, emphasizing that they industrialized their economies before other parts of the world.</w:t>
      </w:r>
    </w:p>
    <w:p>
      <w:pPr>
        <w:numPr>
          <w:ilvl w:val="0"/>
          <w:numId w:val="11"/>
        </w:numPr>
        <w:spacing w:line="480" w:lineRule="auto"/>
        <w:ind w:left="425" w:leftChars="0" w:hanging="425" w:firstLineChars="0"/>
        <w:jc w:val="both"/>
        <w:rPr>
          <w:rFonts w:hint="default" w:ascii="Times New Roman" w:hAnsi="Times New Roman" w:cs="Times New Roman"/>
          <w:b w:val="0"/>
          <w:bCs w:val="0"/>
          <w:color w:val="auto"/>
          <w:sz w:val="24"/>
          <w:szCs w:val="24"/>
          <w:lang w:val="en-US"/>
        </w:rPr>
      </w:pPr>
      <w:r>
        <w:rPr>
          <w:rFonts w:hint="default" w:ascii="Times New Roman" w:hAnsi="Times New Roman"/>
          <w:b w:val="0"/>
          <w:bCs w:val="0"/>
          <w:i/>
          <w:iCs/>
          <w:color w:val="auto"/>
          <w:sz w:val="24"/>
          <w:szCs w:val="24"/>
          <w:lang w:val="en-US"/>
        </w:rPr>
        <w:t>Article B:</w:t>
      </w:r>
      <w:r>
        <w:rPr>
          <w:rFonts w:hint="default" w:ascii="Times New Roman" w:hAnsi="Times New Roman"/>
          <w:b w:val="0"/>
          <w:bCs w:val="0"/>
          <w:i w:val="0"/>
          <w:iCs w:val="0"/>
          <w:color w:val="auto"/>
          <w:sz w:val="24"/>
          <w:szCs w:val="24"/>
          <w:lang w:val="en-US"/>
        </w:rPr>
        <w:t xml:space="preserve"> </w:t>
      </w:r>
    </w:p>
    <w:p>
      <w:pPr>
        <w:numPr>
          <w:ilvl w:val="0"/>
          <w:numId w:val="0"/>
        </w:numPr>
        <w:spacing w:line="480" w:lineRule="auto"/>
        <w:ind w:leftChars="0" w:firstLine="720" w:firstLineChars="0"/>
        <w:jc w:val="both"/>
        <w:rPr>
          <w:rFonts w:hint="default" w:ascii="Times New Roman" w:hAnsi="Times New Roman" w:eastAsia="sans-serif"/>
          <w:i w:val="0"/>
          <w:iCs w:val="0"/>
          <w:caps w:val="0"/>
          <w:color w:val="auto"/>
          <w:spacing w:val="0"/>
          <w:sz w:val="24"/>
          <w:szCs w:val="24"/>
          <w:shd w:val="clear" w:fill="FFFFFF"/>
          <w:lang w:val="en-US"/>
        </w:rPr>
      </w:pPr>
      <w:r>
        <w:rPr>
          <w:rFonts w:hint="default" w:ascii="Times New Roman" w:hAnsi="Times New Roman" w:eastAsia="sans-serif"/>
          <w:i w:val="0"/>
          <w:iCs w:val="0"/>
          <w:caps w:val="0"/>
          <w:color w:val="auto"/>
          <w:spacing w:val="0"/>
          <w:sz w:val="24"/>
          <w:szCs w:val="24"/>
          <w:shd w:val="clear" w:fill="FFFFFF"/>
          <w:lang w:val="en-US"/>
        </w:rPr>
        <w:t>Article B explicitly links the climate emergency to a legacy of colonialism. It highlights that the climate crisis is considered a legacy of colonialism, and despite contributing the least to the crisis, people of color are disproportionately affected.</w:t>
      </w:r>
    </w:p>
    <w:p>
      <w:pPr>
        <w:numPr>
          <w:ilvl w:val="0"/>
          <w:numId w:val="11"/>
        </w:numPr>
        <w:spacing w:line="480" w:lineRule="auto"/>
        <w:ind w:left="425" w:leftChars="0" w:hanging="425" w:firstLineChars="0"/>
        <w:jc w:val="both"/>
        <w:rPr>
          <w:rFonts w:hint="default" w:ascii="Times New Roman" w:hAnsi="Times New Roman" w:cs="Times New Roman"/>
          <w:b w:val="0"/>
          <w:bCs w:val="0"/>
          <w:color w:val="auto"/>
          <w:sz w:val="24"/>
          <w:szCs w:val="24"/>
          <w:lang w:val="en-US"/>
        </w:rPr>
      </w:pPr>
      <w:r>
        <w:rPr>
          <w:rFonts w:hint="default" w:ascii="Times New Roman" w:hAnsi="Times New Roman"/>
          <w:b w:val="0"/>
          <w:bCs w:val="0"/>
          <w:i/>
          <w:iCs/>
          <w:color w:val="auto"/>
          <w:sz w:val="24"/>
          <w:szCs w:val="24"/>
          <w:lang w:val="en-US"/>
        </w:rPr>
        <w:t>Article C:</w:t>
      </w:r>
      <w:r>
        <w:rPr>
          <w:rFonts w:hint="default" w:ascii="Times New Roman" w:hAnsi="Times New Roman"/>
          <w:b w:val="0"/>
          <w:bCs w:val="0"/>
          <w:i w:val="0"/>
          <w:iCs w:val="0"/>
          <w:color w:val="auto"/>
          <w:sz w:val="24"/>
          <w:szCs w:val="24"/>
          <w:lang w:val="en-US"/>
        </w:rPr>
        <w:t xml:space="preserve"> </w:t>
      </w:r>
    </w:p>
    <w:p>
      <w:pPr>
        <w:numPr>
          <w:numId w:val="0"/>
        </w:numPr>
        <w:spacing w:line="480" w:lineRule="auto"/>
        <w:ind w:leftChars="0" w:firstLine="720" w:firstLineChars="0"/>
        <w:jc w:val="both"/>
        <w:rPr>
          <w:rFonts w:hint="default" w:ascii="Times New Roman" w:hAnsi="Times New Roman" w:cs="Times New Roman"/>
          <w:b/>
          <w:bCs/>
          <w:color w:val="auto"/>
          <w:sz w:val="24"/>
          <w:szCs w:val="24"/>
          <w:lang w:val="en-US"/>
        </w:rPr>
      </w:pPr>
      <w:r>
        <w:rPr>
          <w:rFonts w:hint="default" w:ascii="Times New Roman" w:hAnsi="Times New Roman" w:eastAsia="sans-serif"/>
          <w:i w:val="0"/>
          <w:iCs w:val="0"/>
          <w:caps w:val="0"/>
          <w:color w:val="auto"/>
          <w:spacing w:val="0"/>
          <w:sz w:val="24"/>
          <w:szCs w:val="24"/>
          <w:shd w:val="clear" w:fill="FFFFFF"/>
          <w:lang w:val="en-US"/>
        </w:rPr>
        <w:t>In Article C, the term "colonialism" is not explicitly used. However, the article discusses the proposed climate reparations in the context of historical responsibility and the disproportionate impact on certain populations. It emphasizes the need for compensation to address the unfair burden placed on nations that are asked to rapidly decarbonize but have not been responsible for excess emissions.</w:t>
      </w:r>
      <w:r>
        <w:rPr>
          <w:rFonts w:hint="default" w:ascii="Times New Roman" w:hAnsi="Times New Roman" w:cs="Times New Roman"/>
          <w:b/>
          <w:bCs/>
          <w:color w:val="auto"/>
          <w:sz w:val="24"/>
          <w:szCs w:val="24"/>
          <w:lang w:val="en-US"/>
        </w:rPr>
        <w:br w:type="page"/>
      </w:r>
    </w:p>
    <w:p>
      <w:pPr>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References</w:t>
      </w:r>
    </w:p>
    <w:p>
      <w:pPr>
        <w:rPr>
          <w:rFonts w:hint="default" w:ascii="Times New Roman" w:hAnsi="Times New Roman"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Saldana, Johnny. 2015. Te Coding Manual for Qualitative Researchers. 3rd edition. Los Angeles; London: SAGE Publications Ltd. (Chapter 3 “First cycle coding methods”) Available as a hardcopy at the library</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rPr>
        <w:t xml:space="preserve">Bazeley, Patricia. 2013. Qualitative Data Analysis: Practical Strategies. London: SAGE (chapters 11-13; pp. 327-421). Available as a hardcopy at the library 3. </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xml:space="preserve">Charmaz, Kathy. 2006. Constructing Grounded Teory: A Practical Guide through Qualitative Analysis. SAGE Publications. Available as an e-book on the library website 15. </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xml:space="preserve"> Boyatzis, Richard E. 1998. Transforming Qualitative Information: Tematic Analysis and Code Development. SAGE. 14. </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xml:space="preserve">Fereday, Jennifer &amp; Eimear Muir-Cochrane. 2006. “Demonstrating Rigor Using Tematic Analysis: A Hybrid Approach of Inductive and Deductive Coding and Teme Development”, International Journal of Qualitative Methods 5(1): 80-92. 16. </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cs="Times New Roman"/>
          <w:b/>
          <w:bCs/>
          <w:color w:val="auto"/>
          <w:sz w:val="24"/>
          <w:szCs w:val="24"/>
          <w:lang w:val="en-US"/>
        </w:rPr>
      </w:pPr>
      <w:r>
        <w:rPr>
          <w:rFonts w:hint="default" w:ascii="Times New Roman" w:hAnsi="Times New Roman" w:eastAsia="SimSun" w:cs="Times New Roman"/>
          <w:color w:val="auto"/>
          <w:sz w:val="24"/>
          <w:szCs w:val="24"/>
        </w:rPr>
        <w:t>Jack, Tulia. 2020. Qualitative Coding and Analysis using NVivo PC/MAC Workbook. Lund University. Download from Canvas 6.</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Bazeley, Patricia. 2013. Qualitative Data Analysis: Practical Strategies. London: SAGE. (Chapter 6 “Naming, organising, and refining codes”) Available as a hardcopy at the library 13.</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color w:val="auto"/>
          <w:sz w:val="24"/>
          <w:szCs w:val="24"/>
        </w:rPr>
      </w:pPr>
      <w:r>
        <w:rPr>
          <w:rFonts w:hint="default" w:ascii="Times New Roman" w:hAnsi="Times New Roman" w:eastAsia="SimSun" w:cs="Times New Roman"/>
          <w:color w:val="auto"/>
          <w:sz w:val="24"/>
          <w:szCs w:val="24"/>
        </w:rPr>
        <w:t xml:space="preserve"> King, Gary, Robert O. Keohane, and Sidney Verba. 1994. “CHAPTER 1: Te Science in Social Science.” Pp. 3–33 in Designing Social Inquiry. Princeton University Press. Available as an e-book on the library website 7. </w:t>
      </w:r>
    </w:p>
    <w:p>
      <w:pPr>
        <w:keepNext w:val="0"/>
        <w:keepLines w:val="0"/>
        <w:pageBreakBefore w:val="0"/>
        <w:widowControl/>
        <w:kinsoku/>
        <w:wordWrap/>
        <w:overflowPunct/>
        <w:topLinePunct w:val="0"/>
        <w:autoSpaceDE/>
        <w:autoSpaceDN/>
        <w:bidi w:val="0"/>
        <w:adjustRightInd/>
        <w:snapToGrid/>
        <w:spacing w:line="480" w:lineRule="auto"/>
        <w:ind w:left="480" w:hanging="480" w:hangingChars="200"/>
        <w:jc w:val="both"/>
        <w:textAlignment w:val="auto"/>
        <w:rPr>
          <w:rFonts w:hint="default" w:ascii="Times New Roman" w:hAnsi="Times New Roman" w:eastAsia="SimSun" w:cs="Times New Roman"/>
          <w:color w:val="auto"/>
          <w:sz w:val="24"/>
          <w:szCs w:val="24"/>
          <w:lang w:val="en-US"/>
        </w:rPr>
      </w:pPr>
      <w:r>
        <w:rPr>
          <w:rFonts w:hint="default" w:ascii="Times New Roman" w:hAnsi="Times New Roman" w:eastAsia="SimSun" w:cs="Times New Roman"/>
          <w:color w:val="auto"/>
          <w:sz w:val="24"/>
          <w:szCs w:val="24"/>
        </w:rPr>
        <w:t>Glaser, Barney G., and Anselm L. Strauss. 1967. Te Discovery of Grounded Teory: Strategies for Qualitative Research. Chicago: Aldine Pub. Co. 17.</w:t>
      </w:r>
    </w:p>
    <w:p>
      <w:pPr>
        <w:keepNext w:val="0"/>
        <w:keepLines w:val="0"/>
        <w:pageBreakBefore w:val="0"/>
        <w:widowControl/>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Appendix Excerpts for NVivo Coding Analysis</w:t>
      </w:r>
    </w:p>
    <w:p>
      <w:pPr>
        <w:keepNext w:val="0"/>
        <w:keepLines w:val="0"/>
        <w:pageBreakBefore w:val="0"/>
        <w:widowControl/>
        <w:numPr>
          <w:ilvl w:val="0"/>
          <w:numId w:val="10"/>
        </w:numPr>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bCs/>
          <w:i/>
          <w:iCs/>
          <w:color w:val="auto"/>
          <w:sz w:val="24"/>
          <w:szCs w:val="24"/>
          <w:lang w:val="en-US"/>
        </w:rPr>
      </w:pPr>
      <w:r>
        <w:rPr>
          <w:rFonts w:hint="default" w:ascii="Times New Roman" w:hAnsi="Times New Roman" w:cs="Times New Roman"/>
          <w:b/>
          <w:bCs/>
          <w:i/>
          <w:iCs/>
          <w:color w:val="auto"/>
          <w:sz w:val="24"/>
          <w:szCs w:val="24"/>
          <w:lang w:val="en-US"/>
        </w:rPr>
        <w:t>Figure 1: Sunburst</w:t>
      </w:r>
    </w:p>
    <w:p>
      <w:pPr>
        <w:keepNext w:val="0"/>
        <w:keepLines w:val="0"/>
        <w:pageBreakBefore w:val="0"/>
        <w:widowControl/>
        <w:numPr>
          <w:numId w:val="0"/>
        </w:numPr>
        <w:kinsoku/>
        <w:wordWrap/>
        <w:overflowPunct/>
        <w:topLinePunct w:val="0"/>
        <w:autoSpaceDE/>
        <w:autoSpaceDN/>
        <w:bidi w:val="0"/>
        <w:adjustRightInd/>
        <w:snapToGrid/>
        <w:spacing w:line="480" w:lineRule="auto"/>
        <w:jc w:val="both"/>
        <w:textAlignment w:val="auto"/>
      </w:pPr>
      <w:r>
        <w:drawing>
          <wp:inline distT="0" distB="0" distL="114300" distR="114300">
            <wp:extent cx="5269230" cy="2962910"/>
            <wp:effectExtent l="0" t="0" r="7620" b="889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0"/>
                    <a:stretch>
                      <a:fillRect/>
                    </a:stretch>
                  </pic:blipFill>
                  <pic:spPr>
                    <a:xfrm>
                      <a:off x="0" y="0"/>
                      <a:ext cx="5269230" cy="2962910"/>
                    </a:xfrm>
                    <a:prstGeom prst="rect">
                      <a:avLst/>
                    </a:prstGeom>
                    <a:noFill/>
                    <a:ln>
                      <a:noFill/>
                    </a:ln>
                  </pic:spPr>
                </pic:pic>
              </a:graphicData>
            </a:graphic>
          </wp:inline>
        </w:drawing>
      </w:r>
    </w:p>
    <w:p>
      <w:pPr>
        <w:keepNext w:val="0"/>
        <w:keepLines w:val="0"/>
        <w:pageBreakBefore w:val="0"/>
        <w:widowControl/>
        <w:numPr>
          <w:ilvl w:val="0"/>
          <w:numId w:val="10"/>
        </w:numPr>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bCs/>
          <w:i/>
          <w:iCs/>
          <w:color w:val="auto"/>
          <w:sz w:val="24"/>
          <w:szCs w:val="24"/>
          <w:lang w:val="en-US"/>
        </w:rPr>
      </w:pPr>
      <w:r>
        <w:rPr>
          <w:rFonts w:hint="default" w:ascii="Times New Roman" w:hAnsi="Times New Roman" w:cs="Times New Roman"/>
          <w:b/>
          <w:bCs/>
          <w:i/>
          <w:iCs/>
          <w:color w:val="auto"/>
          <w:sz w:val="24"/>
          <w:szCs w:val="24"/>
          <w:lang w:val="en-US"/>
        </w:rPr>
        <w:t>Figure 2:Hierarchy chart</w:t>
      </w:r>
    </w:p>
    <w:p>
      <w:pPr>
        <w:keepNext w:val="0"/>
        <w:keepLines w:val="0"/>
        <w:pageBreakBefore w:val="0"/>
        <w:widowControl/>
        <w:numPr>
          <w:numId w:val="0"/>
        </w:numPr>
        <w:kinsoku/>
        <w:wordWrap/>
        <w:overflowPunct/>
        <w:topLinePunct w:val="0"/>
        <w:autoSpaceDE/>
        <w:autoSpaceDN/>
        <w:bidi w:val="0"/>
        <w:adjustRightInd/>
        <w:snapToGrid/>
        <w:spacing w:line="480" w:lineRule="auto"/>
        <w:jc w:val="both"/>
        <w:textAlignment w:val="auto"/>
      </w:pPr>
      <w:r>
        <w:drawing>
          <wp:inline distT="0" distB="0" distL="114300" distR="114300">
            <wp:extent cx="5269230" cy="2962910"/>
            <wp:effectExtent l="0" t="0" r="7620" b="889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1"/>
                    <a:stretch>
                      <a:fillRect/>
                    </a:stretch>
                  </pic:blipFill>
                  <pic:spPr>
                    <a:xfrm>
                      <a:off x="0" y="0"/>
                      <a:ext cx="5269230" cy="2962910"/>
                    </a:xfrm>
                    <a:prstGeom prst="rect">
                      <a:avLst/>
                    </a:prstGeom>
                    <a:noFill/>
                    <a:ln>
                      <a:noFill/>
                    </a:ln>
                  </pic:spPr>
                </pic:pic>
              </a:graphicData>
            </a:graphic>
          </wp:inline>
        </w:drawing>
      </w:r>
    </w:p>
    <w:p>
      <w:pPr>
        <w:keepNext w:val="0"/>
        <w:keepLines w:val="0"/>
        <w:pageBreakBefore w:val="0"/>
        <w:widowControl/>
        <w:numPr>
          <w:ilvl w:val="0"/>
          <w:numId w:val="10"/>
        </w:numPr>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bCs/>
          <w:i/>
          <w:iCs/>
          <w:color w:val="auto"/>
          <w:sz w:val="24"/>
          <w:szCs w:val="24"/>
          <w:lang w:val="en-US"/>
        </w:rPr>
      </w:pPr>
      <w:r>
        <w:rPr>
          <w:rFonts w:hint="default" w:ascii="Times New Roman" w:hAnsi="Times New Roman" w:cs="Times New Roman"/>
          <w:b/>
          <w:bCs/>
          <w:i/>
          <w:iCs/>
          <w:color w:val="auto"/>
          <w:sz w:val="24"/>
          <w:szCs w:val="24"/>
          <w:lang w:val="en-US"/>
        </w:rPr>
        <w:t>Figure 3: Comparison diagram</w:t>
      </w:r>
    </w:p>
    <w:p>
      <w:pPr>
        <w:keepNext w:val="0"/>
        <w:keepLines w:val="0"/>
        <w:pageBreakBefore w:val="0"/>
        <w:widowControl/>
        <w:numPr>
          <w:numId w:val="0"/>
        </w:numPr>
        <w:kinsoku/>
        <w:wordWrap/>
        <w:overflowPunct/>
        <w:topLinePunct w:val="0"/>
        <w:autoSpaceDE/>
        <w:autoSpaceDN/>
        <w:bidi w:val="0"/>
        <w:adjustRightInd/>
        <w:snapToGrid/>
        <w:spacing w:line="480" w:lineRule="auto"/>
        <w:jc w:val="both"/>
        <w:textAlignment w:val="auto"/>
        <w:rPr>
          <w:rFonts w:hint="default" w:ascii="Times New Roman" w:hAnsi="Times New Roman" w:cs="Times New Roman"/>
          <w:b/>
          <w:bCs/>
          <w:i/>
          <w:iCs/>
          <w:color w:val="auto"/>
          <w:sz w:val="24"/>
          <w:szCs w:val="24"/>
          <w:lang w:val="en-US"/>
        </w:rPr>
      </w:pPr>
      <w:r>
        <w:drawing>
          <wp:inline distT="0" distB="0" distL="114300" distR="114300">
            <wp:extent cx="4676140" cy="2629535"/>
            <wp:effectExtent l="0" t="0" r="10160" b="1841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9"/>
                    <a:stretch>
                      <a:fillRect/>
                    </a:stretch>
                  </pic:blipFill>
                  <pic:spPr>
                    <a:xfrm>
                      <a:off x="0" y="0"/>
                      <a:ext cx="4676140" cy="2629535"/>
                    </a:xfrm>
                    <a:prstGeom prst="rect">
                      <a:avLst/>
                    </a:prstGeom>
                    <a:noFill/>
                    <a:ln>
                      <a:noFill/>
                    </a:ln>
                  </pic:spPr>
                </pic:pic>
              </a:graphicData>
            </a:graphic>
          </wp:inline>
        </w:drawing>
      </w:r>
    </w:p>
    <w:p>
      <w:pPr>
        <w:keepNext w:val="0"/>
        <w:keepLines w:val="0"/>
        <w:pageBreakBefore w:val="0"/>
        <w:widowControl/>
        <w:numPr>
          <w:numId w:val="0"/>
        </w:numPr>
        <w:kinsoku/>
        <w:wordWrap/>
        <w:overflowPunct/>
        <w:topLinePunct w:val="0"/>
        <w:autoSpaceDE/>
        <w:autoSpaceDN/>
        <w:bidi w:val="0"/>
        <w:adjustRightInd/>
        <w:snapToGrid/>
        <w:spacing w:line="480" w:lineRule="auto"/>
        <w:jc w:val="both"/>
        <w:textAlignment w:val="auto"/>
        <w:rPr>
          <w:rFonts w:hint="default"/>
          <w:lang w:val="en-US"/>
        </w:rPr>
      </w:pPr>
    </w:p>
    <w:p>
      <w:pPr>
        <w:keepNext w:val="0"/>
        <w:keepLines w:val="0"/>
        <w:pageBreakBefore w:val="0"/>
        <w:widowControl/>
        <w:numPr>
          <w:numId w:val="0"/>
        </w:numPr>
        <w:kinsoku/>
        <w:wordWrap/>
        <w:overflowPunct/>
        <w:topLinePunct w:val="0"/>
        <w:autoSpaceDE/>
        <w:autoSpaceDN/>
        <w:bidi w:val="0"/>
        <w:adjustRightInd/>
        <w:snapToGrid/>
        <w:spacing w:line="480" w:lineRule="auto"/>
        <w:jc w:val="both"/>
        <w:textAlignment w:val="auto"/>
        <w:rPr>
          <w:rFonts w:hint="default"/>
          <w:lang w:val="en-US"/>
        </w:rPr>
      </w:pPr>
    </w:p>
    <w:p>
      <w:pPr>
        <w:spacing w:line="480" w:lineRule="auto"/>
        <w:jc w:val="center"/>
        <w:rPr>
          <w:rFonts w:hint="default" w:ascii="Times New Roman" w:hAnsi="Times New Roman" w:cs="Times New Roman"/>
          <w:color w:val="auto"/>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Nvivo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705487"/>
    <w:multiLevelType w:val="singleLevel"/>
    <w:tmpl w:val="87705487"/>
    <w:lvl w:ilvl="0" w:tentative="0">
      <w:start w:val="1"/>
      <w:numFmt w:val="upperLetter"/>
      <w:suff w:val="space"/>
      <w:lvlText w:val="%1)"/>
      <w:lvlJc w:val="left"/>
    </w:lvl>
  </w:abstractNum>
  <w:abstractNum w:abstractNumId="1">
    <w:nsid w:val="89F63F39"/>
    <w:multiLevelType w:val="singleLevel"/>
    <w:tmpl w:val="89F63F39"/>
    <w:lvl w:ilvl="0" w:tentative="0">
      <w:start w:val="1"/>
      <w:numFmt w:val="lowerRoman"/>
      <w:lvlText w:val="%1."/>
      <w:lvlJc w:val="left"/>
      <w:pPr>
        <w:tabs>
          <w:tab w:val="left" w:pos="425"/>
        </w:tabs>
        <w:ind w:left="425" w:leftChars="0" w:hanging="425" w:firstLineChars="0"/>
      </w:pPr>
      <w:rPr>
        <w:rFonts w:hint="default"/>
      </w:rPr>
    </w:lvl>
  </w:abstractNum>
  <w:abstractNum w:abstractNumId="2">
    <w:nsid w:val="8BB5254B"/>
    <w:multiLevelType w:val="singleLevel"/>
    <w:tmpl w:val="8BB5254B"/>
    <w:lvl w:ilvl="0" w:tentative="0">
      <w:start w:val="1"/>
      <w:numFmt w:val="lowerRoman"/>
      <w:lvlText w:val="%1."/>
      <w:lvlJc w:val="left"/>
      <w:pPr>
        <w:tabs>
          <w:tab w:val="left" w:pos="425"/>
        </w:tabs>
        <w:ind w:left="425" w:leftChars="0" w:hanging="425" w:firstLineChars="0"/>
      </w:pPr>
      <w:rPr>
        <w:rFonts w:hint="default"/>
        <w:b/>
        <w:bCs/>
        <w:i/>
        <w:iCs/>
      </w:rPr>
    </w:lvl>
  </w:abstractNum>
  <w:abstractNum w:abstractNumId="3">
    <w:nsid w:val="B14D4214"/>
    <w:multiLevelType w:val="singleLevel"/>
    <w:tmpl w:val="B14D4214"/>
    <w:lvl w:ilvl="0" w:tentative="0">
      <w:start w:val="1"/>
      <w:numFmt w:val="decimal"/>
      <w:lvlText w:val="%1."/>
      <w:lvlJc w:val="left"/>
      <w:pPr>
        <w:tabs>
          <w:tab w:val="left" w:pos="425"/>
        </w:tabs>
        <w:ind w:left="425" w:leftChars="0" w:hanging="425" w:firstLineChars="0"/>
      </w:pPr>
      <w:rPr>
        <w:rFonts w:hint="default"/>
      </w:rPr>
    </w:lvl>
  </w:abstractNum>
  <w:abstractNum w:abstractNumId="4">
    <w:nsid w:val="B7E3C942"/>
    <w:multiLevelType w:val="singleLevel"/>
    <w:tmpl w:val="B7E3C942"/>
    <w:lvl w:ilvl="0" w:tentative="0">
      <w:start w:val="1"/>
      <w:numFmt w:val="upperLetter"/>
      <w:lvlText w:val="%1."/>
      <w:lvlJc w:val="left"/>
      <w:pPr>
        <w:tabs>
          <w:tab w:val="left" w:pos="425"/>
        </w:tabs>
        <w:ind w:left="425" w:leftChars="0" w:hanging="425" w:firstLineChars="0"/>
      </w:pPr>
      <w:rPr>
        <w:rFonts w:hint="default"/>
      </w:rPr>
    </w:lvl>
  </w:abstractNum>
  <w:abstractNum w:abstractNumId="5">
    <w:nsid w:val="E208FB03"/>
    <w:multiLevelType w:val="singleLevel"/>
    <w:tmpl w:val="E208FB03"/>
    <w:lvl w:ilvl="0" w:tentative="0">
      <w:start w:val="1"/>
      <w:numFmt w:val="lowerRoman"/>
      <w:lvlText w:val="%1."/>
      <w:lvlJc w:val="left"/>
      <w:pPr>
        <w:tabs>
          <w:tab w:val="left" w:pos="425"/>
        </w:tabs>
        <w:ind w:left="425" w:leftChars="0" w:hanging="425" w:firstLineChars="0"/>
      </w:pPr>
      <w:rPr>
        <w:rFonts w:hint="default"/>
        <w:b/>
        <w:bCs/>
        <w:i/>
        <w:iCs/>
      </w:rPr>
    </w:lvl>
  </w:abstractNum>
  <w:abstractNum w:abstractNumId="6">
    <w:nsid w:val="E2F0C40C"/>
    <w:multiLevelType w:val="singleLevel"/>
    <w:tmpl w:val="E2F0C40C"/>
    <w:lvl w:ilvl="0" w:tentative="0">
      <w:start w:val="1"/>
      <w:numFmt w:val="lowerRoman"/>
      <w:lvlText w:val="%1."/>
      <w:lvlJc w:val="left"/>
      <w:pPr>
        <w:tabs>
          <w:tab w:val="left" w:pos="425"/>
        </w:tabs>
        <w:ind w:left="425" w:leftChars="0" w:hanging="425" w:firstLineChars="0"/>
      </w:pPr>
      <w:rPr>
        <w:rFonts w:hint="default"/>
      </w:rPr>
    </w:lvl>
  </w:abstractNum>
  <w:abstractNum w:abstractNumId="7">
    <w:nsid w:val="F70C6C73"/>
    <w:multiLevelType w:val="singleLevel"/>
    <w:tmpl w:val="F70C6C73"/>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035602BD"/>
    <w:multiLevelType w:val="singleLevel"/>
    <w:tmpl w:val="035602BD"/>
    <w:lvl w:ilvl="0" w:tentative="0">
      <w:start w:val="1"/>
      <w:numFmt w:val="upperLetter"/>
      <w:lvlText w:val="%1)"/>
      <w:lvlJc w:val="left"/>
      <w:pPr>
        <w:tabs>
          <w:tab w:val="left" w:pos="312"/>
        </w:tabs>
      </w:pPr>
    </w:lvl>
  </w:abstractNum>
  <w:abstractNum w:abstractNumId="9">
    <w:nsid w:val="0EA117C4"/>
    <w:multiLevelType w:val="singleLevel"/>
    <w:tmpl w:val="0EA117C4"/>
    <w:lvl w:ilvl="0" w:tentative="0">
      <w:start w:val="1"/>
      <w:numFmt w:val="lowerRoman"/>
      <w:lvlText w:val="%1."/>
      <w:lvlJc w:val="left"/>
      <w:pPr>
        <w:tabs>
          <w:tab w:val="left" w:pos="425"/>
        </w:tabs>
        <w:ind w:left="425" w:leftChars="0" w:hanging="425" w:firstLineChars="0"/>
      </w:pPr>
      <w:rPr>
        <w:rFonts w:hint="default"/>
      </w:rPr>
    </w:lvl>
  </w:abstractNum>
  <w:abstractNum w:abstractNumId="10">
    <w:nsid w:val="6EB233EE"/>
    <w:multiLevelType w:val="singleLevel"/>
    <w:tmpl w:val="6EB233EE"/>
    <w:lvl w:ilvl="0" w:tentative="0">
      <w:start w:val="1"/>
      <w:numFmt w:val="lowerRoman"/>
      <w:lvlText w:val="%1."/>
      <w:lvlJc w:val="left"/>
      <w:pPr>
        <w:tabs>
          <w:tab w:val="left" w:pos="425"/>
        </w:tabs>
        <w:ind w:left="425" w:leftChars="0" w:hanging="425" w:firstLineChars="0"/>
      </w:pPr>
      <w:rPr>
        <w:rFonts w:hint="default"/>
        <w:b/>
        <w:bCs/>
        <w:i/>
        <w:iCs/>
      </w:rPr>
    </w:lvl>
  </w:abstractNum>
  <w:num w:numId="1">
    <w:abstractNumId w:val="8"/>
  </w:num>
  <w:num w:numId="2">
    <w:abstractNumId w:val="4"/>
  </w:num>
  <w:num w:numId="3">
    <w:abstractNumId w:val="1"/>
  </w:num>
  <w:num w:numId="4">
    <w:abstractNumId w:val="7"/>
  </w:num>
  <w:num w:numId="5">
    <w:abstractNumId w:val="6"/>
  </w:num>
  <w:num w:numId="6">
    <w:abstractNumId w:val="3"/>
  </w:num>
  <w:num w:numId="7">
    <w:abstractNumId w:val="2"/>
  </w:num>
  <w:num w:numId="8">
    <w:abstractNumId w:val="10"/>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E180A"/>
    <w:rsid w:val="00055794"/>
    <w:rsid w:val="00097A1D"/>
    <w:rsid w:val="01B96A92"/>
    <w:rsid w:val="01BA1962"/>
    <w:rsid w:val="020877D9"/>
    <w:rsid w:val="02CF5C27"/>
    <w:rsid w:val="042F016D"/>
    <w:rsid w:val="04436E0D"/>
    <w:rsid w:val="05A012C8"/>
    <w:rsid w:val="081B3BDB"/>
    <w:rsid w:val="08F35E3C"/>
    <w:rsid w:val="092D4D1C"/>
    <w:rsid w:val="09810F23"/>
    <w:rsid w:val="0B072024"/>
    <w:rsid w:val="0B3A1579"/>
    <w:rsid w:val="0B952B8D"/>
    <w:rsid w:val="0DE23A56"/>
    <w:rsid w:val="0EA74A99"/>
    <w:rsid w:val="0FB726D8"/>
    <w:rsid w:val="10511251"/>
    <w:rsid w:val="10C02B8A"/>
    <w:rsid w:val="10C72515"/>
    <w:rsid w:val="11361987"/>
    <w:rsid w:val="11B4471C"/>
    <w:rsid w:val="11DD425B"/>
    <w:rsid w:val="12BE6DCC"/>
    <w:rsid w:val="12FC24B4"/>
    <w:rsid w:val="133A1F99"/>
    <w:rsid w:val="13570030"/>
    <w:rsid w:val="145D0DF7"/>
    <w:rsid w:val="156D6A36"/>
    <w:rsid w:val="158D36E7"/>
    <w:rsid w:val="15B910B3"/>
    <w:rsid w:val="15C119DB"/>
    <w:rsid w:val="16317A78"/>
    <w:rsid w:val="163760FE"/>
    <w:rsid w:val="1670755D"/>
    <w:rsid w:val="16C005E1"/>
    <w:rsid w:val="176C3F7D"/>
    <w:rsid w:val="17DA45B1"/>
    <w:rsid w:val="1ADB29A0"/>
    <w:rsid w:val="1BF37BE9"/>
    <w:rsid w:val="1C3A255C"/>
    <w:rsid w:val="1D436612"/>
    <w:rsid w:val="1DBF39DD"/>
    <w:rsid w:val="1DD05E75"/>
    <w:rsid w:val="1DDF3F11"/>
    <w:rsid w:val="1EE24A39"/>
    <w:rsid w:val="1EE86942"/>
    <w:rsid w:val="1F9A7B5C"/>
    <w:rsid w:val="1FC240A7"/>
    <w:rsid w:val="1FC730BA"/>
    <w:rsid w:val="201A7FB9"/>
    <w:rsid w:val="201F4440"/>
    <w:rsid w:val="20F5319F"/>
    <w:rsid w:val="20F75857"/>
    <w:rsid w:val="216B0BDF"/>
    <w:rsid w:val="22104BF0"/>
    <w:rsid w:val="22446344"/>
    <w:rsid w:val="22B03475"/>
    <w:rsid w:val="24DA2E85"/>
    <w:rsid w:val="258E4A59"/>
    <w:rsid w:val="266B063C"/>
    <w:rsid w:val="26DE0FD1"/>
    <w:rsid w:val="27114611"/>
    <w:rsid w:val="27D66FEB"/>
    <w:rsid w:val="283D3DC4"/>
    <w:rsid w:val="29AE0DEF"/>
    <w:rsid w:val="2A22332C"/>
    <w:rsid w:val="2A7A723E"/>
    <w:rsid w:val="2AAB580F"/>
    <w:rsid w:val="2B354D70"/>
    <w:rsid w:val="2B987A16"/>
    <w:rsid w:val="2C013BC2"/>
    <w:rsid w:val="2C5D2C57"/>
    <w:rsid w:val="2CDF621C"/>
    <w:rsid w:val="2ECD1756"/>
    <w:rsid w:val="30C05CFD"/>
    <w:rsid w:val="31216728"/>
    <w:rsid w:val="31692400"/>
    <w:rsid w:val="31A95387"/>
    <w:rsid w:val="31E806EF"/>
    <w:rsid w:val="323B6E74"/>
    <w:rsid w:val="3283636F"/>
    <w:rsid w:val="32BA0A47"/>
    <w:rsid w:val="339616AF"/>
    <w:rsid w:val="346A57CF"/>
    <w:rsid w:val="349E40E0"/>
    <w:rsid w:val="35BB35B3"/>
    <w:rsid w:val="363C0689"/>
    <w:rsid w:val="366D3A16"/>
    <w:rsid w:val="36F47E38"/>
    <w:rsid w:val="3717386F"/>
    <w:rsid w:val="37541156"/>
    <w:rsid w:val="37F5325E"/>
    <w:rsid w:val="388F6676"/>
    <w:rsid w:val="38A058F5"/>
    <w:rsid w:val="38F21E7C"/>
    <w:rsid w:val="394E0C8C"/>
    <w:rsid w:val="39A2421E"/>
    <w:rsid w:val="3A04118C"/>
    <w:rsid w:val="3A0B4B47"/>
    <w:rsid w:val="3B3F16C0"/>
    <w:rsid w:val="3B6F7C91"/>
    <w:rsid w:val="3C3F4AE6"/>
    <w:rsid w:val="3CF93F15"/>
    <w:rsid w:val="3D556267"/>
    <w:rsid w:val="3E096CA2"/>
    <w:rsid w:val="3EA31D52"/>
    <w:rsid w:val="3ED30323"/>
    <w:rsid w:val="3EF75F59"/>
    <w:rsid w:val="3F246E28"/>
    <w:rsid w:val="3FF24EF7"/>
    <w:rsid w:val="40520794"/>
    <w:rsid w:val="40BF6BC9"/>
    <w:rsid w:val="40E16D7E"/>
    <w:rsid w:val="414548A4"/>
    <w:rsid w:val="41F10240"/>
    <w:rsid w:val="434E7CF8"/>
    <w:rsid w:val="43605E98"/>
    <w:rsid w:val="441B65CB"/>
    <w:rsid w:val="449B239D"/>
    <w:rsid w:val="44BC6155"/>
    <w:rsid w:val="45693CEF"/>
    <w:rsid w:val="46B54E47"/>
    <w:rsid w:val="473E03F2"/>
    <w:rsid w:val="4789756D"/>
    <w:rsid w:val="479358FE"/>
    <w:rsid w:val="47950E01"/>
    <w:rsid w:val="479B2D0A"/>
    <w:rsid w:val="47EF1F72"/>
    <w:rsid w:val="486A280C"/>
    <w:rsid w:val="48E2536A"/>
    <w:rsid w:val="494F3655"/>
    <w:rsid w:val="4968677D"/>
    <w:rsid w:val="49A346C1"/>
    <w:rsid w:val="49C20111"/>
    <w:rsid w:val="49DB6D62"/>
    <w:rsid w:val="4A280C46"/>
    <w:rsid w:val="4AD27F4E"/>
    <w:rsid w:val="4AD856DA"/>
    <w:rsid w:val="4B2C18E1"/>
    <w:rsid w:val="4BD642F8"/>
    <w:rsid w:val="4CB613E8"/>
    <w:rsid w:val="4CF5694E"/>
    <w:rsid w:val="4D973F59"/>
    <w:rsid w:val="4E4E19C6"/>
    <w:rsid w:val="4E5C081F"/>
    <w:rsid w:val="4E657E2A"/>
    <w:rsid w:val="4F8E380C"/>
    <w:rsid w:val="508C0AB4"/>
    <w:rsid w:val="50E36F44"/>
    <w:rsid w:val="51F03BFE"/>
    <w:rsid w:val="52766056"/>
    <w:rsid w:val="533A4E9A"/>
    <w:rsid w:val="548A0EFB"/>
    <w:rsid w:val="577214FD"/>
    <w:rsid w:val="587363AB"/>
    <w:rsid w:val="58BE2FA8"/>
    <w:rsid w:val="5AEE022E"/>
    <w:rsid w:val="5BE96957"/>
    <w:rsid w:val="5C6575A6"/>
    <w:rsid w:val="5CE7687A"/>
    <w:rsid w:val="5EC7130E"/>
    <w:rsid w:val="5F9C6D68"/>
    <w:rsid w:val="60B47835"/>
    <w:rsid w:val="618D7518"/>
    <w:rsid w:val="631C1312"/>
    <w:rsid w:val="63E044E9"/>
    <w:rsid w:val="650E180A"/>
    <w:rsid w:val="66DE60D0"/>
    <w:rsid w:val="672F4BD5"/>
    <w:rsid w:val="67313B0C"/>
    <w:rsid w:val="67E92EA9"/>
    <w:rsid w:val="696370F4"/>
    <w:rsid w:val="69F17C5C"/>
    <w:rsid w:val="6A9661EC"/>
    <w:rsid w:val="6A9D7623"/>
    <w:rsid w:val="6AA95BC6"/>
    <w:rsid w:val="6B0542A1"/>
    <w:rsid w:val="6B510E38"/>
    <w:rsid w:val="6B8D2F01"/>
    <w:rsid w:val="6BAC7F32"/>
    <w:rsid w:val="6E337CDC"/>
    <w:rsid w:val="703F33E8"/>
    <w:rsid w:val="704760C2"/>
    <w:rsid w:val="72247BD2"/>
    <w:rsid w:val="724F4299"/>
    <w:rsid w:val="734D0939"/>
    <w:rsid w:val="73927DA8"/>
    <w:rsid w:val="75C500C8"/>
    <w:rsid w:val="75CA0CCD"/>
    <w:rsid w:val="76094035"/>
    <w:rsid w:val="76C34768"/>
    <w:rsid w:val="771E02F9"/>
    <w:rsid w:val="792C5E5B"/>
    <w:rsid w:val="79504D96"/>
    <w:rsid w:val="79892971"/>
    <w:rsid w:val="79893028"/>
    <w:rsid w:val="7A342E0A"/>
    <w:rsid w:val="7A6029D5"/>
    <w:rsid w:val="7A8D479E"/>
    <w:rsid w:val="7AF55CC9"/>
    <w:rsid w:val="7AFA3C98"/>
    <w:rsid w:val="7BFD7E77"/>
    <w:rsid w:val="7C777B41"/>
    <w:rsid w:val="7CAC6D16"/>
    <w:rsid w:val="7D2D0569"/>
    <w:rsid w:val="7D3511F9"/>
    <w:rsid w:val="7D8D1E4B"/>
    <w:rsid w:val="7E2E4C94"/>
    <w:rsid w:val="7EB4296F"/>
    <w:rsid w:val="7F1B7FBA"/>
    <w:rsid w:val="7F5A53F2"/>
    <w:rsid w:val="7F712D22"/>
    <w:rsid w:val="7FFD0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24</Words>
  <Characters>162</Characters>
  <Lines>0</Lines>
  <Paragraphs>0</Paragraphs>
  <TotalTime>1</TotalTime>
  <ScaleCrop>false</ScaleCrop>
  <LinksUpToDate>false</LinksUpToDate>
  <CharactersWithSpaces>176</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2023-12-09T10:45:00Z</dcterms:created>
  <dc:creator>Were ouma</dc:creator>
  <cp:lastModifiedBy>Were ouma</cp:lastModifiedBy>
  <dcterms:modified xsi:type="dcterms:W3CDTF">2023-12-13T13:42:30Z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55F3255278414A0EBF7933423DF97E42_13</vt:lpwstr>
  </property>
</Properties>
</file>