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Faculty of Business and Law</w:t>
      </w:r>
    </w:p>
    <w:p>
      <w:pPr>
        <w:spacing w:line="480" w:lineRule="auto"/>
        <w:jc w:val="center"/>
        <w:rPr>
          <w:rFonts w:hint="default" w:ascii="Times New Roman" w:hAnsi="Times New Roman" w:eastAsia="SimSun" w:cs="Times New Roman"/>
          <w:b/>
          <w:bCs/>
          <w:sz w:val="24"/>
          <w:szCs w:val="24"/>
        </w:rPr>
      </w:pPr>
    </w:p>
    <w:p>
      <w:pPr>
        <w:spacing w:line="480" w:lineRule="auto"/>
        <w:jc w:val="center"/>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t>The Impact of Remote Work on Employee Productivity and Well-being in the Post-Pandemic Era</w:t>
      </w:r>
    </w:p>
    <w:p>
      <w:pPr>
        <w:spacing w:line="480" w:lineRule="auto"/>
        <w:jc w:val="both"/>
        <w:rPr>
          <w:rFonts w:hint="default" w:ascii="Times New Roman" w:hAnsi="Times New Roman" w:cs="Times New Roman"/>
          <w:b/>
          <w:bCs/>
          <w:color w:val="auto"/>
          <w:sz w:val="24"/>
          <w:szCs w:val="24"/>
          <w:lang w:val="en-US"/>
        </w:rPr>
      </w:pPr>
    </w:p>
    <w:p>
      <w:pPr>
        <w:spacing w:line="480" w:lineRule="auto"/>
        <w:jc w:val="center"/>
        <w:rPr>
          <w:rFonts w:hint="default" w:ascii="Times New Roman" w:hAnsi="Times New Roman" w:eastAsia="SimSun" w:cs="Times New Roman"/>
          <w:b/>
          <w:bCs/>
          <w:color w:val="auto"/>
          <w:sz w:val="24"/>
          <w:szCs w:val="24"/>
        </w:rPr>
      </w:pPr>
      <w:r>
        <w:rPr>
          <w:rFonts w:hint="default" w:ascii="Times New Roman" w:hAnsi="Times New Roman" w:eastAsia="SimSun" w:cs="Times New Roman"/>
          <w:b/>
          <w:bCs/>
          <w:color w:val="auto"/>
          <w:sz w:val="24"/>
          <w:szCs w:val="24"/>
        </w:rPr>
        <w:drawing>
          <wp:inline distT="0" distB="0" distL="114300" distR="114300">
            <wp:extent cx="2299970" cy="949325"/>
            <wp:effectExtent l="0" t="0" r="508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2299970" cy="949325"/>
                    </a:xfrm>
                    <a:prstGeom prst="rect">
                      <a:avLst/>
                    </a:prstGeom>
                    <a:noFill/>
                    <a:ln w="9525">
                      <a:noFill/>
                    </a:ln>
                  </pic:spPr>
                </pic:pic>
              </a:graphicData>
            </a:graphic>
          </wp:inline>
        </w:drawing>
      </w:r>
    </w:p>
    <w:p>
      <w:pPr>
        <w:spacing w:line="480" w:lineRule="auto"/>
        <w:jc w:val="center"/>
        <w:rPr>
          <w:rFonts w:hint="default" w:ascii="Times New Roman" w:hAnsi="Times New Roman" w:eastAsia="SimSun"/>
          <w:b w:val="0"/>
          <w:bCs w:val="0"/>
          <w:color w:val="auto"/>
          <w:sz w:val="24"/>
          <w:szCs w:val="24"/>
          <w:lang w:val="en-US"/>
        </w:rPr>
      </w:pPr>
    </w:p>
    <w:p>
      <w:pPr>
        <w:spacing w:line="480" w:lineRule="auto"/>
        <w:jc w:val="center"/>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Student’s Name</w:t>
      </w:r>
    </w:p>
    <w:p>
      <w:pPr>
        <w:spacing w:line="480" w:lineRule="auto"/>
        <w:jc w:val="center"/>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Professor’s Name</w:t>
      </w:r>
    </w:p>
    <w:p>
      <w:pPr>
        <w:spacing w:line="480" w:lineRule="auto"/>
        <w:jc w:val="center"/>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University Affiliation</w:t>
      </w:r>
    </w:p>
    <w:p>
      <w:pPr>
        <w:spacing w:line="480" w:lineRule="auto"/>
        <w:jc w:val="center"/>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lang w:val="en-US"/>
        </w:rPr>
        <w:t>Course Number</w:t>
      </w:r>
    </w:p>
    <w:p>
      <w:pPr>
        <w:spacing w:line="480" w:lineRule="auto"/>
        <w:jc w:val="center"/>
        <w:rPr>
          <w:rFonts w:hint="default" w:ascii="Times New Roman" w:hAnsi="Times New Roman" w:eastAsia="SimSun" w:cs="Times New Roman"/>
          <w:b/>
          <w:bCs/>
          <w:color w:val="auto"/>
          <w:sz w:val="24"/>
          <w:szCs w:val="24"/>
          <w:lang w:val="en-US"/>
        </w:rPr>
      </w:pPr>
      <w:r>
        <w:rPr>
          <w:rFonts w:hint="default" w:ascii="Times New Roman" w:hAnsi="Times New Roman" w:eastAsia="SimSun"/>
          <w:b w:val="0"/>
          <w:bCs w:val="0"/>
          <w:color w:val="auto"/>
          <w:sz w:val="24"/>
          <w:szCs w:val="24"/>
          <w:lang w:val="en-US"/>
        </w:rPr>
        <w:t>Date of Submission</w:t>
      </w:r>
      <w:r>
        <w:rPr>
          <w:rFonts w:hint="default" w:ascii="Times New Roman" w:hAnsi="Times New Roman" w:eastAsia="SimSun" w:cs="Times New Roman"/>
          <w:b/>
          <w:bCs/>
          <w:color w:val="auto"/>
          <w:sz w:val="24"/>
          <w:szCs w:val="24"/>
          <w:lang w:val="en-US"/>
        </w:rPr>
        <w:br w:type="page"/>
      </w:r>
    </w:p>
    <w:p>
      <w:pPr>
        <w:spacing w:line="480" w:lineRule="auto"/>
        <w:jc w:val="both"/>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t xml:space="preserve">Tittle: </w:t>
      </w:r>
      <w:r>
        <w:rPr>
          <w:rFonts w:hint="default" w:ascii="Times New Roman" w:hAnsi="Times New Roman" w:eastAsia="SimSun" w:cs="Times New Roman"/>
          <w:b w:val="0"/>
          <w:bCs w:val="0"/>
          <w:color w:val="auto"/>
          <w:sz w:val="24"/>
          <w:szCs w:val="24"/>
          <w:lang w:val="en-US"/>
        </w:rPr>
        <w:t>The Impact of Remote Work on Employee Productivity and Well-being in the Post-Pandemic Era</w:t>
      </w:r>
    </w:p>
    <w:p>
      <w:pPr>
        <w:spacing w:line="480" w:lineRule="auto"/>
        <w:jc w:val="both"/>
        <w:rPr>
          <w:rFonts w:hint="default" w:ascii="Times New Roman" w:hAnsi="Times New Roman" w:eastAsia="SimSun" w:cs="Times New Roman"/>
          <w:b/>
          <w:bCs/>
          <w:color w:val="auto"/>
          <w:sz w:val="24"/>
          <w:szCs w:val="24"/>
        </w:rPr>
      </w:pPr>
      <w:r>
        <w:rPr>
          <w:rFonts w:hint="default" w:ascii="Times New Roman" w:hAnsi="Times New Roman" w:eastAsia="SimSun" w:cs="Times New Roman"/>
          <w:b/>
          <w:bCs/>
          <w:color w:val="auto"/>
          <w:sz w:val="24"/>
          <w:szCs w:val="24"/>
        </w:rPr>
        <w:t>Aim of research</w:t>
      </w:r>
    </w:p>
    <w:p>
      <w:pPr>
        <w:spacing w:line="480" w:lineRule="auto"/>
        <w:ind w:firstLine="720" w:firstLineChars="0"/>
        <w:jc w:val="both"/>
        <w:rPr>
          <w:rFonts w:hint="default" w:ascii="Times New Roman" w:hAnsi="Times New Roman" w:eastAsia="SimSun" w:cs="Times New Roman"/>
          <w:b/>
          <w:bCs/>
          <w:color w:val="auto"/>
          <w:sz w:val="24"/>
          <w:szCs w:val="24"/>
        </w:rPr>
      </w:pPr>
      <w:r>
        <w:rPr>
          <w:rFonts w:hint="default" w:ascii="Times New Roman" w:hAnsi="Times New Roman" w:eastAsia="SimSun"/>
          <w:b w:val="0"/>
          <w:bCs w:val="0"/>
          <w:color w:val="auto"/>
          <w:sz w:val="24"/>
          <w:szCs w:val="24"/>
        </w:rPr>
        <w:t>The aim of the research is to investigate and understand the effects of remote work on employee productivity and well-being in the post-pandemic era. This study seeks to provide insights into how remote work influences employee performance and their overall well-being, contributing to the body of knowledge in the field of business and management.</w:t>
      </w:r>
    </w:p>
    <w:p>
      <w:pPr>
        <w:spacing w:line="480" w:lineRule="auto"/>
        <w:jc w:val="both"/>
        <w:rPr>
          <w:rFonts w:hint="default" w:ascii="Times New Roman" w:hAnsi="Times New Roman" w:eastAsia="SimSun" w:cs="Times New Roman"/>
          <w:b/>
          <w:bCs/>
          <w:color w:val="auto"/>
          <w:sz w:val="24"/>
          <w:szCs w:val="24"/>
        </w:rPr>
      </w:pPr>
      <w:r>
        <w:rPr>
          <w:rFonts w:hint="default" w:ascii="Times New Roman" w:hAnsi="Times New Roman" w:eastAsia="SimSun" w:cs="Times New Roman"/>
          <w:b/>
          <w:bCs/>
          <w:color w:val="auto"/>
          <w:sz w:val="24"/>
          <w:szCs w:val="24"/>
        </w:rPr>
        <w:t xml:space="preserve">Objectives </w:t>
      </w:r>
    </w:p>
    <w:tbl>
      <w:tblPr>
        <w:tblW w:w="933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86"/>
        <w:gridCol w:w="1519"/>
        <w:gridCol w:w="1901"/>
        <w:gridCol w:w="1605"/>
        <w:gridCol w:w="1410"/>
        <w:gridCol w:w="17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240" w:hRule="atLeast"/>
        </w:trPr>
        <w:tc>
          <w:tcPr>
            <w:tcW w:w="1186" w:type="dxa"/>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6"/>
              <w:keepNext w:val="0"/>
              <w:keepLines w:val="0"/>
              <w:widowControl/>
              <w:suppressLineNumbers w:val="0"/>
              <w:bidi w:val="0"/>
              <w:spacing w:before="0" w:beforeAutospacing="0" w:after="0" w:afterAutospacing="0" w:line="18" w:lineRule="atLeast"/>
              <w:rPr>
                <w:rFonts w:hint="default" w:ascii="Times New Roman" w:hAnsi="Times New Roman" w:cs="Times New Roman"/>
                <w:b/>
                <w:bCs/>
              </w:rPr>
            </w:pPr>
            <w:r>
              <w:rPr>
                <w:rFonts w:hint="default" w:ascii="Times New Roman" w:hAnsi="Times New Roman" w:cs="Times New Roman"/>
                <w:b/>
                <w:bCs/>
                <w:i w:val="0"/>
                <w:iCs w:val="0"/>
                <w:color w:val="000000"/>
                <w:sz w:val="22"/>
                <w:szCs w:val="22"/>
                <w:u w:val="none"/>
                <w:bdr w:val="none" w:color="auto" w:sz="0" w:space="0"/>
                <w:vertAlign w:val="baseline"/>
              </w:rPr>
              <w:t>Objective</w:t>
            </w:r>
          </w:p>
        </w:tc>
        <w:tc>
          <w:tcPr>
            <w:tcW w:w="1519" w:type="dxa"/>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6"/>
              <w:keepNext w:val="0"/>
              <w:keepLines w:val="0"/>
              <w:widowControl/>
              <w:suppressLineNumbers w:val="0"/>
              <w:bidi w:val="0"/>
              <w:spacing w:before="0" w:beforeAutospacing="0" w:after="0" w:afterAutospacing="0" w:line="18" w:lineRule="atLeast"/>
              <w:rPr>
                <w:rFonts w:hint="default" w:ascii="Times New Roman" w:hAnsi="Times New Roman" w:cs="Times New Roman"/>
                <w:b/>
                <w:bCs/>
                <w:lang w:val="en-US"/>
              </w:rPr>
            </w:pPr>
            <w:r>
              <w:rPr>
                <w:rFonts w:hint="default" w:ascii="Times New Roman" w:hAnsi="Times New Roman" w:cs="Times New Roman"/>
                <w:b/>
                <w:bCs/>
                <w:i w:val="0"/>
                <w:iCs w:val="0"/>
                <w:color w:val="000000"/>
                <w:sz w:val="22"/>
                <w:szCs w:val="22"/>
                <w:u w:val="none"/>
                <w:bdr w:val="none" w:color="auto" w:sz="0" w:space="0"/>
                <w:vertAlign w:val="baseline"/>
              </w:rPr>
              <w:t>Specific</w:t>
            </w:r>
            <w:r>
              <w:rPr>
                <w:rFonts w:hint="default" w:ascii="Times New Roman" w:hAnsi="Times New Roman" w:cs="Times New Roman"/>
                <w:b/>
                <w:bCs/>
                <w:i w:val="0"/>
                <w:iCs w:val="0"/>
                <w:color w:val="000000"/>
                <w:sz w:val="22"/>
                <w:szCs w:val="22"/>
                <w:u w:val="none"/>
                <w:bdr w:val="none" w:color="auto" w:sz="0" w:space="0"/>
                <w:vertAlign w:val="baseline"/>
                <w:lang w:val="en-US"/>
              </w:rPr>
              <w:t>(S)</w:t>
            </w:r>
          </w:p>
        </w:tc>
        <w:tc>
          <w:tcPr>
            <w:tcW w:w="1901" w:type="dxa"/>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6"/>
              <w:keepNext w:val="0"/>
              <w:keepLines w:val="0"/>
              <w:widowControl/>
              <w:suppressLineNumbers w:val="0"/>
              <w:bidi w:val="0"/>
              <w:spacing w:before="0" w:beforeAutospacing="0" w:after="0" w:afterAutospacing="0" w:line="18" w:lineRule="atLeast"/>
              <w:rPr>
                <w:rFonts w:hint="default" w:ascii="Times New Roman" w:hAnsi="Times New Roman" w:cs="Times New Roman"/>
                <w:b/>
                <w:bCs/>
                <w:lang w:val="en-US"/>
              </w:rPr>
            </w:pPr>
            <w:r>
              <w:rPr>
                <w:rFonts w:hint="default" w:ascii="Times New Roman" w:hAnsi="Times New Roman" w:cs="Times New Roman"/>
                <w:b/>
                <w:bCs/>
                <w:i w:val="0"/>
                <w:iCs w:val="0"/>
                <w:color w:val="000000"/>
                <w:sz w:val="22"/>
                <w:szCs w:val="22"/>
                <w:u w:val="none"/>
                <w:bdr w:val="none" w:color="auto" w:sz="0" w:space="0"/>
                <w:vertAlign w:val="baseline"/>
              </w:rPr>
              <w:t>Measurable</w:t>
            </w:r>
            <w:r>
              <w:rPr>
                <w:rFonts w:hint="default" w:ascii="Times New Roman" w:hAnsi="Times New Roman" w:cs="Times New Roman"/>
                <w:b/>
                <w:bCs/>
                <w:i w:val="0"/>
                <w:iCs w:val="0"/>
                <w:color w:val="000000"/>
                <w:sz w:val="22"/>
                <w:szCs w:val="22"/>
                <w:u w:val="none"/>
                <w:bdr w:val="none" w:color="auto" w:sz="0" w:space="0"/>
                <w:vertAlign w:val="baseline"/>
                <w:lang w:val="en-US"/>
              </w:rPr>
              <w:t>(M)</w:t>
            </w:r>
          </w:p>
        </w:tc>
        <w:tc>
          <w:tcPr>
            <w:tcW w:w="1605" w:type="dxa"/>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6"/>
              <w:keepNext w:val="0"/>
              <w:keepLines w:val="0"/>
              <w:widowControl/>
              <w:suppressLineNumbers w:val="0"/>
              <w:bidi w:val="0"/>
              <w:spacing w:before="0" w:beforeAutospacing="0" w:after="0" w:afterAutospacing="0" w:line="18" w:lineRule="atLeast"/>
              <w:rPr>
                <w:rFonts w:hint="default" w:ascii="Times New Roman" w:hAnsi="Times New Roman" w:cs="Times New Roman"/>
                <w:b/>
                <w:bCs/>
                <w:lang w:val="en-US"/>
              </w:rPr>
            </w:pPr>
            <w:r>
              <w:rPr>
                <w:rFonts w:hint="default" w:ascii="Times New Roman" w:hAnsi="Times New Roman" w:cs="Times New Roman"/>
                <w:b/>
                <w:bCs/>
                <w:i w:val="0"/>
                <w:iCs w:val="0"/>
                <w:color w:val="000000"/>
                <w:sz w:val="22"/>
                <w:szCs w:val="22"/>
                <w:u w:val="none"/>
                <w:bdr w:val="none" w:color="auto" w:sz="0" w:space="0"/>
                <w:vertAlign w:val="baseline"/>
              </w:rPr>
              <w:t>Achievable</w:t>
            </w:r>
            <w:r>
              <w:rPr>
                <w:rFonts w:hint="default" w:ascii="Times New Roman" w:hAnsi="Times New Roman" w:cs="Times New Roman"/>
                <w:b/>
                <w:bCs/>
                <w:i w:val="0"/>
                <w:iCs w:val="0"/>
                <w:color w:val="000000"/>
                <w:sz w:val="22"/>
                <w:szCs w:val="22"/>
                <w:u w:val="none"/>
                <w:bdr w:val="none" w:color="auto" w:sz="0" w:space="0"/>
                <w:vertAlign w:val="baseline"/>
                <w:lang w:val="en-US"/>
              </w:rPr>
              <w:t>(A)</w:t>
            </w:r>
          </w:p>
        </w:tc>
        <w:tc>
          <w:tcPr>
            <w:tcW w:w="1410" w:type="dxa"/>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6"/>
              <w:keepNext w:val="0"/>
              <w:keepLines w:val="0"/>
              <w:widowControl/>
              <w:suppressLineNumbers w:val="0"/>
              <w:bidi w:val="0"/>
              <w:spacing w:before="0" w:beforeAutospacing="0" w:after="0" w:afterAutospacing="0" w:line="18" w:lineRule="atLeast"/>
              <w:rPr>
                <w:rFonts w:hint="default" w:ascii="Times New Roman" w:hAnsi="Times New Roman" w:cs="Times New Roman"/>
                <w:b/>
                <w:bCs/>
                <w:lang w:val="en-US"/>
              </w:rPr>
            </w:pPr>
            <w:r>
              <w:rPr>
                <w:rFonts w:hint="default" w:ascii="Times New Roman" w:hAnsi="Times New Roman" w:cs="Times New Roman"/>
                <w:b/>
                <w:bCs/>
                <w:i w:val="0"/>
                <w:iCs w:val="0"/>
                <w:color w:val="000000"/>
                <w:sz w:val="22"/>
                <w:szCs w:val="22"/>
                <w:u w:val="none"/>
                <w:bdr w:val="none" w:color="auto" w:sz="0" w:space="0"/>
                <w:vertAlign w:val="baseline"/>
              </w:rPr>
              <w:t>Relevant</w:t>
            </w:r>
            <w:r>
              <w:rPr>
                <w:rFonts w:hint="default" w:ascii="Times New Roman" w:hAnsi="Times New Roman" w:cs="Times New Roman"/>
                <w:b/>
                <w:bCs/>
                <w:i w:val="0"/>
                <w:iCs w:val="0"/>
                <w:color w:val="000000"/>
                <w:sz w:val="22"/>
                <w:szCs w:val="22"/>
                <w:u w:val="none"/>
                <w:bdr w:val="none" w:color="auto" w:sz="0" w:space="0"/>
                <w:vertAlign w:val="baseline"/>
                <w:lang w:val="en-US"/>
              </w:rPr>
              <w:t>(R)</w:t>
            </w:r>
          </w:p>
        </w:tc>
        <w:tc>
          <w:tcPr>
            <w:tcW w:w="1710" w:type="dxa"/>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bottom"/>
          </w:tcPr>
          <w:p>
            <w:pPr>
              <w:pStyle w:val="6"/>
              <w:keepNext w:val="0"/>
              <w:keepLines w:val="0"/>
              <w:widowControl/>
              <w:suppressLineNumbers w:val="0"/>
              <w:bidi w:val="0"/>
              <w:spacing w:before="0" w:beforeAutospacing="0" w:after="0" w:afterAutospacing="0" w:line="18" w:lineRule="atLeast"/>
              <w:rPr>
                <w:rFonts w:hint="default" w:ascii="Times New Roman" w:hAnsi="Times New Roman" w:cs="Times New Roman"/>
                <w:b/>
                <w:bCs/>
                <w:lang w:val="en-US"/>
              </w:rPr>
            </w:pPr>
            <w:r>
              <w:rPr>
                <w:rFonts w:hint="default" w:ascii="Times New Roman" w:hAnsi="Times New Roman" w:cs="Times New Roman"/>
                <w:b/>
                <w:bCs/>
                <w:i w:val="0"/>
                <w:iCs w:val="0"/>
                <w:color w:val="000000"/>
                <w:sz w:val="22"/>
                <w:szCs w:val="22"/>
                <w:u w:val="none"/>
                <w:bdr w:val="none" w:color="auto" w:sz="0" w:space="0"/>
                <w:vertAlign w:val="baseline"/>
              </w:rPr>
              <w:t>Time-bound</w:t>
            </w:r>
            <w:r>
              <w:rPr>
                <w:rFonts w:hint="default" w:ascii="Times New Roman" w:hAnsi="Times New Roman" w:cs="Times New Roman"/>
                <w:b/>
                <w:bCs/>
                <w:i w:val="0"/>
                <w:iCs w:val="0"/>
                <w:color w:val="000000"/>
                <w:sz w:val="22"/>
                <w:szCs w:val="22"/>
                <w:u w:val="none"/>
                <w:bdr w:val="none" w:color="auto" w:sz="0" w:space="0"/>
                <w:vertAlign w:val="baseline"/>
                <w:lang w:val="en-US"/>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15" w:hRule="atLeast"/>
        </w:trPr>
        <w:tc>
          <w:tcPr>
            <w:tcW w:w="1186" w:type="dxa"/>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18"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i.</w:t>
            </w:r>
          </w:p>
        </w:tc>
        <w:tc>
          <w:tcPr>
            <w:tcW w:w="1519" w:type="dxa"/>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numPr>
                <w:numId w:val="0"/>
              </w:numPr>
              <w:spacing w:line="240" w:lineRule="auto"/>
              <w:ind w:leftChars="0"/>
              <w:jc w:val="both"/>
              <w:rPr>
                <w:rFonts w:hint="default" w:ascii="Times New Roman" w:hAnsi="Times New Roman" w:eastAsia="SimSun" w:cs="Times New Roman"/>
                <w:i w:val="0"/>
                <w:iCs w:val="0"/>
                <w:color w:val="000000"/>
                <w:kern w:val="0"/>
                <w:sz w:val="22"/>
                <w:szCs w:val="22"/>
                <w:u w:val="none"/>
                <w:vertAlign w:val="baseline"/>
                <w:lang w:val="en-US" w:eastAsia="zh-CN" w:bidi="ar"/>
              </w:rPr>
            </w:pPr>
            <w:r>
              <w:rPr>
                <w:rFonts w:hint="default" w:ascii="Times New Roman" w:hAnsi="Times New Roman" w:eastAsia="SimSun" w:cs="Times New Roman"/>
                <w:i w:val="0"/>
                <w:iCs w:val="0"/>
                <w:color w:val="000000"/>
                <w:kern w:val="0"/>
                <w:sz w:val="22"/>
                <w:szCs w:val="22"/>
                <w:u w:val="none"/>
                <w:vertAlign w:val="baseline"/>
                <w:lang w:val="en-US" w:eastAsia="zh-CN" w:bidi="ar"/>
              </w:rPr>
              <w:t>To examine the factors that influence employee productivity while working remotely.</w:t>
            </w:r>
          </w:p>
          <w:p>
            <w:pPr>
              <w:pStyle w:val="6"/>
              <w:keepNext w:val="0"/>
              <w:keepLines w:val="0"/>
              <w:widowControl/>
              <w:suppressLineNumbers w:val="0"/>
              <w:bidi w:val="0"/>
              <w:spacing w:before="0" w:beforeAutospacing="0" w:after="0" w:afterAutospacing="0" w:line="18" w:lineRule="atLeast"/>
              <w:rPr>
                <w:rFonts w:hint="default" w:ascii="Times New Roman" w:hAnsi="Times New Roman" w:cs="Times New Roman"/>
              </w:rPr>
            </w:pPr>
            <w:r>
              <w:rPr>
                <w:rFonts w:hint="default" w:ascii="Times New Roman" w:hAnsi="Times New Roman" w:eastAsia="SimSun" w:cs="Times New Roman"/>
                <w:i w:val="0"/>
                <w:iCs w:val="0"/>
                <w:color w:val="000000"/>
                <w:kern w:val="0"/>
                <w:sz w:val="22"/>
                <w:szCs w:val="22"/>
                <w:u w:val="none"/>
                <w:vertAlign w:val="baseline"/>
                <w:lang w:val="en-US" w:eastAsia="zh-CN" w:bidi="ar"/>
              </w:rPr>
              <w:t>.</w:t>
            </w:r>
          </w:p>
        </w:tc>
        <w:tc>
          <w:tcPr>
            <w:tcW w:w="1901" w:type="dxa"/>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240" w:lineRule="auto"/>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Measuring the impact of identified factors on productivity metrics.</w:t>
            </w:r>
          </w:p>
        </w:tc>
        <w:tc>
          <w:tcPr>
            <w:tcW w:w="1605" w:type="dxa"/>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18"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Feasible through surveys, productivity data analysis, and interviews.</w:t>
            </w:r>
          </w:p>
        </w:tc>
        <w:tc>
          <w:tcPr>
            <w:tcW w:w="1410" w:type="dxa"/>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18"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Directly addresses the impact of remote work on employee productivity.</w:t>
            </w:r>
          </w:p>
        </w:tc>
        <w:tc>
          <w:tcPr>
            <w:tcW w:w="1710" w:type="dxa"/>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18"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To be completed within a specific timeframe, e.g., three months.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215" w:hRule="atLeast"/>
        </w:trPr>
        <w:tc>
          <w:tcPr>
            <w:tcW w:w="1186" w:type="dxa"/>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18"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ii.</w:t>
            </w:r>
          </w:p>
        </w:tc>
        <w:tc>
          <w:tcPr>
            <w:tcW w:w="1519" w:type="dxa"/>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numPr>
                <w:numId w:val="0"/>
              </w:numPr>
              <w:spacing w:line="240" w:lineRule="auto"/>
              <w:ind w:leftChars="0"/>
              <w:jc w:val="both"/>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i w:val="0"/>
                <w:iCs w:val="0"/>
                <w:color w:val="000000"/>
                <w:kern w:val="0"/>
                <w:sz w:val="22"/>
                <w:szCs w:val="22"/>
                <w:u w:val="none"/>
                <w:vertAlign w:val="baseline"/>
                <w:lang w:val="en-US" w:eastAsia="zh-CN" w:bidi="ar"/>
              </w:rPr>
              <w:t>To identify the challenges and benefits associated with remote wo</w:t>
            </w:r>
            <w:r>
              <w:rPr>
                <w:rFonts w:hint="default" w:ascii="Times New Roman" w:hAnsi="Times New Roman" w:eastAsia="SimSun" w:cs="Times New Roman"/>
                <w:b w:val="0"/>
                <w:bCs w:val="0"/>
                <w:color w:val="auto"/>
                <w:sz w:val="24"/>
                <w:szCs w:val="24"/>
              </w:rPr>
              <w:t>rk.</w:t>
            </w:r>
          </w:p>
          <w:p>
            <w:pPr>
              <w:pStyle w:val="6"/>
              <w:keepNext w:val="0"/>
              <w:keepLines w:val="0"/>
              <w:widowControl/>
              <w:suppressLineNumbers w:val="0"/>
              <w:bidi w:val="0"/>
              <w:spacing w:before="0" w:beforeAutospacing="0" w:after="0" w:afterAutospacing="0" w:line="18"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w:t>
            </w:r>
          </w:p>
        </w:tc>
        <w:tc>
          <w:tcPr>
            <w:tcW w:w="1901" w:type="dxa"/>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18"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Quantifying the frequency and impact of identified challenges.</w:t>
            </w:r>
          </w:p>
        </w:tc>
        <w:tc>
          <w:tcPr>
            <w:tcW w:w="1605" w:type="dxa"/>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18"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Attainable through surveys, data analysis, and employee feedback.</w:t>
            </w:r>
          </w:p>
        </w:tc>
        <w:tc>
          <w:tcPr>
            <w:tcW w:w="1410" w:type="dxa"/>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18"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Addresses the broader impact of remote work on employee experiences.</w:t>
            </w:r>
          </w:p>
        </w:tc>
        <w:tc>
          <w:tcPr>
            <w:tcW w:w="1710" w:type="dxa"/>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18"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To be completed within a specific timeframe, e.g., two months.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215" w:hRule="atLeast"/>
        </w:trPr>
        <w:tc>
          <w:tcPr>
            <w:tcW w:w="1186" w:type="dxa"/>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18"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iii.</w:t>
            </w:r>
          </w:p>
        </w:tc>
        <w:tc>
          <w:tcPr>
            <w:tcW w:w="1519" w:type="dxa"/>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numPr>
                <w:numId w:val="0"/>
              </w:numPr>
              <w:spacing w:line="240" w:lineRule="auto"/>
              <w:ind w:leftChars="0"/>
              <w:jc w:val="both"/>
              <w:rPr>
                <w:rFonts w:hint="default" w:ascii="Times New Roman" w:hAnsi="Times New Roman" w:eastAsia="SimSun" w:cs="Times New Roman"/>
                <w:b/>
                <w:bCs/>
                <w:color w:val="auto"/>
                <w:sz w:val="24"/>
                <w:szCs w:val="24"/>
              </w:rPr>
            </w:pPr>
            <w:r>
              <w:rPr>
                <w:rFonts w:hint="default" w:ascii="Times New Roman" w:hAnsi="Times New Roman" w:eastAsia="SimSun" w:cs="Times New Roman"/>
                <w:b w:val="0"/>
                <w:bCs w:val="0"/>
                <w:color w:val="auto"/>
                <w:sz w:val="24"/>
                <w:szCs w:val="24"/>
              </w:rPr>
              <w:t>T</w:t>
            </w:r>
            <w:r>
              <w:rPr>
                <w:rFonts w:hint="default" w:ascii="Times New Roman" w:hAnsi="Times New Roman" w:eastAsia="SimSun" w:cs="Times New Roman"/>
                <w:i w:val="0"/>
                <w:iCs w:val="0"/>
                <w:color w:val="000000"/>
                <w:kern w:val="0"/>
                <w:sz w:val="22"/>
                <w:szCs w:val="22"/>
                <w:u w:val="none"/>
                <w:vertAlign w:val="baseline"/>
                <w:lang w:val="en-US" w:eastAsia="zh-CN" w:bidi="ar"/>
              </w:rPr>
              <w:t>o understand the strategies and best practices for enhancing employee well-being in a remote work environment.</w:t>
            </w:r>
          </w:p>
          <w:p>
            <w:pPr>
              <w:pStyle w:val="6"/>
              <w:keepNext w:val="0"/>
              <w:keepLines w:val="0"/>
              <w:widowControl/>
              <w:suppressLineNumbers w:val="0"/>
              <w:bidi w:val="0"/>
              <w:spacing w:before="0" w:beforeAutospacing="0" w:after="0" w:afterAutospacing="0" w:line="18" w:lineRule="atLeast"/>
              <w:rPr>
                <w:rFonts w:hint="default" w:ascii="Times New Roman" w:hAnsi="Times New Roman" w:cs="Times New Roman"/>
              </w:rPr>
            </w:pPr>
          </w:p>
        </w:tc>
        <w:tc>
          <w:tcPr>
            <w:tcW w:w="1901" w:type="dxa"/>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18"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Evaluating the effectiveness of identified strategies quantitatively.</w:t>
            </w:r>
          </w:p>
        </w:tc>
        <w:tc>
          <w:tcPr>
            <w:tcW w:w="1605" w:type="dxa"/>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18"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Feasible through surveys, case studies, and expert interviews.</w:t>
            </w:r>
          </w:p>
        </w:tc>
        <w:tc>
          <w:tcPr>
            <w:tcW w:w="1410" w:type="dxa"/>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18"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Focuses on improving employee well-being in the remote work context.</w:t>
            </w:r>
          </w:p>
        </w:tc>
        <w:tc>
          <w:tcPr>
            <w:tcW w:w="1710" w:type="dxa"/>
            <w:tcBorders>
              <w:top w:val="single" w:color="000000" w:sz="6" w:space="0"/>
              <w:left w:val="single" w:color="000000" w:sz="6" w:space="0"/>
              <w:bottom w:val="single" w:color="000000" w:sz="6" w:space="0"/>
              <w:right w:val="single" w:color="000000" w:sz="6"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18"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bdr w:val="none" w:color="auto" w:sz="0" w:space="0"/>
                <w:vertAlign w:val="baseline"/>
              </w:rPr>
              <w:t>To be completed within a specific timeframe, e.g., four months.</w:t>
            </w:r>
          </w:p>
          <w:p>
            <w:pPr>
              <w:keepNext w:val="0"/>
              <w:keepLines w:val="0"/>
              <w:widowControl/>
              <w:suppressLineNumbers w:val="0"/>
              <w:bidi w:val="0"/>
              <w:spacing w:after="240" w:afterAutospacing="0"/>
              <w:jc w:val="left"/>
              <w:textAlignment w:val="center"/>
              <w:rPr>
                <w:rFonts w:hint="default" w:ascii="Times New Roman" w:hAnsi="Times New Roman" w:cs="Times New Roman"/>
              </w:rPr>
            </w:pPr>
          </w:p>
        </w:tc>
      </w:tr>
    </w:tbl>
    <w:p>
      <w:pPr>
        <w:numPr>
          <w:numId w:val="0"/>
        </w:numPr>
        <w:spacing w:line="480" w:lineRule="auto"/>
        <w:ind w:leftChars="0"/>
        <w:jc w:val="both"/>
        <w:rPr>
          <w:rFonts w:hint="default" w:ascii="Times New Roman" w:hAnsi="Times New Roman" w:eastAsia="SimSun" w:cs="Times New Roman"/>
          <w:b/>
          <w:bCs/>
          <w:color w:val="auto"/>
          <w:sz w:val="24"/>
          <w:szCs w:val="24"/>
        </w:rPr>
      </w:pPr>
    </w:p>
    <w:p>
      <w:pPr>
        <w:spacing w:line="480" w:lineRule="auto"/>
        <w:jc w:val="both"/>
        <w:rPr>
          <w:rFonts w:hint="default" w:ascii="Times New Roman" w:hAnsi="Times New Roman" w:eastAsia="SimSun" w:cs="Times New Roman"/>
          <w:b/>
          <w:bCs/>
          <w:color w:val="auto"/>
          <w:sz w:val="24"/>
          <w:szCs w:val="24"/>
        </w:rPr>
      </w:pPr>
      <w:r>
        <w:rPr>
          <w:rFonts w:hint="default" w:ascii="Times New Roman" w:hAnsi="Times New Roman" w:eastAsia="SimSun" w:cs="Times New Roman"/>
          <w:b/>
          <w:bCs/>
          <w:color w:val="auto"/>
          <w:sz w:val="24"/>
          <w:szCs w:val="24"/>
        </w:rPr>
        <w:t>Rationale for study</w:t>
      </w:r>
    </w:p>
    <w:p>
      <w:pPr>
        <w:spacing w:line="480" w:lineRule="auto"/>
        <w:ind w:firstLine="720" w:firstLineChars="0"/>
        <w:jc w:val="both"/>
        <w:rPr>
          <w:rFonts w:hint="default" w:ascii="Times New Roman" w:hAnsi="Times New Roman" w:eastAsia="SimSun"/>
          <w:b w:val="0"/>
          <w:bCs w:val="0"/>
          <w:color w:val="auto"/>
          <w:sz w:val="24"/>
          <w:szCs w:val="24"/>
        </w:rPr>
      </w:pPr>
      <w:r>
        <w:rPr>
          <w:rFonts w:hint="default" w:ascii="Times New Roman" w:hAnsi="Times New Roman" w:eastAsia="SimSun"/>
          <w:b w:val="0"/>
          <w:bCs w:val="0"/>
          <w:color w:val="auto"/>
          <w:sz w:val="24"/>
          <w:szCs w:val="24"/>
        </w:rPr>
        <w:t xml:space="preserve">The rationale for conducting </w:t>
      </w:r>
      <w:r>
        <w:rPr>
          <w:rFonts w:hint="default" w:ascii="Times New Roman" w:hAnsi="Times New Roman" w:eastAsia="SimSun"/>
          <w:b w:val="0"/>
          <w:bCs w:val="0"/>
          <w:color w:val="auto"/>
          <w:sz w:val="24"/>
          <w:szCs w:val="24"/>
          <w:lang w:val="en-US"/>
        </w:rPr>
        <w:t>this study is</w:t>
      </w:r>
      <w:r>
        <w:rPr>
          <w:rFonts w:hint="default" w:ascii="Times New Roman" w:hAnsi="Times New Roman" w:eastAsia="SimSun"/>
          <w:b w:val="0"/>
          <w:bCs w:val="0"/>
          <w:color w:val="auto"/>
          <w:sz w:val="24"/>
          <w:szCs w:val="24"/>
        </w:rPr>
        <w:t xml:space="preserve"> grounded in the significant transformation of work patterns and the vital role remote work plays in contemporary business environments. This research seeks to address critical issues arising from the widespread adoption of remote work, with a focus on understanding its implications for employee productivity and well-being. The following points elucidate the rationale for this study</w:t>
      </w:r>
      <w:r>
        <w:rPr>
          <w:rFonts w:hint="default" w:ascii="Times New Roman" w:hAnsi="Times New Roman" w:eastAsia="SimSun"/>
          <w:b w:val="0"/>
          <w:bCs w:val="0"/>
          <w:color w:val="auto"/>
          <w:sz w:val="24"/>
          <w:szCs w:val="24"/>
          <w:lang w:val="en-US"/>
        </w:rPr>
        <w:t>;</w:t>
      </w:r>
    </w:p>
    <w:p>
      <w:pPr>
        <w:numPr>
          <w:ilvl w:val="0"/>
          <w:numId w:val="1"/>
        </w:numPr>
        <w:spacing w:line="480" w:lineRule="auto"/>
        <w:ind w:left="425" w:leftChars="0" w:hanging="425" w:firstLineChars="0"/>
        <w:jc w:val="both"/>
        <w:rPr>
          <w:rFonts w:hint="default" w:ascii="Times New Roman" w:hAnsi="Times New Roman" w:eastAsia="SimSun"/>
          <w:b w:val="0"/>
          <w:bCs w:val="0"/>
          <w:color w:val="auto"/>
          <w:sz w:val="24"/>
          <w:szCs w:val="24"/>
        </w:rPr>
      </w:pPr>
      <w:r>
        <w:rPr>
          <w:rFonts w:hint="default" w:ascii="Times New Roman" w:hAnsi="Times New Roman" w:eastAsia="SimSun"/>
          <w:b w:val="0"/>
          <w:bCs w:val="0"/>
          <w:i/>
          <w:iCs/>
          <w:color w:val="auto"/>
          <w:sz w:val="24"/>
          <w:szCs w:val="24"/>
        </w:rPr>
        <w:t>Pandemic-Induced Shift:</w:t>
      </w:r>
      <w:r>
        <w:rPr>
          <w:rFonts w:hint="default" w:ascii="Times New Roman" w:hAnsi="Times New Roman" w:eastAsia="SimSun"/>
          <w:b w:val="0"/>
          <w:bCs w:val="0"/>
          <w:color w:val="auto"/>
          <w:sz w:val="24"/>
          <w:szCs w:val="24"/>
        </w:rPr>
        <w:t xml:space="preserve"> The COVID-19 pandemic necessitated a rapid and widespread shift to remote work for many organizations. </w:t>
      </w:r>
      <w:r>
        <w:rPr>
          <w:rFonts w:hint="default" w:ascii="Times New Roman" w:hAnsi="Times New Roman" w:eastAsia="SimSun" w:cs="Times New Roman"/>
          <w:i w:val="0"/>
          <w:iCs w:val="0"/>
          <w:caps w:val="0"/>
          <w:color w:val="auto"/>
          <w:spacing w:val="0"/>
          <w:sz w:val="24"/>
          <w:szCs w:val="24"/>
          <w:shd w:val="clear" w:fill="FFFFFF"/>
        </w:rPr>
        <w:t>Diab-Bahman</w:t>
      </w:r>
      <w:r>
        <w:rPr>
          <w:rFonts w:hint="default" w:ascii="Times New Roman" w:hAnsi="Times New Roman" w:eastAsia="SimSun" w:cs="Times New Roman"/>
          <w:i w:val="0"/>
          <w:iCs w:val="0"/>
          <w:caps w:val="0"/>
          <w:color w:val="auto"/>
          <w:spacing w:val="0"/>
          <w:sz w:val="24"/>
          <w:szCs w:val="24"/>
          <w:shd w:val="clear" w:fill="FFFFFF"/>
          <w:lang w:val="en-US"/>
        </w:rPr>
        <w:t>(2020) argues that, w</w:t>
      </w:r>
      <w:r>
        <w:rPr>
          <w:rFonts w:hint="default" w:ascii="Times New Roman" w:hAnsi="Times New Roman" w:eastAsia="SimSun"/>
          <w:b w:val="0"/>
          <w:bCs w:val="0"/>
          <w:color w:val="auto"/>
          <w:sz w:val="24"/>
          <w:szCs w:val="24"/>
        </w:rPr>
        <w:t>hile remote work was already on the rise before the pandemic, the crisis accelerated its adoption. Understanding the consequences of this shift is paramount.</w:t>
      </w:r>
    </w:p>
    <w:p>
      <w:pPr>
        <w:numPr>
          <w:ilvl w:val="0"/>
          <w:numId w:val="1"/>
        </w:numPr>
        <w:spacing w:line="480" w:lineRule="auto"/>
        <w:ind w:left="425" w:leftChars="0" w:hanging="425" w:firstLineChars="0"/>
        <w:jc w:val="both"/>
        <w:rPr>
          <w:rFonts w:hint="default" w:ascii="Times New Roman" w:hAnsi="Times New Roman" w:eastAsia="SimSun"/>
          <w:b w:val="0"/>
          <w:bCs w:val="0"/>
          <w:color w:val="auto"/>
          <w:sz w:val="24"/>
          <w:szCs w:val="24"/>
        </w:rPr>
      </w:pPr>
      <w:r>
        <w:rPr>
          <w:rFonts w:hint="default" w:ascii="Times New Roman" w:hAnsi="Times New Roman" w:eastAsia="SimSun"/>
          <w:b w:val="0"/>
          <w:bCs w:val="0"/>
          <w:i/>
          <w:iCs/>
          <w:color w:val="auto"/>
          <w:sz w:val="24"/>
          <w:szCs w:val="24"/>
        </w:rPr>
        <w:t>Relevance in the Post-Pandemic Era:</w:t>
      </w:r>
      <w:r>
        <w:rPr>
          <w:rFonts w:hint="default" w:ascii="Times New Roman" w:hAnsi="Times New Roman" w:eastAsia="SimSun"/>
          <w:b w:val="0"/>
          <w:bCs w:val="0"/>
          <w:color w:val="auto"/>
          <w:sz w:val="24"/>
          <w:szCs w:val="24"/>
        </w:rPr>
        <w:t xml:space="preserve"> As the pandemic's immediate impact subsides, many businesses are considering the permanency of remote work arrangements. This study is pertinent because it addresses the ongoing relevance of remote work beyond the pandemic, as organizations contemplate their future work models.</w:t>
      </w:r>
    </w:p>
    <w:p>
      <w:pPr>
        <w:numPr>
          <w:ilvl w:val="0"/>
          <w:numId w:val="1"/>
        </w:numPr>
        <w:spacing w:line="480" w:lineRule="auto"/>
        <w:ind w:left="425" w:leftChars="0" w:hanging="425" w:firstLineChars="0"/>
        <w:jc w:val="both"/>
        <w:rPr>
          <w:rFonts w:hint="default" w:ascii="Times New Roman" w:hAnsi="Times New Roman" w:eastAsia="SimSun"/>
          <w:b w:val="0"/>
          <w:bCs w:val="0"/>
          <w:color w:val="auto"/>
          <w:sz w:val="24"/>
          <w:szCs w:val="24"/>
        </w:rPr>
      </w:pPr>
      <w:r>
        <w:rPr>
          <w:rFonts w:hint="default" w:ascii="Times New Roman" w:hAnsi="Times New Roman" w:eastAsia="SimSun"/>
          <w:b w:val="0"/>
          <w:bCs w:val="0"/>
          <w:i/>
          <w:iCs/>
          <w:color w:val="auto"/>
          <w:sz w:val="24"/>
          <w:szCs w:val="24"/>
        </w:rPr>
        <w:t>Balancing Productivity and Well-being:</w:t>
      </w:r>
      <w:r>
        <w:rPr>
          <w:rFonts w:hint="default" w:ascii="Times New Roman" w:hAnsi="Times New Roman" w:eastAsia="SimSun"/>
          <w:b w:val="0"/>
          <w:bCs w:val="0"/>
          <w:color w:val="auto"/>
          <w:sz w:val="24"/>
          <w:szCs w:val="24"/>
        </w:rPr>
        <w:t xml:space="preserve"> Remote work introduces a unique challenge in balancing employee productivity and well-being</w:t>
      </w:r>
      <w:r>
        <w:rPr>
          <w:rFonts w:hint="default" w:ascii="Times New Roman" w:hAnsi="Times New Roman" w:eastAsia="SimSun"/>
          <w:b w:val="0"/>
          <w:bCs w:val="0"/>
          <w:color w:val="auto"/>
          <w:sz w:val="24"/>
          <w:szCs w:val="24"/>
          <w:lang w:val="en-US"/>
        </w:rPr>
        <w:t xml:space="preserve">. </w:t>
      </w:r>
      <w:r>
        <w:rPr>
          <w:rFonts w:hint="default" w:ascii="Times New Roman" w:hAnsi="Times New Roman" w:eastAsia="SimSun" w:cs="Times New Roman"/>
          <w:i w:val="0"/>
          <w:iCs w:val="0"/>
          <w:caps w:val="0"/>
          <w:color w:val="auto"/>
          <w:spacing w:val="0"/>
          <w:sz w:val="24"/>
          <w:szCs w:val="24"/>
          <w:shd w:val="clear" w:fill="FFFFFF"/>
        </w:rPr>
        <w:t>Kraus</w:t>
      </w:r>
      <w:r>
        <w:rPr>
          <w:rFonts w:hint="default" w:ascii="Times New Roman" w:hAnsi="Times New Roman" w:eastAsia="SimSun" w:cs="Times New Roman"/>
          <w:i w:val="0"/>
          <w:iCs w:val="0"/>
          <w:caps w:val="0"/>
          <w:color w:val="auto"/>
          <w:spacing w:val="0"/>
          <w:sz w:val="24"/>
          <w:szCs w:val="24"/>
          <w:shd w:val="clear" w:fill="FFFFFF"/>
          <w:lang w:val="en-US"/>
        </w:rPr>
        <w:t xml:space="preserve"> et al. (</w:t>
      </w:r>
      <w:r>
        <w:rPr>
          <w:rFonts w:hint="default" w:ascii="Times New Roman" w:hAnsi="Times New Roman" w:eastAsia="SimSun" w:cs="Times New Roman"/>
          <w:i w:val="0"/>
          <w:iCs w:val="0"/>
          <w:caps w:val="0"/>
          <w:color w:val="auto"/>
          <w:spacing w:val="0"/>
          <w:sz w:val="24"/>
          <w:szCs w:val="24"/>
          <w:shd w:val="clear" w:fill="FFFFFF"/>
        </w:rPr>
        <w:t>2022</w:t>
      </w:r>
      <w:r>
        <w:rPr>
          <w:rFonts w:hint="default" w:ascii="Times New Roman" w:hAnsi="Times New Roman" w:eastAsia="SimSun" w:cs="Times New Roman"/>
          <w:i w:val="0"/>
          <w:iCs w:val="0"/>
          <w:caps w:val="0"/>
          <w:color w:val="auto"/>
          <w:spacing w:val="0"/>
          <w:sz w:val="24"/>
          <w:szCs w:val="24"/>
          <w:shd w:val="clear" w:fill="FFFFFF"/>
          <w:lang w:val="en-US"/>
        </w:rPr>
        <w:t>) suggests that,</w:t>
      </w:r>
      <w:r>
        <w:rPr>
          <w:rFonts w:hint="default" w:ascii="Times New Roman" w:hAnsi="Times New Roman" w:eastAsia="SimSun"/>
          <w:b w:val="0"/>
          <w:bCs w:val="0"/>
          <w:color w:val="auto"/>
          <w:sz w:val="24"/>
          <w:szCs w:val="24"/>
        </w:rPr>
        <w:t xml:space="preserve"> </w:t>
      </w:r>
      <w:r>
        <w:rPr>
          <w:rFonts w:hint="default" w:ascii="Times New Roman" w:hAnsi="Times New Roman" w:eastAsia="SimSun"/>
          <w:b w:val="0"/>
          <w:bCs w:val="0"/>
          <w:color w:val="auto"/>
          <w:sz w:val="24"/>
          <w:szCs w:val="24"/>
          <w:lang w:val="en-US"/>
        </w:rPr>
        <w:t>i</w:t>
      </w:r>
      <w:r>
        <w:rPr>
          <w:rFonts w:hint="default" w:ascii="Times New Roman" w:hAnsi="Times New Roman" w:eastAsia="SimSun"/>
          <w:b w:val="0"/>
          <w:bCs w:val="0"/>
          <w:color w:val="auto"/>
          <w:sz w:val="24"/>
          <w:szCs w:val="24"/>
        </w:rPr>
        <w:t>t is crucial to explore how remote work influences these two aspects to ensure that organizations create work environments that support both.</w:t>
      </w:r>
    </w:p>
    <w:p>
      <w:pPr>
        <w:numPr>
          <w:ilvl w:val="0"/>
          <w:numId w:val="1"/>
        </w:numPr>
        <w:spacing w:line="480" w:lineRule="auto"/>
        <w:ind w:left="425" w:leftChars="0" w:hanging="425" w:firstLineChars="0"/>
        <w:jc w:val="both"/>
        <w:rPr>
          <w:rFonts w:hint="default" w:ascii="Times New Roman" w:hAnsi="Times New Roman" w:eastAsia="SimSun"/>
          <w:b w:val="0"/>
          <w:bCs w:val="0"/>
          <w:color w:val="auto"/>
          <w:sz w:val="24"/>
          <w:szCs w:val="24"/>
        </w:rPr>
      </w:pPr>
      <w:r>
        <w:rPr>
          <w:rFonts w:hint="default" w:ascii="Times New Roman" w:hAnsi="Times New Roman" w:eastAsia="SimSun"/>
          <w:b w:val="0"/>
          <w:bCs w:val="0"/>
          <w:i/>
          <w:iCs/>
          <w:color w:val="auto"/>
          <w:sz w:val="24"/>
          <w:szCs w:val="24"/>
        </w:rPr>
        <w:t>Mental Health and Isolation Concerns:</w:t>
      </w:r>
      <w:r>
        <w:rPr>
          <w:rFonts w:hint="default" w:ascii="Times New Roman" w:hAnsi="Times New Roman" w:eastAsia="SimSun"/>
          <w:b w:val="0"/>
          <w:bCs w:val="0"/>
          <w:color w:val="auto"/>
          <w:sz w:val="24"/>
          <w:szCs w:val="24"/>
        </w:rPr>
        <w:t xml:space="preserve"> Isolation and mental health issues have been raised as potential consequences of remote work. The study seeks to examine whether these concerns are substantiated and explore strategies to mitigate these challenges.</w:t>
      </w:r>
    </w:p>
    <w:p>
      <w:pPr>
        <w:numPr>
          <w:ilvl w:val="0"/>
          <w:numId w:val="1"/>
        </w:numPr>
        <w:spacing w:line="480" w:lineRule="auto"/>
        <w:ind w:left="425" w:leftChars="0" w:hanging="425" w:firstLineChars="0"/>
        <w:jc w:val="both"/>
        <w:rPr>
          <w:rFonts w:hint="default" w:ascii="Times New Roman" w:hAnsi="Times New Roman" w:eastAsia="SimSun"/>
          <w:b w:val="0"/>
          <w:bCs w:val="0"/>
          <w:color w:val="auto"/>
          <w:sz w:val="24"/>
          <w:szCs w:val="24"/>
        </w:rPr>
      </w:pPr>
      <w:r>
        <w:rPr>
          <w:rFonts w:hint="default" w:ascii="Times New Roman" w:hAnsi="Times New Roman" w:eastAsia="SimSun"/>
          <w:b w:val="0"/>
          <w:bCs w:val="0"/>
          <w:i/>
          <w:iCs/>
          <w:color w:val="auto"/>
          <w:sz w:val="24"/>
          <w:szCs w:val="24"/>
        </w:rPr>
        <w:t xml:space="preserve">Practical Implications: </w:t>
      </w:r>
      <w:r>
        <w:rPr>
          <w:rFonts w:hint="default" w:ascii="Times New Roman" w:hAnsi="Times New Roman" w:eastAsia="SimSun"/>
          <w:b w:val="0"/>
          <w:bCs w:val="0"/>
          <w:color w:val="auto"/>
          <w:sz w:val="24"/>
          <w:szCs w:val="24"/>
        </w:rPr>
        <w:t>The findings of this research will have practical implications for both employers and employees. It will provide insights into how organizations can optimize remote work to maximize productivity while supporting employee well-being, offering actionable recommendations.</w:t>
      </w:r>
    </w:p>
    <w:p>
      <w:pPr>
        <w:numPr>
          <w:ilvl w:val="0"/>
          <w:numId w:val="1"/>
        </w:numPr>
        <w:spacing w:line="480" w:lineRule="auto"/>
        <w:ind w:left="425" w:leftChars="0" w:hanging="425" w:firstLineChars="0"/>
        <w:jc w:val="both"/>
        <w:rPr>
          <w:rFonts w:hint="default" w:ascii="Times New Roman" w:hAnsi="Times New Roman" w:eastAsia="SimSun"/>
          <w:b w:val="0"/>
          <w:bCs w:val="0"/>
          <w:color w:val="auto"/>
          <w:sz w:val="24"/>
          <w:szCs w:val="24"/>
        </w:rPr>
      </w:pPr>
      <w:r>
        <w:rPr>
          <w:rFonts w:hint="default" w:ascii="Times New Roman" w:hAnsi="Times New Roman" w:eastAsia="SimSun"/>
          <w:b w:val="0"/>
          <w:bCs w:val="0"/>
          <w:i/>
          <w:iCs/>
          <w:color w:val="auto"/>
          <w:sz w:val="24"/>
          <w:szCs w:val="24"/>
        </w:rPr>
        <w:t>Economic and Business Impact:</w:t>
      </w:r>
      <w:r>
        <w:rPr>
          <w:rFonts w:hint="default" w:ascii="Times New Roman" w:hAnsi="Times New Roman" w:eastAsia="SimSun"/>
          <w:b w:val="0"/>
          <w:bCs w:val="0"/>
          <w:color w:val="auto"/>
          <w:sz w:val="24"/>
          <w:szCs w:val="24"/>
        </w:rPr>
        <w:t xml:space="preserve"> For businesses, remote work can have substantial economic implications.</w:t>
      </w:r>
      <w:r>
        <w:rPr>
          <w:rFonts w:hint="default" w:ascii="Times New Roman" w:hAnsi="Times New Roman" w:eastAsia="SimSun"/>
          <w:b w:val="0"/>
          <w:bCs w:val="0"/>
          <w:color w:val="auto"/>
          <w:sz w:val="24"/>
          <w:szCs w:val="24"/>
          <w:lang w:val="en-US"/>
        </w:rPr>
        <w:t xml:space="preserve"> </w:t>
      </w:r>
      <w:r>
        <w:rPr>
          <w:rFonts w:hint="default" w:ascii="Times New Roman" w:hAnsi="Times New Roman" w:eastAsia="SimSun" w:cs="Times New Roman"/>
          <w:i w:val="0"/>
          <w:iCs w:val="0"/>
          <w:caps w:val="0"/>
          <w:color w:val="auto"/>
          <w:spacing w:val="0"/>
          <w:sz w:val="24"/>
          <w:szCs w:val="24"/>
          <w:shd w:val="clear" w:fill="FFFFFF"/>
        </w:rPr>
        <w:t>Sivaprakash</w:t>
      </w:r>
      <w:r>
        <w:rPr>
          <w:rFonts w:hint="default" w:ascii="Times New Roman" w:hAnsi="Times New Roman" w:eastAsia="SimSun" w:cs="Times New Roman"/>
          <w:i w:val="0"/>
          <w:iCs w:val="0"/>
          <w:caps w:val="0"/>
          <w:color w:val="auto"/>
          <w:spacing w:val="0"/>
          <w:sz w:val="24"/>
          <w:szCs w:val="24"/>
          <w:shd w:val="clear" w:fill="FFFFFF"/>
          <w:lang w:val="en-US"/>
        </w:rPr>
        <w:t xml:space="preserve"> (</w:t>
      </w:r>
      <w:r>
        <w:rPr>
          <w:rFonts w:hint="default" w:ascii="Times New Roman" w:hAnsi="Times New Roman" w:eastAsia="SimSun" w:cs="Times New Roman"/>
          <w:i w:val="0"/>
          <w:iCs w:val="0"/>
          <w:caps w:val="0"/>
          <w:color w:val="auto"/>
          <w:spacing w:val="0"/>
          <w:sz w:val="24"/>
          <w:szCs w:val="24"/>
          <w:shd w:val="clear" w:fill="FFFFFF"/>
        </w:rPr>
        <w:t>2023</w:t>
      </w:r>
      <w:r>
        <w:rPr>
          <w:rFonts w:hint="default" w:ascii="Times New Roman" w:hAnsi="Times New Roman" w:eastAsia="SimSun" w:cs="Times New Roman"/>
          <w:i w:val="0"/>
          <w:iCs w:val="0"/>
          <w:caps w:val="0"/>
          <w:color w:val="auto"/>
          <w:spacing w:val="0"/>
          <w:sz w:val="24"/>
          <w:szCs w:val="24"/>
          <w:shd w:val="clear" w:fill="FFFFFF"/>
          <w:lang w:val="en-US"/>
        </w:rPr>
        <w:t>) argues that c</w:t>
      </w:r>
      <w:r>
        <w:rPr>
          <w:rFonts w:hint="default" w:ascii="Times New Roman" w:hAnsi="Times New Roman" w:eastAsia="SimSun"/>
          <w:b w:val="0"/>
          <w:bCs w:val="0"/>
          <w:color w:val="auto"/>
          <w:sz w:val="24"/>
          <w:szCs w:val="24"/>
        </w:rPr>
        <w:t>ost savings, increased talent pool access, and potential gains in employee satisfaction are possible benefits. On the other hand, businesses may encounter hidden costs. This research aims to provide insights into the economic and business aspects of remote work.</w:t>
      </w:r>
    </w:p>
    <w:p>
      <w:pPr>
        <w:numPr>
          <w:ilvl w:val="0"/>
          <w:numId w:val="1"/>
        </w:numPr>
        <w:spacing w:line="480" w:lineRule="auto"/>
        <w:ind w:left="425" w:leftChars="0" w:hanging="425" w:firstLineChars="0"/>
        <w:jc w:val="both"/>
        <w:rPr>
          <w:rFonts w:hint="default" w:ascii="Times New Roman" w:hAnsi="Times New Roman" w:eastAsia="SimSun"/>
          <w:b w:val="0"/>
          <w:bCs w:val="0"/>
          <w:color w:val="auto"/>
          <w:sz w:val="24"/>
          <w:szCs w:val="24"/>
        </w:rPr>
      </w:pPr>
      <w:r>
        <w:rPr>
          <w:rFonts w:hint="default" w:ascii="Times New Roman" w:hAnsi="Times New Roman" w:eastAsia="SimSun"/>
          <w:b w:val="0"/>
          <w:bCs w:val="0"/>
          <w:i/>
          <w:iCs/>
          <w:color w:val="auto"/>
          <w:sz w:val="24"/>
          <w:szCs w:val="24"/>
        </w:rPr>
        <w:t>Knowledge Gap in the Literature:</w:t>
      </w:r>
      <w:r>
        <w:rPr>
          <w:rFonts w:hint="default" w:ascii="Times New Roman" w:hAnsi="Times New Roman" w:eastAsia="SimSun"/>
          <w:b w:val="0"/>
          <w:bCs w:val="0"/>
          <w:color w:val="auto"/>
          <w:sz w:val="24"/>
          <w:szCs w:val="24"/>
        </w:rPr>
        <w:t xml:space="preserve"> While there is a growing body of literature on remote work, the post-pandemic era presents new challenges and opportunities. There is a need to expand the existing knowledge base to reflect this changed landscape.</w:t>
      </w:r>
    </w:p>
    <w:p>
      <w:pPr>
        <w:numPr>
          <w:ilvl w:val="0"/>
          <w:numId w:val="1"/>
        </w:numPr>
        <w:spacing w:line="480" w:lineRule="auto"/>
        <w:ind w:left="425" w:leftChars="0" w:hanging="425" w:firstLineChars="0"/>
        <w:jc w:val="both"/>
        <w:rPr>
          <w:rFonts w:hint="default" w:ascii="Times New Roman" w:hAnsi="Times New Roman" w:eastAsia="SimSun"/>
          <w:b w:val="0"/>
          <w:bCs w:val="0"/>
          <w:color w:val="auto"/>
          <w:sz w:val="24"/>
          <w:szCs w:val="24"/>
        </w:rPr>
      </w:pPr>
      <w:r>
        <w:rPr>
          <w:rFonts w:hint="default" w:ascii="Times New Roman" w:hAnsi="Times New Roman" w:eastAsia="SimSun"/>
          <w:b w:val="0"/>
          <w:bCs w:val="0"/>
          <w:i/>
          <w:iCs/>
          <w:color w:val="auto"/>
          <w:sz w:val="24"/>
          <w:szCs w:val="24"/>
        </w:rPr>
        <w:t xml:space="preserve">Contribution to Academic Understanding: </w:t>
      </w:r>
      <w:r>
        <w:rPr>
          <w:rFonts w:hint="default" w:ascii="Times New Roman" w:hAnsi="Times New Roman" w:eastAsia="SimSun"/>
          <w:b w:val="0"/>
          <w:bCs w:val="0"/>
          <w:color w:val="auto"/>
          <w:sz w:val="24"/>
          <w:szCs w:val="24"/>
        </w:rPr>
        <w:t>This research will contribute to the academic understanding of remote work in the post-pandemic era. By conducting empirical research, it will add to the knowledge base, informing future research on this evolving topic.</w:t>
      </w:r>
    </w:p>
    <w:p>
      <w:pPr>
        <w:spacing w:line="480" w:lineRule="auto"/>
        <w:ind w:firstLine="720" w:firstLineChars="0"/>
        <w:jc w:val="both"/>
        <w:rPr>
          <w:rFonts w:hint="default" w:ascii="Times New Roman" w:hAnsi="Times New Roman" w:eastAsia="SimSun" w:cs="Times New Roman"/>
          <w:b/>
          <w:bCs/>
          <w:color w:val="auto"/>
          <w:sz w:val="24"/>
          <w:szCs w:val="24"/>
          <w:lang w:val="en-US"/>
        </w:rPr>
      </w:pPr>
      <w:r>
        <w:rPr>
          <w:rFonts w:hint="default" w:ascii="Times New Roman" w:hAnsi="Times New Roman" w:eastAsia="SimSun"/>
          <w:b w:val="0"/>
          <w:bCs w:val="0"/>
          <w:color w:val="auto"/>
          <w:sz w:val="24"/>
          <w:szCs w:val="24"/>
        </w:rPr>
        <w:t xml:space="preserve">In </w:t>
      </w:r>
      <w:r>
        <w:rPr>
          <w:rFonts w:hint="default" w:ascii="Times New Roman" w:hAnsi="Times New Roman" w:eastAsia="SimSun"/>
          <w:b w:val="0"/>
          <w:bCs w:val="0"/>
          <w:color w:val="auto"/>
          <w:sz w:val="24"/>
          <w:szCs w:val="24"/>
          <w:lang w:val="en-US"/>
        </w:rPr>
        <w:t>sum</w:t>
      </w:r>
      <w:r>
        <w:rPr>
          <w:rFonts w:hint="default" w:ascii="Times New Roman" w:hAnsi="Times New Roman" w:eastAsia="SimSun"/>
          <w:b w:val="0"/>
          <w:bCs w:val="0"/>
          <w:color w:val="auto"/>
          <w:sz w:val="24"/>
          <w:szCs w:val="24"/>
        </w:rPr>
        <w:t xml:space="preserve">, the study's rationale lies in the timely and critical examination of how remote work influences employee productivity and well-being, with a particular focus on the post-pandemic era. </w:t>
      </w:r>
    </w:p>
    <w:p>
      <w:pPr>
        <w:spacing w:line="480" w:lineRule="auto"/>
        <w:jc w:val="both"/>
        <w:rPr>
          <w:rFonts w:hint="default" w:ascii="Times New Roman" w:hAnsi="Times New Roman" w:eastAsia="SimSun" w:cs="Times New Roman"/>
          <w:b/>
          <w:bCs/>
          <w:color w:val="auto"/>
          <w:sz w:val="24"/>
          <w:szCs w:val="24"/>
        </w:rPr>
      </w:pPr>
      <w:r>
        <w:rPr>
          <w:rFonts w:hint="default" w:ascii="Times New Roman" w:hAnsi="Times New Roman" w:eastAsia="SimSun" w:cs="Times New Roman"/>
          <w:b/>
          <w:bCs/>
          <w:color w:val="auto"/>
          <w:sz w:val="24"/>
          <w:szCs w:val="24"/>
          <w:lang w:val="en-US"/>
        </w:rPr>
        <w:t>M</w:t>
      </w:r>
      <w:r>
        <w:rPr>
          <w:rFonts w:hint="default" w:ascii="Times New Roman" w:hAnsi="Times New Roman" w:eastAsia="SimSun" w:cs="Times New Roman"/>
          <w:b/>
          <w:bCs/>
          <w:color w:val="auto"/>
          <w:sz w:val="24"/>
          <w:szCs w:val="24"/>
        </w:rPr>
        <w:t>ethodology</w:t>
      </w:r>
    </w:p>
    <w:p>
      <w:pPr>
        <w:spacing w:line="480" w:lineRule="auto"/>
        <w:ind w:firstLine="720" w:firstLineChars="0"/>
        <w:jc w:val="both"/>
        <w:rPr>
          <w:rFonts w:hint="default" w:ascii="Times New Roman" w:hAnsi="Times New Roman" w:eastAsia="SimSun"/>
          <w:b w:val="0"/>
          <w:bCs w:val="0"/>
          <w:color w:val="auto"/>
          <w:sz w:val="24"/>
          <w:szCs w:val="24"/>
        </w:rPr>
      </w:pPr>
      <w:r>
        <w:rPr>
          <w:rFonts w:hint="default" w:ascii="Times New Roman" w:hAnsi="Times New Roman" w:eastAsia="SimSun"/>
          <w:b w:val="0"/>
          <w:bCs w:val="0"/>
          <w:color w:val="auto"/>
          <w:sz w:val="24"/>
          <w:szCs w:val="24"/>
        </w:rPr>
        <w:t>The proposed research on "The Impact of Remote Work on Employee Productivity and Well-being in the Post-Pandemic Era" will employ a mixed-methods approach to collect data and address the research aims and objectives effectively.</w:t>
      </w:r>
    </w:p>
    <w:p>
      <w:pPr>
        <w:spacing w:line="480" w:lineRule="auto"/>
        <w:jc w:val="both"/>
        <w:rPr>
          <w:rFonts w:hint="default" w:ascii="Times New Roman" w:hAnsi="Times New Roman" w:eastAsia="SimSun"/>
          <w:b/>
          <w:bCs/>
          <w:i/>
          <w:iCs/>
          <w:color w:val="auto"/>
          <w:sz w:val="24"/>
          <w:szCs w:val="24"/>
        </w:rPr>
      </w:pPr>
      <w:r>
        <w:rPr>
          <w:rFonts w:hint="default" w:ascii="Times New Roman" w:hAnsi="Times New Roman" w:eastAsia="SimSun"/>
          <w:b/>
          <w:bCs/>
          <w:i/>
          <w:iCs/>
          <w:color w:val="auto"/>
          <w:sz w:val="24"/>
          <w:szCs w:val="24"/>
        </w:rPr>
        <w:t>Justification for Mixed-Methods Approach</w:t>
      </w:r>
    </w:p>
    <w:p>
      <w:pPr>
        <w:spacing w:line="480" w:lineRule="auto"/>
        <w:ind w:firstLine="720" w:firstLineChars="0"/>
        <w:jc w:val="both"/>
        <w:rPr>
          <w:rFonts w:hint="default" w:ascii="Times New Roman" w:hAnsi="Times New Roman" w:eastAsia="SimSun"/>
          <w:b w:val="0"/>
          <w:bCs w:val="0"/>
          <w:color w:val="auto"/>
          <w:sz w:val="24"/>
          <w:szCs w:val="24"/>
          <w:lang w:val="en-US"/>
        </w:rPr>
      </w:pPr>
      <w:r>
        <w:rPr>
          <w:rFonts w:hint="default" w:ascii="Times New Roman" w:hAnsi="Times New Roman" w:eastAsia="SimSun"/>
          <w:b w:val="0"/>
          <w:bCs w:val="0"/>
          <w:color w:val="auto"/>
          <w:sz w:val="24"/>
          <w:szCs w:val="24"/>
        </w:rPr>
        <w:t>A mixed-methods approach is appropriate for this study as it allows for the collection and analysis of both quantitative and qualitative data. Given the multifaceted nature of the research topic, a mixed-methods design will offer a more comprehensive understanding. It will help to capture the quantitative aspects of productivity and economic impact while also delving into the qualitative aspects related to employee well-being, challenges, and strategies</w:t>
      </w:r>
      <w:r>
        <w:rPr>
          <w:rFonts w:hint="default" w:ascii="Times New Roman" w:hAnsi="Times New Roman" w:eastAsia="SimSun"/>
          <w:b w:val="0"/>
          <w:bCs w:val="0"/>
          <w:color w:val="auto"/>
          <w:sz w:val="24"/>
          <w:szCs w:val="24"/>
          <w:lang w:val="en-US"/>
        </w:rPr>
        <w:t xml:space="preserve"> (</w:t>
      </w:r>
      <w:r>
        <w:rPr>
          <w:rFonts w:hint="default" w:ascii="Times New Roman" w:hAnsi="Times New Roman" w:eastAsia="SimSun" w:cs="Times New Roman"/>
          <w:i w:val="0"/>
          <w:iCs w:val="0"/>
          <w:caps w:val="0"/>
          <w:color w:val="auto"/>
          <w:spacing w:val="0"/>
          <w:sz w:val="24"/>
          <w:szCs w:val="24"/>
          <w:shd w:val="clear" w:fill="FFFFFF"/>
        </w:rPr>
        <w:t>Pandey</w:t>
      </w:r>
      <w:r>
        <w:rPr>
          <w:rFonts w:hint="default" w:ascii="Times New Roman" w:hAnsi="Times New Roman" w:eastAsia="SimSun" w:cs="Times New Roman"/>
          <w:i w:val="0"/>
          <w:iCs w:val="0"/>
          <w:caps w:val="0"/>
          <w:color w:val="auto"/>
          <w:spacing w:val="0"/>
          <w:sz w:val="24"/>
          <w:szCs w:val="24"/>
          <w:shd w:val="clear" w:fill="FFFFFF"/>
          <w:lang w:val="en-US"/>
        </w:rPr>
        <w:t xml:space="preserve"> </w:t>
      </w:r>
      <w:r>
        <w:rPr>
          <w:rFonts w:hint="default" w:ascii="Times New Roman" w:hAnsi="Times New Roman" w:eastAsia="SimSun" w:cs="Times New Roman"/>
          <w:i w:val="0"/>
          <w:iCs w:val="0"/>
          <w:caps w:val="0"/>
          <w:color w:val="auto"/>
          <w:spacing w:val="0"/>
          <w:sz w:val="24"/>
          <w:szCs w:val="24"/>
          <w:shd w:val="clear" w:fill="FFFFFF"/>
        </w:rPr>
        <w:t>2021</w:t>
      </w:r>
      <w:r>
        <w:rPr>
          <w:rFonts w:hint="default" w:ascii="Times New Roman" w:hAnsi="Times New Roman" w:eastAsia="SimSun" w:cs="Times New Roman"/>
          <w:i w:val="0"/>
          <w:iCs w:val="0"/>
          <w:caps w:val="0"/>
          <w:color w:val="auto"/>
          <w:spacing w:val="0"/>
          <w:sz w:val="24"/>
          <w:szCs w:val="24"/>
          <w:shd w:val="clear" w:fill="FFFFFF"/>
          <w:lang w:val="en-US"/>
        </w:rPr>
        <w:t>).</w:t>
      </w:r>
    </w:p>
    <w:p>
      <w:pPr>
        <w:spacing w:line="480" w:lineRule="auto"/>
        <w:jc w:val="both"/>
        <w:rPr>
          <w:rFonts w:hint="default" w:ascii="Times New Roman" w:hAnsi="Times New Roman" w:eastAsia="SimSun"/>
          <w:b/>
          <w:bCs/>
          <w:i/>
          <w:iCs/>
          <w:color w:val="auto"/>
          <w:sz w:val="24"/>
          <w:szCs w:val="24"/>
        </w:rPr>
      </w:pPr>
      <w:r>
        <w:rPr>
          <w:rFonts w:hint="default" w:ascii="Times New Roman" w:hAnsi="Times New Roman" w:eastAsia="SimSun"/>
          <w:b/>
          <w:bCs/>
          <w:i/>
          <w:iCs/>
          <w:color w:val="auto"/>
          <w:sz w:val="24"/>
          <w:szCs w:val="24"/>
        </w:rPr>
        <w:t>Quantitative Data Collection</w:t>
      </w:r>
    </w:p>
    <w:p>
      <w:pPr>
        <w:spacing w:line="480" w:lineRule="auto"/>
        <w:ind w:firstLine="720" w:firstLineChars="0"/>
        <w:jc w:val="both"/>
        <w:rPr>
          <w:rFonts w:hint="default" w:ascii="Times New Roman" w:hAnsi="Times New Roman" w:eastAsia="SimSun"/>
          <w:b w:val="0"/>
          <w:bCs w:val="0"/>
          <w:color w:val="auto"/>
          <w:sz w:val="24"/>
          <w:szCs w:val="24"/>
        </w:rPr>
      </w:pPr>
      <w:r>
        <w:rPr>
          <w:rFonts w:hint="default" w:ascii="Times New Roman" w:hAnsi="Times New Roman" w:eastAsia="SimSun"/>
          <w:b w:val="0"/>
          <w:bCs w:val="0"/>
          <w:color w:val="auto"/>
          <w:sz w:val="24"/>
          <w:szCs w:val="24"/>
        </w:rPr>
        <w:t xml:space="preserve">Quantitative data will be collected through </w:t>
      </w:r>
      <w:r>
        <w:rPr>
          <w:rFonts w:hint="default" w:ascii="Times New Roman" w:hAnsi="Times New Roman" w:eastAsia="SimSun"/>
          <w:b w:val="0"/>
          <w:bCs w:val="0"/>
          <w:color w:val="auto"/>
          <w:sz w:val="24"/>
          <w:szCs w:val="24"/>
          <w:lang w:val="en-US"/>
        </w:rPr>
        <w:t xml:space="preserve">questionnaires and </w:t>
      </w:r>
      <w:r>
        <w:rPr>
          <w:rFonts w:hint="default" w:ascii="Times New Roman" w:hAnsi="Times New Roman" w:eastAsia="SimSun"/>
          <w:b w:val="0"/>
          <w:bCs w:val="0"/>
          <w:color w:val="auto"/>
          <w:sz w:val="24"/>
          <w:szCs w:val="24"/>
        </w:rPr>
        <w:t>structured surveys distributed to employees and employers in various organizations. The surveys will include questions related to productivity metrics, economic impact, technology usage, and demographic information. Quantitative data will provide statistical insights into the relationships between variables, such as remote work duration and productivity.</w:t>
      </w:r>
    </w:p>
    <w:p>
      <w:pPr>
        <w:spacing w:line="480" w:lineRule="auto"/>
        <w:jc w:val="both"/>
        <w:rPr>
          <w:rFonts w:hint="default" w:ascii="Times New Roman" w:hAnsi="Times New Roman" w:eastAsia="SimSun"/>
          <w:b/>
          <w:bCs/>
          <w:i/>
          <w:iCs/>
          <w:color w:val="auto"/>
          <w:sz w:val="24"/>
          <w:szCs w:val="24"/>
        </w:rPr>
      </w:pPr>
      <w:r>
        <w:rPr>
          <w:rFonts w:hint="default" w:ascii="Times New Roman" w:hAnsi="Times New Roman" w:eastAsia="SimSun"/>
          <w:b/>
          <w:bCs/>
          <w:i/>
          <w:iCs/>
          <w:color w:val="auto"/>
          <w:sz w:val="24"/>
          <w:szCs w:val="24"/>
        </w:rPr>
        <w:t>Qualitative Data Collection</w:t>
      </w:r>
    </w:p>
    <w:p>
      <w:pPr>
        <w:spacing w:line="480" w:lineRule="auto"/>
        <w:ind w:firstLine="720" w:firstLineChars="0"/>
        <w:jc w:val="both"/>
        <w:rPr>
          <w:rFonts w:hint="default" w:ascii="Times New Roman" w:hAnsi="Times New Roman" w:eastAsia="SimSun"/>
          <w:b w:val="0"/>
          <w:bCs w:val="0"/>
          <w:color w:val="auto"/>
          <w:sz w:val="24"/>
          <w:szCs w:val="24"/>
        </w:rPr>
      </w:pPr>
      <w:r>
        <w:rPr>
          <w:rFonts w:hint="default" w:ascii="Times New Roman" w:hAnsi="Times New Roman" w:eastAsia="SimSun"/>
          <w:b w:val="0"/>
          <w:bCs w:val="0"/>
          <w:color w:val="auto"/>
          <w:sz w:val="24"/>
          <w:szCs w:val="24"/>
        </w:rPr>
        <w:t>Qualitative data will be gathered through in-depth interviews with a subset of survey participants. These interviews will explore the subjective experiences, challenges, and well-being of remote workers. Open-ended questions will be used to capture the richness of personal narratives and insights. Qualitative data will help to contextualize and provide depth to the quantitative findings.</w:t>
      </w:r>
    </w:p>
    <w:p>
      <w:pPr>
        <w:spacing w:line="480" w:lineRule="auto"/>
        <w:jc w:val="both"/>
        <w:rPr>
          <w:rFonts w:hint="default" w:ascii="Times New Roman" w:hAnsi="Times New Roman" w:eastAsia="SimSun"/>
          <w:b/>
          <w:bCs/>
          <w:i/>
          <w:iCs/>
          <w:color w:val="auto"/>
          <w:sz w:val="24"/>
          <w:szCs w:val="24"/>
        </w:rPr>
      </w:pPr>
      <w:r>
        <w:rPr>
          <w:rFonts w:hint="default" w:ascii="Times New Roman" w:hAnsi="Times New Roman" w:eastAsia="SimSun"/>
          <w:b/>
          <w:bCs/>
          <w:i/>
          <w:iCs/>
          <w:color w:val="auto"/>
          <w:sz w:val="24"/>
          <w:szCs w:val="24"/>
        </w:rPr>
        <w:t>Data Analysis</w:t>
      </w:r>
    </w:p>
    <w:p>
      <w:pPr>
        <w:spacing w:line="480" w:lineRule="auto"/>
        <w:ind w:firstLine="720" w:firstLineChars="0"/>
        <w:jc w:val="both"/>
        <w:rPr>
          <w:rFonts w:hint="default" w:ascii="Times New Roman" w:hAnsi="Times New Roman" w:eastAsia="SimSun"/>
          <w:b/>
          <w:bCs/>
          <w:i/>
          <w:iCs/>
          <w:color w:val="auto"/>
          <w:sz w:val="24"/>
          <w:szCs w:val="24"/>
        </w:rPr>
      </w:pPr>
      <w:r>
        <w:rPr>
          <w:rFonts w:hint="default" w:ascii="Times New Roman" w:hAnsi="Times New Roman" w:eastAsia="SimSun"/>
          <w:b w:val="0"/>
          <w:bCs w:val="0"/>
          <w:color w:val="auto"/>
          <w:sz w:val="24"/>
          <w:szCs w:val="24"/>
        </w:rPr>
        <w:t>Quantitative data will be analyzed using statistical techniques such as regression analysis to identify relationships between variables. Qualitative data will undergo thematic analysis to extract key themes and patterns. The integration of both data types will allow for triangulation, enhancing the robustness of the research.</w:t>
      </w:r>
    </w:p>
    <w:p>
      <w:pPr>
        <w:spacing w:line="480" w:lineRule="auto"/>
        <w:jc w:val="both"/>
        <w:rPr>
          <w:rFonts w:hint="default" w:ascii="Times New Roman" w:hAnsi="Times New Roman" w:eastAsia="SimSun"/>
          <w:b/>
          <w:bCs/>
          <w:i/>
          <w:iCs/>
          <w:color w:val="auto"/>
          <w:sz w:val="24"/>
          <w:szCs w:val="24"/>
        </w:rPr>
      </w:pPr>
      <w:r>
        <w:rPr>
          <w:rFonts w:hint="default" w:ascii="Times New Roman" w:hAnsi="Times New Roman" w:eastAsia="SimSun"/>
          <w:b/>
          <w:bCs/>
          <w:i/>
          <w:iCs/>
          <w:color w:val="auto"/>
          <w:sz w:val="24"/>
          <w:szCs w:val="24"/>
        </w:rPr>
        <w:t>Mixed-Methods Strategy</w:t>
      </w:r>
    </w:p>
    <w:p>
      <w:pPr>
        <w:spacing w:line="480" w:lineRule="auto"/>
        <w:ind w:firstLine="720" w:firstLineChars="0"/>
        <w:jc w:val="both"/>
        <w:rPr>
          <w:rFonts w:hint="default" w:ascii="Times New Roman" w:hAnsi="Times New Roman" w:eastAsia="SimSun"/>
          <w:b w:val="0"/>
          <w:bCs w:val="0"/>
          <w:color w:val="auto"/>
          <w:sz w:val="24"/>
          <w:szCs w:val="24"/>
        </w:rPr>
      </w:pPr>
      <w:r>
        <w:rPr>
          <w:rFonts w:hint="default" w:ascii="Times New Roman" w:hAnsi="Times New Roman" w:eastAsia="SimSun"/>
          <w:b w:val="0"/>
          <w:bCs w:val="0"/>
          <w:color w:val="auto"/>
          <w:sz w:val="24"/>
          <w:szCs w:val="24"/>
        </w:rPr>
        <w:t>The mixed-methods strategy aligns with the objectives of this research, as it enables a holistic exploration of the impact of remote work. It allows for a nuanced understanding of the interplay between productivity and well-being. Combining quantitative and qualitative data offers a balanced perspective, acknowledging the quantitative aspects of productivity and economic impact while delving deeper into the qualitative aspects of employee experiences.</w:t>
      </w:r>
    </w:p>
    <w:p>
      <w:pPr>
        <w:spacing w:line="480" w:lineRule="auto"/>
        <w:ind w:firstLine="720" w:firstLineChars="0"/>
        <w:jc w:val="both"/>
        <w:rPr>
          <w:rFonts w:hint="default" w:ascii="Times New Roman" w:hAnsi="Times New Roman" w:eastAsia="SimSun" w:cs="Times New Roman"/>
          <w:b/>
          <w:bCs/>
          <w:color w:val="auto"/>
          <w:sz w:val="24"/>
          <w:szCs w:val="24"/>
        </w:rPr>
      </w:pPr>
      <w:r>
        <w:rPr>
          <w:rFonts w:hint="default" w:ascii="Times New Roman" w:hAnsi="Times New Roman" w:eastAsia="SimSun"/>
          <w:b w:val="0"/>
          <w:bCs w:val="0"/>
          <w:color w:val="auto"/>
          <w:sz w:val="24"/>
          <w:szCs w:val="24"/>
        </w:rPr>
        <w:t>This approach is supported by</w:t>
      </w:r>
      <w:r>
        <w:rPr>
          <w:rFonts w:hint="default" w:ascii="Times New Roman" w:hAnsi="Times New Roman" w:eastAsia="SimSun"/>
          <w:b w:val="0"/>
          <w:bCs w:val="0"/>
          <w:color w:val="auto"/>
          <w:sz w:val="24"/>
          <w:szCs w:val="24"/>
          <w:lang w:val="en-US"/>
        </w:rPr>
        <w:t xml:space="preserve"> </w:t>
      </w:r>
      <w:r>
        <w:rPr>
          <w:rFonts w:hint="default" w:ascii="Times New Roman" w:hAnsi="Times New Roman" w:eastAsia="SimSun" w:cs="Times New Roman"/>
          <w:i w:val="0"/>
          <w:iCs w:val="0"/>
          <w:caps w:val="0"/>
          <w:color w:val="auto"/>
          <w:spacing w:val="0"/>
          <w:sz w:val="24"/>
          <w:szCs w:val="24"/>
          <w:shd w:val="clear" w:fill="FFFFFF"/>
        </w:rPr>
        <w:t>Azorín</w:t>
      </w:r>
      <w:r>
        <w:rPr>
          <w:rFonts w:hint="default" w:ascii="Times New Roman" w:hAnsi="Times New Roman" w:eastAsia="SimSun" w:cs="Times New Roman"/>
          <w:i w:val="0"/>
          <w:iCs w:val="0"/>
          <w:caps w:val="0"/>
          <w:color w:val="auto"/>
          <w:spacing w:val="0"/>
          <w:sz w:val="24"/>
          <w:szCs w:val="24"/>
          <w:shd w:val="clear" w:fill="FFFFFF"/>
          <w:lang w:val="en-US"/>
        </w:rPr>
        <w:t xml:space="preserve"> </w:t>
      </w:r>
      <w:r>
        <w:rPr>
          <w:rFonts w:hint="default" w:ascii="Times New Roman" w:hAnsi="Times New Roman" w:eastAsia="SimSun" w:cs="Times New Roman"/>
          <w:i w:val="0"/>
          <w:iCs w:val="0"/>
          <w:caps w:val="0"/>
          <w:color w:val="auto"/>
          <w:spacing w:val="0"/>
          <w:sz w:val="24"/>
          <w:szCs w:val="24"/>
          <w:shd w:val="clear" w:fill="FFFFFF"/>
        </w:rPr>
        <w:t>and Cameron</w:t>
      </w:r>
      <w:r>
        <w:rPr>
          <w:rFonts w:hint="default" w:ascii="Times New Roman" w:hAnsi="Times New Roman" w:eastAsia="SimSun" w:cs="Times New Roman"/>
          <w:i w:val="0"/>
          <w:iCs w:val="0"/>
          <w:caps w:val="0"/>
          <w:color w:val="auto"/>
          <w:spacing w:val="0"/>
          <w:sz w:val="24"/>
          <w:szCs w:val="24"/>
          <w:shd w:val="clear" w:fill="FFFFFF"/>
          <w:lang w:val="en-US"/>
        </w:rPr>
        <w:t>(</w:t>
      </w:r>
      <w:r>
        <w:rPr>
          <w:rFonts w:hint="default" w:ascii="Times New Roman" w:hAnsi="Times New Roman" w:eastAsia="SimSun" w:cs="Times New Roman"/>
          <w:i w:val="0"/>
          <w:iCs w:val="0"/>
          <w:caps w:val="0"/>
          <w:color w:val="auto"/>
          <w:spacing w:val="0"/>
          <w:sz w:val="24"/>
          <w:szCs w:val="24"/>
          <w:shd w:val="clear" w:fill="FFFFFF"/>
        </w:rPr>
        <w:t>2010</w:t>
      </w:r>
      <w:r>
        <w:rPr>
          <w:rFonts w:hint="default" w:ascii="Times New Roman" w:hAnsi="Times New Roman" w:eastAsia="SimSun" w:cs="Times New Roman"/>
          <w:i w:val="0"/>
          <w:iCs w:val="0"/>
          <w:caps w:val="0"/>
          <w:color w:val="auto"/>
          <w:spacing w:val="0"/>
          <w:sz w:val="24"/>
          <w:szCs w:val="24"/>
          <w:shd w:val="clear" w:fill="FFFFFF"/>
          <w:lang w:val="en-US"/>
        </w:rPr>
        <w:t>),</w:t>
      </w:r>
      <w:r>
        <w:rPr>
          <w:rFonts w:hint="default" w:ascii="Times New Roman" w:hAnsi="Times New Roman" w:eastAsia="SimSun"/>
          <w:b w:val="0"/>
          <w:bCs w:val="0"/>
          <w:color w:val="auto"/>
          <w:sz w:val="24"/>
          <w:szCs w:val="24"/>
        </w:rPr>
        <w:t xml:space="preserve"> who emphasize the advantages of mixed methods in capturing the complexity of research questions. It allows for a more comprehensive view of the topic, which is essential in a multifaceted study like this one. Additionally, the mixed-methods approach is well-suited for research in the field of business and management where understanding human experiences, behaviors, and economic impacts is crucial.</w:t>
      </w:r>
    </w:p>
    <w:p>
      <w:pPr>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br w:type="page"/>
      </w:r>
    </w:p>
    <w:p>
      <w:pPr>
        <w:spacing w:line="480" w:lineRule="auto"/>
        <w:jc w:val="both"/>
        <w:rPr>
          <w:rFonts w:hint="default" w:ascii="Times New Roman" w:hAnsi="Times New Roman" w:eastAsia="SimSun" w:cs="Times New Roman"/>
          <w:b/>
          <w:bCs/>
          <w:color w:val="auto"/>
          <w:sz w:val="24"/>
          <w:szCs w:val="24"/>
          <w:lang w:val="en-US"/>
        </w:rPr>
      </w:pPr>
      <w:r>
        <w:rPr>
          <w:rFonts w:hint="default" w:ascii="Times New Roman" w:hAnsi="Times New Roman" w:eastAsia="SimSun" w:cs="Times New Roman"/>
          <w:b/>
          <w:bCs/>
          <w:color w:val="auto"/>
          <w:sz w:val="24"/>
          <w:szCs w:val="24"/>
          <w:lang w:val="en-US"/>
        </w:rPr>
        <w:t>References</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i w:val="0"/>
          <w:iCs w:val="0"/>
          <w:caps w:val="0"/>
          <w:color w:val="auto"/>
          <w:spacing w:val="0"/>
          <w:sz w:val="24"/>
          <w:szCs w:val="24"/>
          <w:shd w:val="clear" w:fill="FFFFFF"/>
        </w:rPr>
      </w:pPr>
      <w:r>
        <w:rPr>
          <w:rFonts w:hint="default" w:ascii="Times New Roman" w:hAnsi="Times New Roman" w:eastAsia="SimSun" w:cs="Times New Roman"/>
          <w:i w:val="0"/>
          <w:iCs w:val="0"/>
          <w:caps w:val="0"/>
          <w:color w:val="auto"/>
          <w:spacing w:val="0"/>
          <w:sz w:val="24"/>
          <w:szCs w:val="24"/>
          <w:shd w:val="clear" w:fill="FFFFFF"/>
        </w:rPr>
        <w:t>Sivaprakash, J.S. and Venkatesh, M., 2023. The Impact of Remote Work on Employee Productivity and Well-being: A Comparative Study of Pre-and Post-COVID-19 Era.</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i w:val="0"/>
          <w:iCs w:val="0"/>
          <w:caps w:val="0"/>
          <w:color w:val="00B0F0"/>
          <w:spacing w:val="0"/>
          <w:sz w:val="24"/>
          <w:szCs w:val="24"/>
          <w:u w:val="single"/>
          <w:shd w:val="clear" w:fill="FFFFFF"/>
          <w:lang w:val="en-US"/>
        </w:rPr>
      </w:pPr>
      <w:r>
        <w:rPr>
          <w:rFonts w:hint="default" w:ascii="Times New Roman" w:hAnsi="Times New Roman" w:eastAsia="SimSun"/>
          <w:i w:val="0"/>
          <w:iCs w:val="0"/>
          <w:caps w:val="0"/>
          <w:color w:val="00B0F0"/>
          <w:spacing w:val="0"/>
          <w:sz w:val="24"/>
          <w:szCs w:val="24"/>
          <w:u w:val="single"/>
          <w:shd w:val="clear" w:fill="FFFFFF"/>
          <w:lang w:val="en-US"/>
        </w:rPr>
        <w:t>https://www.researchsquare.com/article/rs-2926406/v1</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i w:val="0"/>
          <w:iCs w:val="0"/>
          <w:caps w:val="0"/>
          <w:color w:val="auto"/>
          <w:spacing w:val="0"/>
          <w:sz w:val="24"/>
          <w:szCs w:val="24"/>
          <w:shd w:val="clear" w:fill="FFFFFF"/>
        </w:rPr>
      </w:pPr>
      <w:r>
        <w:rPr>
          <w:rFonts w:hint="default" w:ascii="Times New Roman" w:hAnsi="Times New Roman" w:eastAsia="SimSun" w:cs="Times New Roman"/>
          <w:i w:val="0"/>
          <w:iCs w:val="0"/>
          <w:caps w:val="0"/>
          <w:color w:val="auto"/>
          <w:spacing w:val="0"/>
          <w:sz w:val="24"/>
          <w:szCs w:val="24"/>
          <w:shd w:val="clear" w:fill="FFFFFF"/>
        </w:rPr>
        <w:t>Pandey, P. and Pandey, M.M., 2021. </w:t>
      </w:r>
      <w:r>
        <w:rPr>
          <w:rFonts w:hint="default" w:ascii="Times New Roman" w:hAnsi="Times New Roman" w:eastAsia="SimSun" w:cs="Times New Roman"/>
          <w:i/>
          <w:iCs/>
          <w:caps w:val="0"/>
          <w:color w:val="auto"/>
          <w:spacing w:val="0"/>
          <w:sz w:val="24"/>
          <w:szCs w:val="24"/>
          <w:shd w:val="clear" w:fill="FFFFFF"/>
        </w:rPr>
        <w:t>Research methodology tools and techniques</w:t>
      </w:r>
      <w:r>
        <w:rPr>
          <w:rFonts w:hint="default" w:ascii="Times New Roman" w:hAnsi="Times New Roman" w:eastAsia="SimSun" w:cs="Times New Roman"/>
          <w:i w:val="0"/>
          <w:iCs w:val="0"/>
          <w:caps w:val="0"/>
          <w:color w:val="auto"/>
          <w:spacing w:val="0"/>
          <w:sz w:val="24"/>
          <w:szCs w:val="24"/>
          <w:shd w:val="clear" w:fill="FFFFFF"/>
        </w:rPr>
        <w:t>. Bridge Center.</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i w:val="0"/>
          <w:iCs w:val="0"/>
          <w:caps w:val="0"/>
          <w:color w:val="00B0F0"/>
          <w:spacing w:val="0"/>
          <w:sz w:val="24"/>
          <w:szCs w:val="24"/>
          <w:u w:val="single"/>
          <w:shd w:val="clear" w:fill="FFFFFF"/>
          <w:lang w:val="en-US"/>
        </w:rPr>
      </w:pPr>
      <w:r>
        <w:rPr>
          <w:rFonts w:hint="default" w:ascii="Times New Roman" w:hAnsi="Times New Roman" w:eastAsia="SimSun"/>
          <w:i w:val="0"/>
          <w:iCs w:val="0"/>
          <w:caps w:val="0"/>
          <w:color w:val="00B0F0"/>
          <w:spacing w:val="0"/>
          <w:sz w:val="24"/>
          <w:szCs w:val="24"/>
          <w:u w:val="single"/>
          <w:shd w:val="clear" w:fill="FFFFFF"/>
          <w:lang w:val="en-US"/>
        </w:rPr>
        <w:t>http://dspace.vnbrims.org:13000/jspui/bitstream/123456789/4666/1/RESEARCH%20METHODOLOGY%20TOOLS%20AND%20TECHNIQUES.pdf</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i w:val="0"/>
          <w:iCs w:val="0"/>
          <w:caps w:val="0"/>
          <w:color w:val="auto"/>
          <w:spacing w:val="0"/>
          <w:sz w:val="24"/>
          <w:szCs w:val="24"/>
          <w:shd w:val="clear" w:fill="FFFFFF"/>
        </w:rPr>
      </w:pPr>
      <w:r>
        <w:rPr>
          <w:rFonts w:hint="default" w:ascii="Times New Roman" w:hAnsi="Times New Roman" w:eastAsia="SimSun" w:cs="Times New Roman"/>
          <w:i w:val="0"/>
          <w:iCs w:val="0"/>
          <w:caps w:val="0"/>
          <w:color w:val="auto"/>
          <w:spacing w:val="0"/>
          <w:sz w:val="24"/>
          <w:szCs w:val="24"/>
          <w:shd w:val="clear" w:fill="FFFFFF"/>
        </w:rPr>
        <w:t>Choudhury, P., Foroughi, C. and Larson, B., 2021. Work‐from‐anywhere: The productivity effects of geographic flexibility. </w:t>
      </w:r>
      <w:r>
        <w:rPr>
          <w:rFonts w:hint="default" w:ascii="Times New Roman" w:hAnsi="Times New Roman" w:eastAsia="SimSun" w:cs="Times New Roman"/>
          <w:i/>
          <w:iCs/>
          <w:caps w:val="0"/>
          <w:color w:val="auto"/>
          <w:spacing w:val="0"/>
          <w:sz w:val="24"/>
          <w:szCs w:val="24"/>
          <w:shd w:val="clear" w:fill="FFFFFF"/>
        </w:rPr>
        <w:t>Strategic Management Journal</w:t>
      </w:r>
      <w:r>
        <w:rPr>
          <w:rFonts w:hint="default" w:ascii="Times New Roman" w:hAnsi="Times New Roman" w:eastAsia="SimSun" w:cs="Times New Roman"/>
          <w:i w:val="0"/>
          <w:iCs w:val="0"/>
          <w:caps w:val="0"/>
          <w:color w:val="auto"/>
          <w:spacing w:val="0"/>
          <w:sz w:val="24"/>
          <w:szCs w:val="24"/>
          <w:shd w:val="clear" w:fill="FFFFFF"/>
        </w:rPr>
        <w:t>, </w:t>
      </w:r>
      <w:r>
        <w:rPr>
          <w:rFonts w:hint="default" w:ascii="Times New Roman" w:hAnsi="Times New Roman" w:eastAsia="SimSun" w:cs="Times New Roman"/>
          <w:i/>
          <w:iCs/>
          <w:caps w:val="0"/>
          <w:color w:val="auto"/>
          <w:spacing w:val="0"/>
          <w:sz w:val="24"/>
          <w:szCs w:val="24"/>
          <w:shd w:val="clear" w:fill="FFFFFF"/>
        </w:rPr>
        <w:t>42</w:t>
      </w:r>
      <w:r>
        <w:rPr>
          <w:rFonts w:hint="default" w:ascii="Times New Roman" w:hAnsi="Times New Roman" w:eastAsia="SimSun" w:cs="Times New Roman"/>
          <w:i w:val="0"/>
          <w:iCs w:val="0"/>
          <w:caps w:val="0"/>
          <w:color w:val="auto"/>
          <w:spacing w:val="0"/>
          <w:sz w:val="24"/>
          <w:szCs w:val="24"/>
          <w:shd w:val="clear" w:fill="FFFFFF"/>
        </w:rPr>
        <w:t>(4), pp.655-683.</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i w:val="0"/>
          <w:iCs w:val="0"/>
          <w:caps w:val="0"/>
          <w:color w:val="00B0F0"/>
          <w:spacing w:val="0"/>
          <w:sz w:val="24"/>
          <w:szCs w:val="24"/>
          <w:u w:val="single"/>
          <w:shd w:val="clear" w:fill="FFFFFF"/>
          <w:lang w:val="en-US"/>
        </w:rPr>
      </w:pPr>
      <w:r>
        <w:rPr>
          <w:rFonts w:hint="default" w:ascii="Times New Roman" w:hAnsi="Times New Roman" w:eastAsia="SimSun"/>
          <w:i w:val="0"/>
          <w:iCs w:val="0"/>
          <w:caps w:val="0"/>
          <w:color w:val="00B0F0"/>
          <w:spacing w:val="0"/>
          <w:sz w:val="24"/>
          <w:szCs w:val="24"/>
          <w:u w:val="single"/>
          <w:shd w:val="clear" w:fill="FFFFFF"/>
          <w:lang w:val="en-US"/>
        </w:rPr>
        <w:t>https://onlinelibrary.wiley.com/doi/full/10.1002/smj.3251</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i w:val="0"/>
          <w:iCs w:val="0"/>
          <w:caps w:val="0"/>
          <w:color w:val="auto"/>
          <w:spacing w:val="0"/>
          <w:sz w:val="24"/>
          <w:szCs w:val="24"/>
          <w:shd w:val="clear" w:fill="FFFFFF"/>
        </w:rPr>
      </w:pPr>
      <w:r>
        <w:rPr>
          <w:rFonts w:hint="default" w:ascii="Times New Roman" w:hAnsi="Times New Roman" w:eastAsia="SimSun" w:cs="Times New Roman"/>
          <w:i w:val="0"/>
          <w:iCs w:val="0"/>
          <w:caps w:val="0"/>
          <w:color w:val="auto"/>
          <w:spacing w:val="0"/>
          <w:sz w:val="24"/>
          <w:szCs w:val="24"/>
          <w:shd w:val="clear" w:fill="FFFFFF"/>
        </w:rPr>
        <w:t>Kraus, S., Durst, S., Ferreira, J.J., Veiga, P., Kailer, N. and Weinmann, A., 2022. Digital transformation in business and management research: An overview of the current status quo. </w:t>
      </w:r>
      <w:r>
        <w:rPr>
          <w:rFonts w:hint="default" w:ascii="Times New Roman" w:hAnsi="Times New Roman" w:eastAsia="SimSun" w:cs="Times New Roman"/>
          <w:i/>
          <w:iCs/>
          <w:caps w:val="0"/>
          <w:color w:val="auto"/>
          <w:spacing w:val="0"/>
          <w:sz w:val="24"/>
          <w:szCs w:val="24"/>
          <w:shd w:val="clear" w:fill="FFFFFF"/>
        </w:rPr>
        <w:t>International Journal of Information Management</w:t>
      </w:r>
      <w:r>
        <w:rPr>
          <w:rFonts w:hint="default" w:ascii="Times New Roman" w:hAnsi="Times New Roman" w:eastAsia="SimSun" w:cs="Times New Roman"/>
          <w:i w:val="0"/>
          <w:iCs w:val="0"/>
          <w:caps w:val="0"/>
          <w:color w:val="auto"/>
          <w:spacing w:val="0"/>
          <w:sz w:val="24"/>
          <w:szCs w:val="24"/>
          <w:shd w:val="clear" w:fill="FFFFFF"/>
        </w:rPr>
        <w:t>, </w:t>
      </w:r>
      <w:r>
        <w:rPr>
          <w:rFonts w:hint="default" w:ascii="Times New Roman" w:hAnsi="Times New Roman" w:eastAsia="SimSun" w:cs="Times New Roman"/>
          <w:i/>
          <w:iCs/>
          <w:caps w:val="0"/>
          <w:color w:val="auto"/>
          <w:spacing w:val="0"/>
          <w:sz w:val="24"/>
          <w:szCs w:val="24"/>
          <w:shd w:val="clear" w:fill="FFFFFF"/>
        </w:rPr>
        <w:t>63</w:t>
      </w:r>
      <w:r>
        <w:rPr>
          <w:rFonts w:hint="default" w:ascii="Times New Roman" w:hAnsi="Times New Roman" w:eastAsia="SimSun" w:cs="Times New Roman"/>
          <w:i w:val="0"/>
          <w:iCs w:val="0"/>
          <w:caps w:val="0"/>
          <w:color w:val="auto"/>
          <w:spacing w:val="0"/>
          <w:sz w:val="24"/>
          <w:szCs w:val="24"/>
          <w:shd w:val="clear" w:fill="FFFFFF"/>
        </w:rPr>
        <w:t>, p.102466.</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i w:val="0"/>
          <w:iCs w:val="0"/>
          <w:caps w:val="0"/>
          <w:color w:val="00B0F0"/>
          <w:spacing w:val="0"/>
          <w:sz w:val="24"/>
          <w:szCs w:val="24"/>
          <w:u w:val="single"/>
          <w:shd w:val="clear" w:fill="FFFFFF"/>
          <w:lang w:val="en-US"/>
        </w:rPr>
      </w:pPr>
      <w:r>
        <w:rPr>
          <w:rFonts w:hint="default" w:ascii="Times New Roman" w:hAnsi="Times New Roman" w:eastAsia="SimSun"/>
          <w:i w:val="0"/>
          <w:iCs w:val="0"/>
          <w:caps w:val="0"/>
          <w:color w:val="00B0F0"/>
          <w:spacing w:val="0"/>
          <w:sz w:val="24"/>
          <w:szCs w:val="24"/>
          <w:u w:val="single"/>
          <w:shd w:val="clear" w:fill="FFFFFF"/>
          <w:lang w:val="en-US"/>
        </w:rPr>
        <w:t>https://www.sciencedirect.com/science/article/pii/S0268401221001596</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i w:val="0"/>
          <w:iCs w:val="0"/>
          <w:caps w:val="0"/>
          <w:color w:val="auto"/>
          <w:spacing w:val="0"/>
          <w:sz w:val="24"/>
          <w:szCs w:val="24"/>
          <w:shd w:val="clear" w:fill="FFFFFF"/>
        </w:rPr>
      </w:pPr>
      <w:r>
        <w:rPr>
          <w:rFonts w:hint="default" w:ascii="Times New Roman" w:hAnsi="Times New Roman" w:eastAsia="SimSun" w:cs="Times New Roman"/>
          <w:i w:val="0"/>
          <w:iCs w:val="0"/>
          <w:caps w:val="0"/>
          <w:color w:val="auto"/>
          <w:spacing w:val="0"/>
          <w:sz w:val="24"/>
          <w:szCs w:val="24"/>
          <w:shd w:val="clear" w:fill="FFFFFF"/>
        </w:rPr>
        <w:t>Diab-Bahman, R. and Al-Enzi, A., 2020. The impact of COVID-19 pandemic on conventional work settings. </w:t>
      </w:r>
      <w:r>
        <w:rPr>
          <w:rFonts w:hint="default" w:ascii="Times New Roman" w:hAnsi="Times New Roman" w:eastAsia="SimSun" w:cs="Times New Roman"/>
          <w:i/>
          <w:iCs/>
          <w:caps w:val="0"/>
          <w:color w:val="auto"/>
          <w:spacing w:val="0"/>
          <w:sz w:val="24"/>
          <w:szCs w:val="24"/>
          <w:shd w:val="clear" w:fill="FFFFFF"/>
        </w:rPr>
        <w:t>International Journal of Sociology and Social Policy</w:t>
      </w:r>
      <w:r>
        <w:rPr>
          <w:rFonts w:hint="default" w:ascii="Times New Roman" w:hAnsi="Times New Roman" w:eastAsia="SimSun" w:cs="Times New Roman"/>
          <w:i w:val="0"/>
          <w:iCs w:val="0"/>
          <w:caps w:val="0"/>
          <w:color w:val="auto"/>
          <w:spacing w:val="0"/>
          <w:sz w:val="24"/>
          <w:szCs w:val="24"/>
          <w:shd w:val="clear" w:fill="FFFFFF"/>
        </w:rPr>
        <w:t>, </w:t>
      </w:r>
      <w:r>
        <w:rPr>
          <w:rFonts w:hint="default" w:ascii="Times New Roman" w:hAnsi="Times New Roman" w:eastAsia="SimSun" w:cs="Times New Roman"/>
          <w:i/>
          <w:iCs/>
          <w:caps w:val="0"/>
          <w:color w:val="auto"/>
          <w:spacing w:val="0"/>
          <w:sz w:val="24"/>
          <w:szCs w:val="24"/>
          <w:shd w:val="clear" w:fill="FFFFFF"/>
        </w:rPr>
        <w:t>40</w:t>
      </w:r>
      <w:r>
        <w:rPr>
          <w:rFonts w:hint="default" w:ascii="Times New Roman" w:hAnsi="Times New Roman" w:eastAsia="SimSun" w:cs="Times New Roman"/>
          <w:i w:val="0"/>
          <w:iCs w:val="0"/>
          <w:caps w:val="0"/>
          <w:color w:val="auto"/>
          <w:spacing w:val="0"/>
          <w:sz w:val="24"/>
          <w:szCs w:val="24"/>
          <w:shd w:val="clear" w:fill="FFFFFF"/>
        </w:rPr>
        <w:t>(9/10), pp.909-927.</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i w:val="0"/>
          <w:iCs w:val="0"/>
          <w:caps w:val="0"/>
          <w:color w:val="00B0F0"/>
          <w:spacing w:val="0"/>
          <w:sz w:val="24"/>
          <w:szCs w:val="24"/>
          <w:u w:val="single"/>
          <w:shd w:val="clear" w:fill="FFFFFF"/>
          <w:lang w:val="en-US"/>
        </w:rPr>
      </w:pPr>
      <w:r>
        <w:rPr>
          <w:rFonts w:hint="default" w:ascii="Times New Roman" w:hAnsi="Times New Roman" w:eastAsia="SimSun"/>
          <w:i w:val="0"/>
          <w:iCs w:val="0"/>
          <w:caps w:val="0"/>
          <w:color w:val="00B0F0"/>
          <w:spacing w:val="0"/>
          <w:sz w:val="24"/>
          <w:szCs w:val="24"/>
          <w:u w:val="single"/>
          <w:shd w:val="clear" w:fill="FFFFFF"/>
          <w:lang w:val="en-US"/>
        </w:rPr>
        <w:t>https://www.emerald.com/insight/content/doi/10.1108/ijssp-07-2020-0262/full/html</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cs="Times New Roman"/>
          <w:i w:val="0"/>
          <w:iCs w:val="0"/>
          <w:caps w:val="0"/>
          <w:color w:val="auto"/>
          <w:spacing w:val="0"/>
          <w:sz w:val="24"/>
          <w:szCs w:val="24"/>
          <w:shd w:val="clear" w:fill="FFFFFF"/>
        </w:rPr>
      </w:pPr>
      <w:r>
        <w:rPr>
          <w:rFonts w:hint="default" w:ascii="Times New Roman" w:hAnsi="Times New Roman" w:eastAsia="SimSun" w:cs="Times New Roman"/>
          <w:i w:val="0"/>
          <w:iCs w:val="0"/>
          <w:caps w:val="0"/>
          <w:color w:val="auto"/>
          <w:spacing w:val="0"/>
          <w:sz w:val="24"/>
          <w:szCs w:val="24"/>
          <w:shd w:val="clear" w:fill="FFFFFF"/>
        </w:rPr>
        <w:t>Azorín, J.M. and Cameron, R., 2010. The application of mixed methods in organisational research: A literature review. Electronic journal of business research methods, 8(</w:t>
      </w:r>
      <w:bookmarkStart w:id="0" w:name="_GoBack"/>
      <w:bookmarkEnd w:id="0"/>
      <w:r>
        <w:rPr>
          <w:rFonts w:hint="default" w:ascii="Times New Roman" w:hAnsi="Times New Roman" w:eastAsia="SimSun" w:cs="Times New Roman"/>
          <w:i w:val="0"/>
          <w:iCs w:val="0"/>
          <w:caps w:val="0"/>
          <w:color w:val="auto"/>
          <w:spacing w:val="0"/>
          <w:sz w:val="24"/>
          <w:szCs w:val="24"/>
          <w:shd w:val="clear" w:fill="FFFFFF"/>
        </w:rPr>
        <w:t>2), pp.pp95-105.</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SimSun"/>
          <w:i w:val="0"/>
          <w:iCs w:val="0"/>
          <w:caps w:val="0"/>
          <w:color w:val="00B0F0"/>
          <w:spacing w:val="0"/>
          <w:sz w:val="24"/>
          <w:szCs w:val="24"/>
          <w:u w:val="single"/>
          <w:shd w:val="clear" w:fill="FFFFFF"/>
          <w:lang w:val="en-US"/>
        </w:rPr>
      </w:pPr>
      <w:r>
        <w:rPr>
          <w:rFonts w:hint="default" w:ascii="Times New Roman" w:hAnsi="Times New Roman" w:eastAsia="SimSun"/>
          <w:i w:val="0"/>
          <w:iCs w:val="0"/>
          <w:caps w:val="0"/>
          <w:color w:val="00B0F0"/>
          <w:spacing w:val="0"/>
          <w:sz w:val="24"/>
          <w:szCs w:val="24"/>
          <w:u w:val="single"/>
          <w:shd w:val="clear" w:fill="FFFFFF"/>
          <w:lang w:val="en-US"/>
        </w:rPr>
        <w:t>https://academic-publishing.org/index.php/ejbrm/announcement</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ascii="Times New Roman" w:hAnsi="Times New Roman" w:eastAsia="SimSun" w:cs="Times New Roman"/>
        <w:sz w:val="22"/>
        <w:szCs w:val="22"/>
      </w:rPr>
      <w:t>RESEARCH METHODOLOGY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4A5432"/>
    <w:multiLevelType w:val="singleLevel"/>
    <w:tmpl w:val="374A5432"/>
    <w:lvl w:ilvl="0" w:tentative="0">
      <w:start w:val="1"/>
      <w:numFmt w:val="lowerRoman"/>
      <w:lvlText w:val="%1."/>
      <w:lvlJc w:val="left"/>
      <w:pPr>
        <w:tabs>
          <w:tab w:val="left" w:pos="425"/>
        </w:tabs>
        <w:ind w:left="425" w:leftChars="0" w:hanging="425" w:firstLineChars="0"/>
      </w:pPr>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ED7228"/>
    <w:rsid w:val="04241DDC"/>
    <w:rsid w:val="04666B09"/>
    <w:rsid w:val="06350DA6"/>
    <w:rsid w:val="06BD41A6"/>
    <w:rsid w:val="078B42EC"/>
    <w:rsid w:val="088C3CD7"/>
    <w:rsid w:val="0A9C4855"/>
    <w:rsid w:val="0B98137F"/>
    <w:rsid w:val="0BF800ED"/>
    <w:rsid w:val="0C5E2AF0"/>
    <w:rsid w:val="0D3B733C"/>
    <w:rsid w:val="0F852E02"/>
    <w:rsid w:val="10AB142F"/>
    <w:rsid w:val="11512479"/>
    <w:rsid w:val="11841AE0"/>
    <w:rsid w:val="14D032C8"/>
    <w:rsid w:val="15383FDD"/>
    <w:rsid w:val="16301FF7"/>
    <w:rsid w:val="17F749F9"/>
    <w:rsid w:val="1B521DB5"/>
    <w:rsid w:val="1DC00253"/>
    <w:rsid w:val="1FBE56A1"/>
    <w:rsid w:val="2052571F"/>
    <w:rsid w:val="221C0A03"/>
    <w:rsid w:val="22315125"/>
    <w:rsid w:val="24AF67BE"/>
    <w:rsid w:val="250D71B4"/>
    <w:rsid w:val="26BE72FA"/>
    <w:rsid w:val="2AC21E7D"/>
    <w:rsid w:val="2BBA59CC"/>
    <w:rsid w:val="2E4B2482"/>
    <w:rsid w:val="2EE03D5B"/>
    <w:rsid w:val="2F6D7FDB"/>
    <w:rsid w:val="33E35A00"/>
    <w:rsid w:val="351705A2"/>
    <w:rsid w:val="36BD312A"/>
    <w:rsid w:val="37B70636"/>
    <w:rsid w:val="38BA72F1"/>
    <w:rsid w:val="38CB7A3E"/>
    <w:rsid w:val="39B03534"/>
    <w:rsid w:val="3D0777F5"/>
    <w:rsid w:val="3D632C9F"/>
    <w:rsid w:val="3EC22641"/>
    <w:rsid w:val="40EB0FA9"/>
    <w:rsid w:val="420453E1"/>
    <w:rsid w:val="45671CBD"/>
    <w:rsid w:val="45ED7228"/>
    <w:rsid w:val="49087C10"/>
    <w:rsid w:val="492B43F9"/>
    <w:rsid w:val="494A3653"/>
    <w:rsid w:val="4A4C0075"/>
    <w:rsid w:val="4A7C4FC1"/>
    <w:rsid w:val="4B971FC5"/>
    <w:rsid w:val="4E3F45FB"/>
    <w:rsid w:val="4E5F17A4"/>
    <w:rsid w:val="4F6351A5"/>
    <w:rsid w:val="4F990227"/>
    <w:rsid w:val="50EA0696"/>
    <w:rsid w:val="51B86C95"/>
    <w:rsid w:val="537964EE"/>
    <w:rsid w:val="583F4939"/>
    <w:rsid w:val="5A7F2726"/>
    <w:rsid w:val="5B8228C3"/>
    <w:rsid w:val="5BBB115B"/>
    <w:rsid w:val="5D907F8D"/>
    <w:rsid w:val="5E727476"/>
    <w:rsid w:val="6157155D"/>
    <w:rsid w:val="624834CE"/>
    <w:rsid w:val="63027872"/>
    <w:rsid w:val="64035B71"/>
    <w:rsid w:val="67530DBD"/>
    <w:rsid w:val="67E54704"/>
    <w:rsid w:val="6B873576"/>
    <w:rsid w:val="6BEA2B9B"/>
    <w:rsid w:val="6C1A634D"/>
    <w:rsid w:val="6C386C1D"/>
    <w:rsid w:val="6DC402D2"/>
    <w:rsid w:val="6E080CBC"/>
    <w:rsid w:val="6E123F24"/>
    <w:rsid w:val="720667CF"/>
    <w:rsid w:val="735C0F53"/>
    <w:rsid w:val="7377177D"/>
    <w:rsid w:val="750156D5"/>
    <w:rsid w:val="76435113"/>
    <w:rsid w:val="773B78A9"/>
    <w:rsid w:val="77813C6B"/>
    <w:rsid w:val="79595C57"/>
    <w:rsid w:val="7A011336"/>
    <w:rsid w:val="7A6F196A"/>
    <w:rsid w:val="7A770E0E"/>
    <w:rsid w:val="7B7A4D2C"/>
    <w:rsid w:val="7EA15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2023-11-05T16:40:00Z</dcterms:created>
  <dc:creator>Were ouma</dc:creator>
  <cp:lastModifiedBy>Were ouma</cp:lastModifiedBy>
  <dcterms:modified xsi:type="dcterms:W3CDTF">2023-11-09T13:01:16Z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9C50CE5AEE534C4292C967F02CB492EC_11</vt:lpwstr>
  </property>
</Properties>
</file>