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bCs/>
          <w:i w:val="0"/>
          <w:iCs w:val="0"/>
          <w:caps w:val="0"/>
          <w:color w:val="000000"/>
          <w:spacing w:val="0"/>
          <w:sz w:val="24"/>
          <w:szCs w:val="24"/>
          <w:shd w:val="clear" w:fill="FFFFFF"/>
          <w:lang w:val="en-US"/>
        </w:rPr>
        <w:t>Upgrade and expand  wireless network infrastructure at the Kitchener Campus</w:t>
      </w:r>
    </w:p>
    <w:p>
      <w:pPr>
        <w:spacing w:line="480" w:lineRule="auto"/>
        <w:jc w:val="center"/>
        <w:rPr>
          <w:rFonts w:hint="default" w:ascii="Times New Roman" w:hAnsi="Times New Roman" w:eastAsia="SimSun" w:cs="Times New Roman"/>
          <w:b/>
          <w:bCs/>
          <w:i w:val="0"/>
          <w:iCs w:val="0"/>
          <w:caps w:val="0"/>
          <w:color w:val="000000"/>
          <w:spacing w:val="0"/>
          <w:sz w:val="24"/>
          <w:szCs w:val="24"/>
          <w:shd w:val="clear" w:fill="FFFFFF"/>
          <w:lang w:val="en-US"/>
        </w:rPr>
      </w:pPr>
    </w:p>
    <w:p>
      <w:pPr>
        <w:spacing w:line="480" w:lineRule="auto"/>
        <w:jc w:val="center"/>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bCs/>
          <w:i w:val="0"/>
          <w:iCs w:val="0"/>
          <w:caps w:val="0"/>
          <w:color w:val="000000"/>
          <w:spacing w:val="0"/>
          <w:sz w:val="24"/>
          <w:szCs w:val="24"/>
          <w:shd w:val="clear" w:fill="FFFFFF"/>
          <w:lang w:val="en-US"/>
        </w:rPr>
        <w:t>triOS College Kitchener Campus</w:t>
      </w:r>
      <w:r>
        <w:rPr>
          <w:rFonts w:hint="default" w:ascii="Times New Roman" w:hAnsi="Times New Roman" w:eastAsia="SimSun" w:cs="Times New Roman"/>
          <w:b/>
          <w:bCs/>
          <w:i w:val="0"/>
          <w:iCs w:val="0"/>
          <w:caps w:val="0"/>
          <w:color w:val="000000"/>
          <w:spacing w:val="0"/>
          <w:sz w:val="24"/>
          <w:szCs w:val="24"/>
          <w:shd w:val="clear" w:fill="FFFFFF"/>
        </w:rPr>
        <w:t> </w:t>
      </w:r>
    </w:p>
    <w:p>
      <w:pPr>
        <w:spacing w:line="480" w:lineRule="auto"/>
        <w:jc w:val="center"/>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sz w:val="24"/>
          <w:szCs w:val="24"/>
        </w:rPr>
        <w:drawing>
          <wp:inline distT="0" distB="0" distL="114300" distR="114300">
            <wp:extent cx="2857500" cy="14287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57500" cy="1428750"/>
                    </a:xfrm>
                    <a:prstGeom prst="rect">
                      <a:avLst/>
                    </a:prstGeom>
                    <a:noFill/>
                    <a:ln w="9525">
                      <a:noFill/>
                    </a:ln>
                  </pic:spPr>
                </pic:pic>
              </a:graphicData>
            </a:graphic>
          </wp:inline>
        </w:drawing>
      </w:r>
    </w:p>
    <w:p>
      <w:pPr>
        <w:spacing w:line="480" w:lineRule="auto"/>
        <w:jc w:val="center"/>
        <w:rPr>
          <w:rFonts w:hint="default" w:ascii="Times New Roman" w:hAnsi="Times New Roman" w:eastAsia="SimSun" w:cs="Times New Roman"/>
          <w:b/>
          <w:bCs/>
          <w:i w:val="0"/>
          <w:iCs w:val="0"/>
          <w:caps w:val="0"/>
          <w:color w:val="000000"/>
          <w:spacing w:val="0"/>
          <w:sz w:val="24"/>
          <w:szCs w:val="24"/>
          <w:shd w:val="clear" w:fill="FFFFFF"/>
          <w:lang w:val="en-US"/>
        </w:rPr>
      </w:pPr>
      <w:bookmarkStart w:id="14" w:name="_GoBack"/>
      <w:bookmarkEnd w:id="14"/>
      <w:r>
        <w:rPr>
          <w:rFonts w:hint="default" w:ascii="Times New Roman" w:hAnsi="Times New Roman" w:eastAsia="SimSun" w:cs="Times New Roman"/>
          <w:b/>
          <w:bCs/>
          <w:i w:val="0"/>
          <w:iCs w:val="0"/>
          <w:caps w:val="0"/>
          <w:color w:val="000000"/>
          <w:spacing w:val="0"/>
          <w:sz w:val="24"/>
          <w:szCs w:val="24"/>
          <w:shd w:val="clear" w:fill="FFFFFF"/>
          <w:lang w:val="en-US"/>
        </w:rPr>
        <w:t>Upgrade and expand  wireless network infrastructure at the Kitchener Campus</w:t>
      </w:r>
    </w:p>
    <w:p>
      <w:pPr>
        <w:spacing w:line="480" w:lineRule="auto"/>
        <w:jc w:val="both"/>
        <w:rPr>
          <w:rFonts w:hint="default" w:ascii="Times New Roman" w:hAnsi="Times New Roman" w:eastAsia="SimSun" w:cs="Times New Roman"/>
          <w:b/>
          <w:bCs/>
          <w:i/>
          <w:iCs/>
          <w:caps w:val="0"/>
          <w:color w:val="000000"/>
          <w:spacing w:val="0"/>
          <w:sz w:val="24"/>
          <w:szCs w:val="24"/>
          <w:shd w:val="clear" w:fill="FFFFFF"/>
          <w:lang w:val="en-US"/>
        </w:rPr>
      </w:pPr>
      <w:r>
        <w:rPr>
          <w:rFonts w:hint="default" w:ascii="Times New Roman" w:hAnsi="Times New Roman" w:eastAsia="SimSun" w:cs="Times New Roman"/>
          <w:b/>
          <w:bCs/>
          <w:i/>
          <w:iCs/>
          <w:caps w:val="0"/>
          <w:color w:val="000000"/>
          <w:spacing w:val="0"/>
          <w:sz w:val="24"/>
          <w:szCs w:val="24"/>
          <w:shd w:val="clear" w:fill="FFFFFF"/>
          <w:lang w:val="en-US"/>
        </w:rPr>
        <w:t>Table of Contents</w:t>
      </w:r>
    </w:p>
    <w:sdt>
      <w:sdtPr>
        <w:rPr>
          <w:rFonts w:ascii="SimSun" w:hAnsi="SimSun" w:eastAsia="SimSun" w:cstheme="minorBidi"/>
          <w:sz w:val="21"/>
          <w:lang w:val="en-US" w:eastAsia="zh-CN" w:bidi="ar-SA"/>
        </w:rPr>
        <w:id w:val="147475965"/>
        <w15:color w:val="DBDBDB"/>
        <w:docPartObj>
          <w:docPartGallery w:val="Table of Contents"/>
          <w:docPartUnique/>
        </w:docPartObj>
      </w:sdtPr>
      <w:sdtEndPr>
        <w:rPr>
          <w:rFonts w:ascii="SimSun" w:hAnsi="SimSun" w:eastAsia="SimSun" w:cstheme="minorBidi"/>
          <w:sz w:val="21"/>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2"/>
            <w:tabs>
              <w:tab w:val="right" w:leader="dot" w:pos="8306"/>
            </w:tabs>
          </w:pPr>
          <w:r>
            <w:fldChar w:fldCharType="begin"/>
          </w:r>
          <w:r>
            <w:instrText xml:space="preserve">TOC \o "1-1" \h \u </w:instrText>
          </w:r>
          <w:r>
            <w:fldChar w:fldCharType="separate"/>
          </w:r>
          <w:r>
            <w:fldChar w:fldCharType="begin"/>
          </w:r>
          <w:r>
            <w:instrText xml:space="preserve"> HYPERLINK \l _Toc13447 </w:instrText>
          </w:r>
          <w:r>
            <w:fldChar w:fldCharType="separate"/>
          </w:r>
          <w:r>
            <w:rPr>
              <w:rFonts w:hint="default"/>
              <w:lang w:val="en-US"/>
            </w:rPr>
            <w:t>Introduction</w:t>
          </w:r>
          <w:r>
            <w:tab/>
          </w:r>
          <w:r>
            <w:fldChar w:fldCharType="begin"/>
          </w:r>
          <w:r>
            <w:instrText xml:space="preserve"> PAGEREF _Toc13447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_Toc27040 </w:instrText>
          </w:r>
          <w:r>
            <w:fldChar w:fldCharType="separate"/>
          </w:r>
          <w:r>
            <w:rPr>
              <w:rFonts w:hint="default"/>
              <w:lang w:val="en-US"/>
            </w:rPr>
            <w:t>Project Objective</w:t>
          </w:r>
          <w:r>
            <w:tab/>
          </w:r>
          <w:r>
            <w:fldChar w:fldCharType="begin"/>
          </w:r>
          <w:r>
            <w:instrText xml:space="preserve"> PAGEREF _Toc27040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_Toc22599 </w:instrText>
          </w:r>
          <w:r>
            <w:fldChar w:fldCharType="separate"/>
          </w:r>
          <w:r>
            <w:rPr>
              <w:rFonts w:hint="default"/>
              <w:lang w:val="en-US"/>
            </w:rPr>
            <w:t>Description of current infrastructure(Current Wi-Fi Configuration),future needs and scope</w:t>
          </w:r>
          <w:r>
            <w:tab/>
          </w:r>
          <w:r>
            <w:fldChar w:fldCharType="begin"/>
          </w:r>
          <w:r>
            <w:instrText xml:space="preserve"> PAGEREF _Toc22599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_Toc6862 </w:instrText>
          </w:r>
          <w:r>
            <w:fldChar w:fldCharType="separate"/>
          </w:r>
          <w:r>
            <w:rPr>
              <w:rFonts w:hint="default"/>
              <w:lang w:val="en-US"/>
            </w:rPr>
            <w:t>Solution</w:t>
          </w:r>
          <w:r>
            <w:tab/>
          </w:r>
          <w:r>
            <w:fldChar w:fldCharType="begin"/>
          </w:r>
          <w:r>
            <w:instrText xml:space="preserve"> PAGEREF _Toc6862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_Toc16817 </w:instrText>
          </w:r>
          <w:r>
            <w:fldChar w:fldCharType="separate"/>
          </w:r>
          <w:r>
            <w:rPr>
              <w:rFonts w:hint="default"/>
              <w:lang w:val="en-US"/>
            </w:rPr>
            <w:t>Proposal</w:t>
          </w:r>
          <w:r>
            <w:tab/>
          </w:r>
          <w:r>
            <w:fldChar w:fldCharType="begin"/>
          </w:r>
          <w:r>
            <w:instrText xml:space="preserve"> PAGEREF _Toc16817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_Toc29652 </w:instrText>
          </w:r>
          <w:r>
            <w:fldChar w:fldCharType="separate"/>
          </w:r>
          <w:r>
            <w:rPr>
              <w:rFonts w:hint="default" w:ascii="Times New Roman" w:hAnsi="Times New Roman" w:eastAsia="SimSun" w:cs="Times New Roman"/>
              <w:bCs/>
              <w:i w:val="0"/>
              <w:iCs w:val="0"/>
              <w:caps w:val="0"/>
              <w:spacing w:val="0"/>
              <w:szCs w:val="24"/>
              <w:shd w:val="clear" w:fill="FFFFFF"/>
              <w:lang w:val="en-US"/>
            </w:rPr>
            <w:t xml:space="preserve">The </w:t>
          </w:r>
          <w:r>
            <w:rPr>
              <w:rFonts w:hint="default" w:ascii="Times New Roman" w:hAnsi="Times New Roman" w:eastAsia="Calibri" w:cs="Times New Roman"/>
              <w:bCs/>
              <w:i w:val="0"/>
              <w:iCs w:val="0"/>
              <w:caps w:val="0"/>
              <w:spacing w:val="0"/>
              <w:szCs w:val="24"/>
              <w:vertAlign w:val="baseline"/>
              <w:lang w:val="en-US"/>
            </w:rPr>
            <w:t>Research and Comparison of New Equipment</w:t>
          </w:r>
          <w:r>
            <w:tab/>
          </w:r>
          <w:r>
            <w:fldChar w:fldCharType="begin"/>
          </w:r>
          <w:r>
            <w:instrText xml:space="preserve"> PAGEREF _Toc29652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_Toc21111 </w:instrText>
          </w:r>
          <w:r>
            <w:fldChar w:fldCharType="separate"/>
          </w:r>
          <w:r>
            <w:rPr>
              <w:rFonts w:hint="default"/>
              <w:lang w:val="en-US"/>
            </w:rPr>
            <w:t>The 5 WAP Hardware Specification Comparison Chart</w:t>
          </w:r>
          <w:r>
            <w:tab/>
          </w:r>
          <w:r>
            <w:fldChar w:fldCharType="begin"/>
          </w:r>
          <w:r>
            <w:instrText xml:space="preserve"> PAGEREF _Toc21111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_Toc23320 </w:instrText>
          </w:r>
          <w:r>
            <w:fldChar w:fldCharType="separate"/>
          </w:r>
          <w:r>
            <w:rPr>
              <w:rFonts w:hint="default" w:ascii="Times New Roman" w:hAnsi="Times New Roman" w:eastAsia="Calibri" w:cs="Times New Roman"/>
              <w:bCs/>
              <w:i w:val="0"/>
              <w:iCs w:val="0"/>
              <w:caps w:val="0"/>
              <w:spacing w:val="0"/>
              <w:szCs w:val="24"/>
              <w:vertAlign w:val="baseline"/>
              <w:lang w:val="en-US"/>
            </w:rPr>
            <w:t xml:space="preserve">Kitchener Campus </w:t>
          </w:r>
          <w:r>
            <w:rPr>
              <w:rFonts w:hint="default" w:ascii="Times New Roman" w:hAnsi="Times New Roman" w:eastAsia="SimSun" w:cs="Times New Roman"/>
              <w:bCs/>
              <w:i w:val="0"/>
              <w:iCs w:val="0"/>
              <w:caps w:val="0"/>
              <w:spacing w:val="0"/>
              <w:szCs w:val="24"/>
              <w:shd w:val="clear" w:fill="FFFFFF"/>
              <w:lang w:val="en-US"/>
            </w:rPr>
            <w:t>Site Survey </w:t>
          </w:r>
          <w:r>
            <w:tab/>
          </w:r>
          <w:r>
            <w:fldChar w:fldCharType="begin"/>
          </w:r>
          <w:r>
            <w:instrText xml:space="preserve"> PAGEREF _Toc23320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_Toc2185 </w:instrText>
          </w:r>
          <w:r>
            <w:fldChar w:fldCharType="separate"/>
          </w:r>
          <w:r>
            <w:rPr>
              <w:rFonts w:hint="default"/>
              <w:lang w:val="en-US"/>
            </w:rPr>
            <w:t>The top 3 WAP Hardware Specification Comparison Chart</w:t>
          </w:r>
          <w:r>
            <w:tab/>
          </w:r>
          <w:r>
            <w:fldChar w:fldCharType="begin"/>
          </w:r>
          <w:r>
            <w:instrText xml:space="preserve"> PAGEREF _Toc2185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_Toc19299 </w:instrText>
          </w:r>
          <w:r>
            <w:fldChar w:fldCharType="separate"/>
          </w:r>
          <w:r>
            <w:rPr>
              <w:rFonts w:hint="default"/>
              <w:lang w:val="en-US"/>
            </w:rPr>
            <w:t>Summary of each solution</w:t>
          </w:r>
          <w:r>
            <w:tab/>
          </w:r>
          <w:r>
            <w:fldChar w:fldCharType="begin"/>
          </w:r>
          <w:r>
            <w:instrText xml:space="preserve"> PAGEREF _Toc19299 \h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_Toc32192 </w:instrText>
          </w:r>
          <w:r>
            <w:fldChar w:fldCharType="separate"/>
          </w:r>
          <w:r>
            <w:rPr>
              <w:rFonts w:hint="default"/>
              <w:lang w:val="en-US"/>
            </w:rPr>
            <w:t>Budget</w:t>
          </w:r>
          <w:r>
            <w:tab/>
          </w:r>
          <w:r>
            <w:fldChar w:fldCharType="begin"/>
          </w:r>
          <w:r>
            <w:instrText xml:space="preserve"> PAGEREF _Toc32192 \h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_Toc8345 </w:instrText>
          </w:r>
          <w:r>
            <w:fldChar w:fldCharType="separate"/>
          </w:r>
          <w:r>
            <w:rPr>
              <w:rFonts w:hint="default"/>
              <w:lang w:val="en-US"/>
            </w:rPr>
            <w:t>Conclusion</w:t>
          </w:r>
          <w:r>
            <w:tab/>
          </w:r>
          <w:r>
            <w:fldChar w:fldCharType="begin"/>
          </w:r>
          <w:r>
            <w:instrText xml:space="preserve"> PAGEREF _Toc8345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_Toc18993 </w:instrText>
          </w:r>
          <w:r>
            <w:fldChar w:fldCharType="separate"/>
          </w:r>
          <w:r>
            <w:rPr>
              <w:rFonts w:hint="default"/>
              <w:lang w:val="en-US"/>
            </w:rPr>
            <w:t>References</w:t>
          </w:r>
          <w:r>
            <w:tab/>
          </w:r>
          <w:r>
            <w:fldChar w:fldCharType="begin"/>
          </w:r>
          <w:r>
            <w:instrText xml:space="preserve"> PAGEREF _Toc18993 \h </w:instrText>
          </w:r>
          <w:r>
            <w:fldChar w:fldCharType="separate"/>
          </w:r>
          <w:r>
            <w:t>16</w:t>
          </w:r>
          <w:r>
            <w:fldChar w:fldCharType="end"/>
          </w:r>
          <w:r>
            <w:fldChar w:fldCharType="end"/>
          </w:r>
        </w:p>
        <w:p>
          <w:r>
            <w:fldChar w:fldCharType="end"/>
          </w:r>
        </w:p>
      </w:sdtContent>
    </w:sdt>
    <w:p>
      <w:pPr>
        <w:spacing w:line="480" w:lineRule="auto"/>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bCs/>
          <w:i w:val="0"/>
          <w:iCs w:val="0"/>
          <w:caps w:val="0"/>
          <w:color w:val="000000"/>
          <w:spacing w:val="0"/>
          <w:sz w:val="24"/>
          <w:szCs w:val="24"/>
          <w:shd w:val="clear" w:fill="FFFFFF"/>
          <w:lang w:val="en-US"/>
        </w:rPr>
        <w:br w:type="page"/>
      </w:r>
    </w:p>
    <w:p>
      <w:pPr>
        <w:pStyle w:val="2"/>
        <w:bidi w:val="0"/>
        <w:rPr>
          <w:rFonts w:hint="default" w:ascii="Times New Roman" w:hAnsi="Times New Roman" w:cs="Times New Roman"/>
          <w:sz w:val="24"/>
          <w:szCs w:val="24"/>
          <w:lang w:val="en-US"/>
        </w:rPr>
      </w:pPr>
      <w:bookmarkStart w:id="0" w:name="_Toc13447"/>
      <w:r>
        <w:rPr>
          <w:rFonts w:hint="default" w:ascii="Times New Roman" w:hAnsi="Times New Roman" w:cs="Times New Roman"/>
          <w:sz w:val="24"/>
          <w:szCs w:val="24"/>
          <w:lang w:val="en-US"/>
        </w:rPr>
        <w:t>Introduction</w:t>
      </w:r>
      <w:bookmarkEnd w:id="0"/>
    </w:p>
    <w:p>
      <w:pPr>
        <w:pStyle w:val="2"/>
        <w:bidi w:val="0"/>
        <w:spacing w:line="480" w:lineRule="auto"/>
        <w:ind w:firstLine="720" w:firstLineChars="0"/>
        <w:rPr>
          <w:rFonts w:hint="default" w:ascii="Times New Roman" w:hAnsi="Times New Roman" w:eastAsia="SimSun" w:cs="Times New Roman"/>
          <w:b w:val="0"/>
          <w:bCs w:val="0"/>
          <w:i w:val="0"/>
          <w:iCs w:val="0"/>
          <w:caps w:val="0"/>
          <w:color w:val="000000"/>
          <w:spacing w:val="0"/>
          <w:sz w:val="24"/>
          <w:szCs w:val="24"/>
          <w:shd w:val="clear" w:fill="FFFFFF"/>
          <w:lang w:val="en-US"/>
        </w:rPr>
      </w:pPr>
      <w:bookmarkStart w:id="1" w:name="_Toc7406"/>
      <w:r>
        <w:rPr>
          <w:rFonts w:hint="default" w:ascii="Times New Roman" w:hAnsi="Times New Roman" w:eastAsia="SimSun" w:cs="Times New Roman"/>
          <w:b w:val="0"/>
          <w:bCs w:val="0"/>
          <w:i w:val="0"/>
          <w:iCs w:val="0"/>
          <w:caps w:val="0"/>
          <w:color w:val="000000"/>
          <w:spacing w:val="0"/>
          <w:sz w:val="24"/>
          <w:szCs w:val="24"/>
          <w:shd w:val="clear" w:fill="FFFFFF"/>
          <w:lang w:val="en-US"/>
        </w:rPr>
        <w:t>In an era where seamless connectivity and robust wireless infrastructure are pivotal to academic and administrative operations, the Wireless Infrastructure Design and Administration (WIDA) proposal for the KR campus emerges as a comprehensive solution to address the networking needs of this educational institution. The KR campus, with its diverse spaces and areas, demands a modern, reliable, and scalable wireless network capable of accommodating the evolving demands of students, faculty, and staff. This proposal outlines a strategic plan for the design, implementation, and administration of a cutting-edge wireless network, encompassing the selection of the most suitable wireless access points (WAPs), infrastructure components, and an estimated budget. By aligning technology with the campus's requirements, this proposal endeavors to enhance connectivity, productivity, and the overall educational experience at KR.</w:t>
      </w:r>
      <w:bookmarkEnd w:id="1"/>
    </w:p>
    <w:p>
      <w:pPr>
        <w:pStyle w:val="2"/>
        <w:bidi w:val="0"/>
        <w:rPr>
          <w:rFonts w:hint="default" w:ascii="Times New Roman" w:hAnsi="Times New Roman" w:cs="Times New Roman"/>
          <w:sz w:val="24"/>
          <w:szCs w:val="24"/>
          <w:lang w:val="en-US"/>
        </w:rPr>
      </w:pPr>
      <w:bookmarkStart w:id="2" w:name="_Toc27040"/>
      <w:r>
        <w:rPr>
          <w:rFonts w:hint="default" w:ascii="Times New Roman" w:hAnsi="Times New Roman" w:cs="Times New Roman"/>
          <w:sz w:val="24"/>
          <w:szCs w:val="24"/>
          <w:lang w:val="en-US"/>
        </w:rPr>
        <w:t>Project Objective</w:t>
      </w:r>
      <w:bookmarkEnd w:id="2"/>
    </w:p>
    <w:p>
      <w:pPr>
        <w:spacing w:line="480" w:lineRule="auto"/>
        <w:ind w:firstLine="720" w:firstLineChars="0"/>
        <w:jc w:val="both"/>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 xml:space="preserve">The objective of this Wireless Infrastructure Design and Administration (WIDA) project is to upgrade and expand the wireless network infrastructure at the Kitchener (KR) Campus based on the provided floor plan. The current infrastructure is outdated and does not meet the growing demands of students and staff. </w:t>
      </w:r>
    </w:p>
    <w:p>
      <w:pPr>
        <w:pStyle w:val="2"/>
        <w:bidi w:val="0"/>
        <w:rPr>
          <w:rFonts w:hint="default" w:ascii="Times New Roman" w:hAnsi="Times New Roman" w:cs="Times New Roman"/>
          <w:sz w:val="24"/>
          <w:szCs w:val="24"/>
          <w:lang w:val="en-US"/>
        </w:rPr>
      </w:pPr>
      <w:bookmarkStart w:id="3" w:name="_Toc22599"/>
      <w:r>
        <w:rPr>
          <w:rFonts w:hint="default" w:ascii="Times New Roman" w:hAnsi="Times New Roman" w:cs="Times New Roman"/>
          <w:sz w:val="24"/>
          <w:szCs w:val="24"/>
          <w:lang w:val="en-US"/>
        </w:rPr>
        <w:t>Description of current infrastructure(Current Wi-Fi Configuration),future needs and scope</w:t>
      </w:r>
      <w:bookmarkEnd w:id="3"/>
    </w:p>
    <w:p>
      <w:pPr>
        <w:spacing w:line="480" w:lineRule="auto"/>
        <w:ind w:firstLine="720" w:firstLineChars="0"/>
        <w:jc w:val="both"/>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The current infrastructure lacks the capacity and coverage required for modern educational and administrative needs. With an increasing number of wireless devices and data-intensive applications, the network requires high-speed, secure, and reliable wireless connectivity. The future needs include seamless roaming, support for VoW-Fi (Voice over Wi-Fi), advanced security measures, and scalability to accommodate more devices (</w:t>
      </w:r>
      <w:r>
        <w:rPr>
          <w:rFonts w:hint="default" w:ascii="Times New Roman" w:hAnsi="Times New Roman" w:eastAsia="SimSun" w:cs="Times New Roman"/>
          <w:i w:val="0"/>
          <w:iCs w:val="0"/>
          <w:caps w:val="0"/>
          <w:color w:val="222222"/>
          <w:spacing w:val="0"/>
          <w:sz w:val="24"/>
          <w:szCs w:val="24"/>
          <w:shd w:val="clear" w:fill="FFFFFF"/>
        </w:rPr>
        <w:t>Hills &amp; Johnson,1996)</w:t>
      </w:r>
      <w:r>
        <w:rPr>
          <w:rFonts w:hint="default" w:ascii="Times New Roman" w:hAnsi="Times New Roman" w:eastAsia="SimSun" w:cs="Times New Roman"/>
          <w:b w:val="0"/>
          <w:bCs w:val="0"/>
          <w:i w:val="0"/>
          <w:iCs w:val="0"/>
          <w:caps w:val="0"/>
          <w:color w:val="000000"/>
          <w:spacing w:val="0"/>
          <w:sz w:val="24"/>
          <w:szCs w:val="24"/>
          <w:shd w:val="clear" w:fill="FFFFFF"/>
          <w:lang w:val="en-US"/>
        </w:rPr>
        <w:t>.</w:t>
      </w:r>
    </w:p>
    <w:p>
      <w:pPr>
        <w:spacing w:line="480" w:lineRule="auto"/>
        <w:ind w:firstLine="720" w:firstLineChars="0"/>
        <w:jc w:val="both"/>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The scope of this proposal includes the installation of modern WAPs, network configuration, security enhancements, and ongoing maintenance.</w:t>
      </w:r>
    </w:p>
    <w:p>
      <w:pPr>
        <w:pStyle w:val="2"/>
        <w:bidi w:val="0"/>
        <w:rPr>
          <w:rFonts w:hint="default" w:ascii="Times New Roman" w:hAnsi="Times New Roman" w:cs="Times New Roman"/>
          <w:sz w:val="24"/>
          <w:szCs w:val="24"/>
          <w:lang w:val="en-US"/>
        </w:rPr>
      </w:pPr>
      <w:bookmarkStart w:id="4" w:name="_Toc6862"/>
      <w:r>
        <w:rPr>
          <w:rFonts w:hint="default" w:ascii="Times New Roman" w:hAnsi="Times New Roman" w:cs="Times New Roman"/>
          <w:sz w:val="24"/>
          <w:szCs w:val="24"/>
          <w:lang w:val="en-US"/>
        </w:rPr>
        <w:t>Solution</w:t>
      </w:r>
      <w:bookmarkEnd w:id="4"/>
    </w:p>
    <w:p>
      <w:pPr>
        <w:spacing w:line="480" w:lineRule="auto"/>
        <w:ind w:firstLine="720" w:firstLineChars="0"/>
        <w:jc w:val="both"/>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Based on the evaluation of the top 3 WAPs, we recommend implementing the Ubiquiti UAP-AC-HD5 solution. Its robust MIMO support, beamforming technology, advanced security features, and seamless integration into the UniFi controller software make it a suitable choice. The cost per unit is competitive, and it can efficiently handle the demands of the KR Campus. Additionally, the UniFi controller software simplifies network administration.</w:t>
      </w:r>
    </w:p>
    <w:p>
      <w:pPr>
        <w:pStyle w:val="2"/>
        <w:bidi w:val="0"/>
        <w:rPr>
          <w:rFonts w:hint="default" w:ascii="Times New Roman" w:hAnsi="Times New Roman" w:cs="Times New Roman"/>
          <w:sz w:val="24"/>
          <w:szCs w:val="24"/>
          <w:lang w:val="en-US"/>
        </w:rPr>
      </w:pPr>
      <w:bookmarkStart w:id="5" w:name="_Toc16817"/>
      <w:r>
        <w:rPr>
          <w:rFonts w:hint="default" w:ascii="Times New Roman" w:hAnsi="Times New Roman" w:cs="Times New Roman"/>
          <w:sz w:val="24"/>
          <w:szCs w:val="24"/>
          <w:lang w:val="en-US"/>
        </w:rPr>
        <w:t>Proposal</w:t>
      </w:r>
      <w:bookmarkEnd w:id="5"/>
    </w:p>
    <w:p>
      <w:pPr>
        <w:spacing w:line="480" w:lineRule="auto"/>
        <w:ind w:firstLine="720"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The proposed Wireless Infrastructure Design and Administration (WIDA) project aims to revamp and expand the wireless network infrastructure at the Kitchener (KR) Campus, addressing current limitations and future needs. The project objective is to provide high-speed, secure, and reliable wireless connectivity to classrooms, offices, and common areas while ensuring scalability, advanced security measures, and seamless roaming.</w:t>
      </w:r>
    </w:p>
    <w:p>
      <w:pPr>
        <w:spacing w:line="480" w:lineRule="auto"/>
        <w:ind w:firstLine="720"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The existing infrastructure is outdated and inadequate to support the growing number of wireless devices and data-intensive applications. Future needs include seamless roaming, support for VoW-Fi, advanced security, scalability, and centralized management. After careful evaluation, we recommend the deployment of the Ubiquiti UAP-AC-HD5 wireless access points (WAPs). These units offer robust MIMO support, advanced beamforming, strong security features, and seamless integration into the UniFi controller software. Cost-effective and capable of meeting KR Campus demands, they are the ideal choice for this project.</w:t>
      </w:r>
    </w:p>
    <w:p>
      <w:pPr>
        <w:spacing w:line="480" w:lineRule="auto"/>
        <w:ind w:firstLine="720" w:firstLineChars="0"/>
        <w:jc w:val="both"/>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The proposed plan includes a site survey, procurement of Ubiquiti UAP-AC-HD5 units, installation, security configuration, thorough testing, staff training, continuous monitoring, and performance evaluations to ensure the network is optimized for the KR Campus's evolving requirements. By implementing this solution and following the recommended steps, the KR Campus will benefit from a modern, efficient, and scalable wireless network infrastructure that elevates the educational and administrative experience while addressing current and future connectivity needs.</w:t>
      </w:r>
    </w:p>
    <w:p>
      <w:pPr>
        <w:pStyle w:val="2"/>
        <w:bidi w:val="0"/>
        <w:rPr>
          <w:rStyle w:val="11"/>
          <w:rFonts w:hint="default" w:ascii="Times New Roman" w:hAnsi="Times New Roman" w:cs="Times New Roman"/>
          <w:b w:val="0"/>
          <w:bCs w:val="0"/>
          <w:sz w:val="24"/>
          <w:szCs w:val="24"/>
          <w:lang w:val="en-US"/>
        </w:rPr>
      </w:pPr>
      <w:bookmarkStart w:id="6" w:name="_Toc29652"/>
      <w:r>
        <w:rPr>
          <w:rFonts w:hint="default" w:ascii="Times New Roman" w:hAnsi="Times New Roman" w:eastAsia="SimSun" w:cs="Times New Roman"/>
          <w:b/>
          <w:bCs/>
          <w:i w:val="0"/>
          <w:iCs w:val="0"/>
          <w:caps w:val="0"/>
          <w:color w:val="000000"/>
          <w:spacing w:val="0"/>
          <w:sz w:val="24"/>
          <w:szCs w:val="24"/>
          <w:shd w:val="clear" w:fill="FFFFFF"/>
          <w:lang w:val="en-US"/>
        </w:rPr>
        <w:t xml:space="preserve">The </w:t>
      </w:r>
      <w:r>
        <w:rPr>
          <w:rFonts w:hint="default" w:ascii="Times New Roman" w:hAnsi="Times New Roman" w:eastAsia="Calibri" w:cs="Times New Roman"/>
          <w:b/>
          <w:bCs/>
          <w:i w:val="0"/>
          <w:iCs w:val="0"/>
          <w:caps w:val="0"/>
          <w:color w:val="000000"/>
          <w:spacing w:val="0"/>
          <w:sz w:val="24"/>
          <w:szCs w:val="24"/>
          <w:vertAlign w:val="baseline"/>
          <w:lang w:val="en-US"/>
        </w:rPr>
        <w:t>Research and Comparison of New Equipment</w:t>
      </w:r>
      <w:bookmarkEnd w:id="6"/>
    </w:p>
    <w:p>
      <w:pPr>
        <w:numPr>
          <w:ilvl w:val="0"/>
          <w:numId w:val="1"/>
        </w:numPr>
        <w:spacing w:line="480" w:lineRule="auto"/>
        <w:ind w:left="425" w:leftChars="0" w:hanging="425"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iCs/>
          <w:caps w:val="0"/>
          <w:color w:val="000000"/>
          <w:spacing w:val="0"/>
          <w:sz w:val="24"/>
          <w:szCs w:val="24"/>
          <w:shd w:val="clear" w:fill="FFFFFF"/>
          <w:lang w:val="en-US"/>
        </w:rPr>
        <w:t>MIMO Support/Beamforming:</w:t>
      </w: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All three options offer robust MIMO support and advanced beamforming, ensuring excellent coverage and performance.</w:t>
      </w:r>
    </w:p>
    <w:p>
      <w:pPr>
        <w:numPr>
          <w:ilvl w:val="0"/>
          <w:numId w:val="1"/>
        </w:numPr>
        <w:spacing w:line="480" w:lineRule="auto"/>
        <w:ind w:left="425" w:leftChars="0" w:hanging="425"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iCs/>
          <w:caps w:val="0"/>
          <w:color w:val="000000"/>
          <w:spacing w:val="0"/>
          <w:sz w:val="24"/>
          <w:szCs w:val="24"/>
          <w:shd w:val="clear" w:fill="FFFFFF"/>
          <w:lang w:val="en-US"/>
        </w:rPr>
        <w:t xml:space="preserve">WLAN Technologies Supported: </w:t>
      </w:r>
      <w:r>
        <w:rPr>
          <w:rFonts w:hint="default" w:ascii="Times New Roman" w:hAnsi="Times New Roman" w:eastAsia="SimSun" w:cs="Times New Roman"/>
          <w:b w:val="0"/>
          <w:bCs w:val="0"/>
          <w:i w:val="0"/>
          <w:iCs w:val="0"/>
          <w:caps w:val="0"/>
          <w:color w:val="000000"/>
          <w:spacing w:val="0"/>
          <w:sz w:val="24"/>
          <w:szCs w:val="24"/>
          <w:shd w:val="clear" w:fill="FFFFFF"/>
          <w:lang w:val="en-US"/>
        </w:rPr>
        <w:t>Ubiquiti, Meraki, and NETGEAR all provide comprehensive support for various WLAN technologies, meeting the diverse connectivity needs of the KR Campus.</w:t>
      </w:r>
    </w:p>
    <w:p>
      <w:pPr>
        <w:numPr>
          <w:ilvl w:val="0"/>
          <w:numId w:val="1"/>
        </w:numPr>
        <w:spacing w:line="480" w:lineRule="auto"/>
        <w:ind w:left="425" w:leftChars="0" w:hanging="425"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iCs/>
          <w:caps w:val="0"/>
          <w:color w:val="000000"/>
          <w:spacing w:val="0"/>
          <w:sz w:val="24"/>
          <w:szCs w:val="24"/>
          <w:shd w:val="clear" w:fill="FFFFFF"/>
          <w:lang w:val="en-US"/>
        </w:rPr>
        <w:t xml:space="preserve">Security Features: </w:t>
      </w:r>
      <w:r>
        <w:rPr>
          <w:rFonts w:hint="default" w:ascii="Times New Roman" w:hAnsi="Times New Roman" w:eastAsia="SimSun" w:cs="Times New Roman"/>
          <w:b w:val="0"/>
          <w:bCs w:val="0"/>
          <w:i w:val="0"/>
          <w:iCs w:val="0"/>
          <w:caps w:val="0"/>
          <w:color w:val="000000"/>
          <w:spacing w:val="0"/>
          <w:sz w:val="24"/>
          <w:szCs w:val="24"/>
          <w:shd w:val="clear" w:fill="FFFFFF"/>
          <w:lang w:val="en-US"/>
        </w:rPr>
        <w:t>All options come with strong security features, prioritizing network protection and user data safety.</w:t>
      </w:r>
    </w:p>
    <w:p>
      <w:pPr>
        <w:numPr>
          <w:ilvl w:val="0"/>
          <w:numId w:val="1"/>
        </w:numPr>
        <w:spacing w:line="480" w:lineRule="auto"/>
        <w:ind w:left="425" w:leftChars="0" w:hanging="425"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iCs/>
          <w:caps w:val="0"/>
          <w:color w:val="000000"/>
          <w:spacing w:val="0"/>
          <w:sz w:val="24"/>
          <w:szCs w:val="24"/>
          <w:shd w:val="clear" w:fill="FFFFFF"/>
          <w:lang w:val="en-US"/>
        </w:rPr>
        <w:t>Additional Features:</w:t>
      </w: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Ubiquiti and Meraki offer advanced features such as cloud management, making network administration more efficient.</w:t>
      </w:r>
    </w:p>
    <w:p>
      <w:pPr>
        <w:numPr>
          <w:ilvl w:val="0"/>
          <w:numId w:val="1"/>
        </w:numPr>
        <w:spacing w:line="480" w:lineRule="auto"/>
        <w:ind w:left="425" w:leftChars="0" w:hanging="425"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iCs/>
          <w:caps w:val="0"/>
          <w:color w:val="000000"/>
          <w:spacing w:val="0"/>
          <w:sz w:val="24"/>
          <w:szCs w:val="24"/>
          <w:shd w:val="clear" w:fill="FFFFFF"/>
          <w:lang w:val="en-US"/>
        </w:rPr>
        <w:t>Cost:</w:t>
      </w: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Ubiquiti and NETGEAR offer competitive pricing, making them budget-friendly choices, while Meraki's costs depend on the subscription model, potentially increasing over time.</w:t>
      </w:r>
    </w:p>
    <w:p>
      <w:pPr>
        <w:numPr>
          <w:ilvl w:val="0"/>
          <w:numId w:val="1"/>
        </w:numPr>
        <w:spacing w:line="480" w:lineRule="auto"/>
        <w:ind w:left="425" w:leftChars="0" w:hanging="425" w:firstLineChars="0"/>
        <w:jc w:val="both"/>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val="0"/>
          <w:bCs w:val="0"/>
          <w:i/>
          <w:iCs/>
          <w:caps w:val="0"/>
          <w:color w:val="000000"/>
          <w:spacing w:val="0"/>
          <w:sz w:val="24"/>
          <w:szCs w:val="24"/>
          <w:shd w:val="clear" w:fill="FFFFFF"/>
          <w:lang w:val="en-US"/>
        </w:rPr>
        <w:t>Number of Units Required/Total Unit Cost:</w:t>
      </w:r>
      <w:r>
        <w:rPr>
          <w:rFonts w:hint="default" w:ascii="Times New Roman" w:hAnsi="Times New Roman" w:eastAsia="SimSun" w:cs="Times New Roman"/>
          <w:b w:val="0"/>
          <w:bCs w:val="0"/>
          <w:i w:val="0"/>
          <w:iCs w:val="0"/>
          <w:caps w:val="0"/>
          <w:color w:val="000000"/>
          <w:spacing w:val="0"/>
          <w:sz w:val="24"/>
          <w:szCs w:val="24"/>
          <w:shd w:val="clear" w:fill="FFFFFF"/>
          <w:lang w:val="en-US"/>
        </w:rPr>
        <w:t xml:space="preserve"> The number of units required and the total unit cost will be estimated based on the KR Campus Map for all three options, ensuring they align with the project budget.</w:t>
      </w: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Recommendation</w:t>
      </w:r>
    </w:p>
    <w:p>
      <w:pPr>
        <w:spacing w:line="480" w:lineRule="auto"/>
        <w:ind w:firstLine="720" w:firstLineChars="0"/>
        <w:jc w:val="both"/>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Considering the overall evaluation, we recommend the deployment of the Ubiquiti UAP-AC-HD5 WAPs for the KR Campus. Their excellent specifications, competitive pricing, and seamless integration into the UniFi controller software make them a well-rounded choice for this project. This selection aligns with the project's budget and objectives, offering a cost-effective and high-performance solution.</w:t>
      </w: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Level Targets</w:t>
      </w:r>
    </w:p>
    <w:p>
      <w:pPr>
        <w:numPr>
          <w:ilvl w:val="0"/>
          <w:numId w:val="2"/>
        </w:numPr>
        <w:spacing w:line="480" w:lineRule="auto"/>
        <w:ind w:left="425" w:leftChars="0" w:hanging="425" w:firstLineChars="0"/>
        <w:jc w:val="both"/>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Provide high-speed and reliable wireless connectivity to all classrooms, offices, and common areas.</w:t>
      </w:r>
    </w:p>
    <w:p>
      <w:pPr>
        <w:numPr>
          <w:ilvl w:val="0"/>
          <w:numId w:val="2"/>
        </w:numPr>
        <w:spacing w:line="480" w:lineRule="auto"/>
        <w:ind w:left="425" w:leftChars="0" w:hanging="425" w:firstLineChars="0"/>
        <w:jc w:val="both"/>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Enhance security measures to protect the network and user data.</w:t>
      </w:r>
    </w:p>
    <w:p>
      <w:pPr>
        <w:numPr>
          <w:ilvl w:val="0"/>
          <w:numId w:val="2"/>
        </w:numPr>
        <w:spacing w:line="480" w:lineRule="auto"/>
        <w:ind w:left="425" w:leftChars="0" w:hanging="425" w:firstLineChars="0"/>
        <w:jc w:val="both"/>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Ensure seamless roaming for students and staff.</w:t>
      </w:r>
    </w:p>
    <w:p>
      <w:pPr>
        <w:numPr>
          <w:ilvl w:val="0"/>
          <w:numId w:val="2"/>
        </w:numPr>
        <w:spacing w:line="480" w:lineRule="auto"/>
        <w:ind w:left="425" w:leftChars="0" w:hanging="425" w:firstLineChars="0"/>
        <w:jc w:val="both"/>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Support VoW-Fi for voice communication.</w:t>
      </w:r>
    </w:p>
    <w:p>
      <w:pPr>
        <w:numPr>
          <w:ilvl w:val="0"/>
          <w:numId w:val="2"/>
        </w:numPr>
        <w:spacing w:line="480" w:lineRule="auto"/>
        <w:ind w:left="425" w:leftChars="0" w:hanging="425" w:firstLineChars="0"/>
        <w:jc w:val="both"/>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Accommodate future growth in device and user numbers.</w:t>
      </w:r>
    </w:p>
    <w:p>
      <w:pPr>
        <w:numPr>
          <w:ilvl w:val="0"/>
          <w:numId w:val="2"/>
        </w:numPr>
        <w:spacing w:line="480" w:lineRule="auto"/>
        <w:ind w:left="425" w:leftChars="0" w:hanging="425" w:firstLineChars="0"/>
        <w:jc w:val="both"/>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Implement centralized management for ease of administration.</w:t>
      </w:r>
    </w:p>
    <w:p>
      <w:pPr>
        <w:numPr>
          <w:ilvl w:val="0"/>
          <w:numId w:val="2"/>
        </w:numPr>
        <w:spacing w:line="480" w:lineRule="auto"/>
        <w:ind w:left="425" w:leftChars="0" w:hanging="425" w:firstLineChars="0"/>
        <w:jc w:val="both"/>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KR</w:t>
      </w:r>
      <w:r>
        <w:rPr>
          <w:rFonts w:hint="default" w:ascii="Times New Roman" w:hAnsi="Times New Roman" w:eastAsia="SimSun" w:cs="Times New Roman"/>
          <w:b w:val="0"/>
          <w:bCs w:val="0"/>
          <w:i w:val="0"/>
          <w:iCs w:val="0"/>
          <w:caps w:val="0"/>
          <w:color w:val="000000"/>
          <w:spacing w:val="0"/>
          <w:sz w:val="24"/>
          <w:szCs w:val="24"/>
          <w:shd w:val="clear" w:fill="FFFFFF"/>
        </w:rPr>
        <w:t xml:space="preserve"> Campus Site Survey</w:t>
      </w:r>
    </w:p>
    <w:p>
      <w:pPr>
        <w:spacing w:line="480" w:lineRule="auto"/>
        <w:rPr>
          <w:rFonts w:hint="default" w:ascii="Times New Roman" w:hAnsi="Times New Roman" w:eastAsia="SimSun" w:cs="Times New Roman"/>
          <w:b/>
          <w:bCs/>
          <w:i w:val="0"/>
          <w:iCs w:val="0"/>
          <w:caps w:val="0"/>
          <w:color w:val="000000"/>
          <w:spacing w:val="0"/>
          <w:sz w:val="24"/>
          <w:szCs w:val="24"/>
          <w:shd w:val="clear" w:fill="FFFFFF"/>
          <w:lang w:val="en-US"/>
        </w:rPr>
      </w:pPr>
      <w:r>
        <w:rPr>
          <w:rFonts w:hint="default" w:ascii="Times New Roman" w:hAnsi="Times New Roman" w:eastAsia="SimSun" w:cs="Times New Roman"/>
          <w:b/>
          <w:bCs/>
          <w:i w:val="0"/>
          <w:iCs w:val="0"/>
          <w:caps w:val="0"/>
          <w:color w:val="000000"/>
          <w:spacing w:val="0"/>
          <w:sz w:val="24"/>
          <w:szCs w:val="24"/>
          <w:shd w:val="clear" w:fill="FFFFFF"/>
          <w:lang w:val="en-US"/>
        </w:rPr>
        <w:br w:type="page"/>
      </w:r>
    </w:p>
    <w:p>
      <w:pPr>
        <w:pStyle w:val="2"/>
        <w:bidi w:val="0"/>
        <w:rPr>
          <w:rFonts w:hint="default" w:ascii="Times New Roman" w:hAnsi="Times New Roman" w:cs="Times New Roman"/>
          <w:sz w:val="24"/>
          <w:szCs w:val="24"/>
          <w:lang w:val="en-US"/>
        </w:rPr>
      </w:pPr>
      <w:bookmarkStart w:id="7" w:name="_Toc21111"/>
      <w:r>
        <w:rPr>
          <w:rFonts w:hint="default" w:ascii="Times New Roman" w:hAnsi="Times New Roman" w:cs="Times New Roman"/>
          <w:sz w:val="24"/>
          <w:szCs w:val="24"/>
          <w:lang w:val="en-US"/>
        </w:rPr>
        <w:t>The 5 WAP Hardware Specification Comparison Chart</w:t>
      </w:r>
      <w:bookmarkEnd w:id="7"/>
    </w:p>
    <w:p>
      <w:pPr>
        <w:spacing w:line="480" w:lineRule="auto"/>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bCs/>
          <w:i w:val="0"/>
          <w:iCs w:val="0"/>
          <w:caps w:val="0"/>
          <w:color w:val="000000"/>
          <w:spacing w:val="0"/>
          <w:sz w:val="24"/>
          <w:szCs w:val="24"/>
          <w:shd w:val="clear" w:fill="FFFFFF"/>
          <w:lang w:val="en-US"/>
        </w:rPr>
        <w:object>
          <v:shape id="_x0000_i1025" o:spt="75" type="#_x0000_t75" style="height:415.5pt;width:497.95pt;" o:ole="t" filled="f" o:preferrelative="t" stroked="f" coordsize="21600,21600">
            <v:path/>
            <v:fill on="f" focussize="0,0"/>
            <v:stroke on="f"/>
            <v:imagedata r:id="rId7" o:title=""/>
            <o:lock v:ext="edit" aspectratio="f"/>
            <w10:wrap type="none"/>
            <w10:anchorlock/>
          </v:shape>
          <o:OLEObject Type="Embed" ProgID="Excel.Sheet.12" ShapeID="_x0000_i1025" DrawAspect="Content" ObjectID="_1468075725" r:id="rId6">
            <o:LockedField>false</o:LockedField>
          </o:OLEObject>
        </w:object>
      </w:r>
      <w:r>
        <w:rPr>
          <w:rFonts w:hint="default" w:ascii="Times New Roman" w:hAnsi="Times New Roman" w:eastAsia="SimSun" w:cs="Times New Roman"/>
          <w:b/>
          <w:bCs/>
          <w:i w:val="0"/>
          <w:iCs w:val="0"/>
          <w:caps w:val="0"/>
          <w:color w:val="000000"/>
          <w:spacing w:val="0"/>
          <w:sz w:val="24"/>
          <w:szCs w:val="24"/>
          <w:shd w:val="clear" w:fill="FFFFFF"/>
          <w:lang w:val="en-US"/>
        </w:rPr>
        <w:tab/>
      </w:r>
      <w:r>
        <w:rPr>
          <w:rFonts w:hint="default" w:ascii="Times New Roman" w:hAnsi="Times New Roman" w:eastAsia="SimSun" w:cs="Times New Roman"/>
          <w:b w:val="0"/>
          <w:bCs w:val="0"/>
          <w:i w:val="0"/>
          <w:iCs w:val="0"/>
          <w:caps w:val="0"/>
          <w:color w:val="000000"/>
          <w:spacing w:val="0"/>
          <w:sz w:val="24"/>
          <w:szCs w:val="24"/>
          <w:shd w:val="clear" w:fill="FFFFFF"/>
          <w:lang w:val="en-US"/>
        </w:rPr>
        <w:t>These calculations are based on the estimated number of access points required for different areas in the KR campus map and the cost per unit for each access point model based on the site survey and specific needs of the campus.</w:t>
      </w:r>
    </w:p>
    <w:p>
      <w:pPr>
        <w:pStyle w:val="2"/>
        <w:bidi w:val="0"/>
        <w:rPr>
          <w:rFonts w:hint="default" w:ascii="Times New Roman" w:hAnsi="Times New Roman" w:eastAsia="SimSun" w:cs="Times New Roman"/>
          <w:b/>
          <w:bCs/>
          <w:i w:val="0"/>
          <w:iCs w:val="0"/>
          <w:caps w:val="0"/>
          <w:color w:val="000000"/>
          <w:spacing w:val="0"/>
          <w:sz w:val="24"/>
          <w:szCs w:val="24"/>
          <w:shd w:val="clear" w:fill="FFFFFF"/>
          <w:lang w:val="en-US"/>
        </w:rPr>
      </w:pPr>
      <w:bookmarkStart w:id="8" w:name="_Toc23320"/>
      <w:r>
        <w:rPr>
          <w:rFonts w:hint="default" w:ascii="Times New Roman" w:hAnsi="Times New Roman" w:eastAsia="Calibri" w:cs="Times New Roman"/>
          <w:b/>
          <w:bCs/>
          <w:i w:val="0"/>
          <w:iCs w:val="0"/>
          <w:caps w:val="0"/>
          <w:color w:val="000000"/>
          <w:spacing w:val="0"/>
          <w:sz w:val="24"/>
          <w:szCs w:val="24"/>
          <w:vertAlign w:val="baseline"/>
          <w:lang w:val="en-US"/>
        </w:rPr>
        <w:t xml:space="preserve">Kitchener Campus </w:t>
      </w:r>
      <w:r>
        <w:rPr>
          <w:rFonts w:hint="default" w:ascii="Times New Roman" w:hAnsi="Times New Roman" w:eastAsia="SimSun" w:cs="Times New Roman"/>
          <w:b/>
          <w:bCs/>
          <w:i w:val="0"/>
          <w:iCs w:val="0"/>
          <w:caps w:val="0"/>
          <w:color w:val="000000"/>
          <w:spacing w:val="0"/>
          <w:sz w:val="24"/>
          <w:szCs w:val="24"/>
          <w:shd w:val="clear" w:fill="FFFFFF"/>
          <w:lang w:val="en-US"/>
        </w:rPr>
        <w:t>Site Survey </w:t>
      </w:r>
      <w:bookmarkEnd w:id="8"/>
    </w:p>
    <w:p>
      <w:pPr>
        <w:spacing w:line="480" w:lineRule="auto"/>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cs="Times New Roman"/>
          <w:sz w:val="24"/>
          <w:szCs w:val="24"/>
        </w:rPr>
        <w:drawing>
          <wp:inline distT="0" distB="0" distL="114300" distR="114300">
            <wp:extent cx="5681980" cy="3742055"/>
            <wp:effectExtent l="0" t="0" r="13970" b="1079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681980" cy="3742055"/>
                    </a:xfrm>
                    <a:prstGeom prst="rect">
                      <a:avLst/>
                    </a:prstGeom>
                    <a:noFill/>
                    <a:ln>
                      <a:noFill/>
                    </a:ln>
                  </pic:spPr>
                </pic:pic>
              </a:graphicData>
            </a:graphic>
          </wp:inline>
        </w:drawing>
      </w:r>
    </w:p>
    <w:p>
      <w:pPr>
        <w:pStyle w:val="2"/>
        <w:bidi w:val="0"/>
        <w:rPr>
          <w:rFonts w:hint="default" w:ascii="Times New Roman" w:hAnsi="Times New Roman" w:cs="Times New Roman"/>
          <w:sz w:val="24"/>
          <w:szCs w:val="24"/>
        </w:rPr>
      </w:pPr>
      <w:bookmarkStart w:id="9" w:name="_Toc2185"/>
      <w:r>
        <w:rPr>
          <w:rFonts w:hint="default" w:ascii="Times New Roman" w:hAnsi="Times New Roman" w:cs="Times New Roman"/>
          <w:sz w:val="24"/>
          <w:szCs w:val="24"/>
          <w:lang w:val="en-US"/>
        </w:rPr>
        <w:t>The top 3 WAP Hardware Specification Comparison Chart</w:t>
      </w:r>
      <w:bookmarkEnd w:id="9"/>
    </w:p>
    <w:p>
      <w:pPr>
        <w:spacing w:line="480" w:lineRule="auto"/>
        <w:ind w:firstLine="720" w:firstLineChars="0"/>
        <w:jc w:val="both"/>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Based on the specifications and considering the requirements for the KR campus, the top 3 recommended wireless access points (WAPs) for implementation are given below.</w:t>
      </w:r>
      <w:r>
        <w:rPr>
          <w:rFonts w:hint="default" w:ascii="Times New Roman" w:hAnsi="Times New Roman" w:eastAsia="SimSun" w:cs="Times New Roman"/>
          <w:i w:val="0"/>
          <w:iCs w:val="0"/>
          <w:caps w:val="0"/>
          <w:color w:val="000000"/>
          <w:spacing w:val="0"/>
          <w:sz w:val="24"/>
          <w:szCs w:val="24"/>
          <w:shd w:val="clear" w:fill="FFFFFF"/>
          <w:lang w:val="en-US"/>
        </w:rPr>
        <w:br w:type="textWrapping"/>
      </w:r>
      <w:r>
        <w:rPr>
          <w:rFonts w:hint="default" w:ascii="Times New Roman" w:hAnsi="Times New Roman" w:eastAsia="SimSun" w:cs="Times New Roman"/>
          <w:i w:val="0"/>
          <w:iCs w:val="0"/>
          <w:caps w:val="0"/>
          <w:color w:val="000000"/>
          <w:spacing w:val="0"/>
          <w:sz w:val="24"/>
          <w:szCs w:val="24"/>
          <w:shd w:val="clear" w:fill="FFFFFF"/>
          <w:lang w:val="en-US"/>
        </w:rPr>
        <w:object>
          <v:shape id="_x0000_i1026" o:spt="75" type="#_x0000_t75" style="height:586.8pt;width:482.1pt;" o:ole="t" filled="f" o:preferrelative="t" stroked="f" coordsize="21600,21600">
            <v:path/>
            <v:fill on="f" focussize="0,0"/>
            <v:stroke on="f"/>
            <v:imagedata r:id="rId10" o:title=""/>
            <o:lock v:ext="edit" aspectratio="f"/>
            <w10:wrap type="none"/>
            <w10:anchorlock/>
          </v:shape>
          <o:OLEObject Type="Embed" ProgID="Excel.Sheet.12" ShapeID="_x0000_i1026" DrawAspect="Content" ObjectID="_1468075726" r:id="rId9">
            <o:LockedField>false</o:LockedField>
          </o:OLEObject>
        </w:object>
      </w:r>
    </w:p>
    <w:p>
      <w:pPr>
        <w:pStyle w:val="2"/>
        <w:bidi w:val="0"/>
        <w:rPr>
          <w:rFonts w:hint="default" w:ascii="Times New Roman" w:hAnsi="Times New Roman" w:cs="Times New Roman"/>
          <w:sz w:val="24"/>
          <w:szCs w:val="24"/>
          <w:lang w:val="en-US"/>
        </w:rPr>
      </w:pPr>
      <w:bookmarkStart w:id="10" w:name="_Toc19299"/>
      <w:r>
        <w:rPr>
          <w:rFonts w:hint="default" w:ascii="Times New Roman" w:hAnsi="Times New Roman" w:cs="Times New Roman"/>
          <w:sz w:val="24"/>
          <w:szCs w:val="24"/>
          <w:lang w:val="en-US"/>
        </w:rPr>
        <w:t>Summary of each solution</w:t>
      </w:r>
      <w:bookmarkEnd w:id="10"/>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NETGEAR WAC540</w:t>
      </w:r>
    </w:p>
    <w:p>
      <w:pPr>
        <w:spacing w:line="480" w:lineRule="auto"/>
        <w:ind w:firstLine="720" w:firstLineChars="0"/>
        <w:jc w:val="left"/>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The NETGEAR WAC540 is a wireless access point known for its high-performance capabilities. It offers benefits such as robust dual-band Wi-Fi support with MU-MIMO technology, making it suitable for dense network environments. It provides excellent coverage and can handle multiple devices simultaneously. However, its disadvantage lies in its price point, which might be on the higher side for small businesses or home users with basic networking needs.</w:t>
      </w: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b) TP-Link EAP670</w:t>
      </w:r>
    </w:p>
    <w:p>
      <w:pPr>
        <w:spacing w:line="480" w:lineRule="auto"/>
        <w:ind w:firstLine="720" w:firstLineChars="0"/>
        <w:jc w:val="left"/>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The TP-Link EAP670 is a cost-effective wireless access point that delivers reliable performance. Its benefits include dual-band Wi-Fi support and compatibility with TP-Link's Omada SDN controller for centralized management. The disadvantage is that it may lack some advanced features and may not perform as well in high-density scenarios compared to more premium models.</w:t>
      </w: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 EnGenius EAP1250</w:t>
      </w:r>
    </w:p>
    <w:p>
      <w:pPr>
        <w:spacing w:line="480" w:lineRule="auto"/>
        <w:ind w:firstLine="720" w:firstLineChars="0"/>
        <w:jc w:val="left"/>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The EnGenius EAP1250 is a mid-range wireless access point that strikes a balance between performance and affordability. It offers strong Wi-Fi coverage, advanced features like MU-MIMO, and PoE support. However, its drawback could be its complexity for novice users when setting up advanced configurations.</w:t>
      </w: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 Ubiquiti UAP-AC-HD5</w:t>
      </w:r>
    </w:p>
    <w:p>
      <w:pPr>
        <w:spacing w:line="480" w:lineRule="auto"/>
        <w:ind w:firstLine="720" w:firstLineChars="0"/>
        <w:jc w:val="left"/>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The Ubiquiti UAP-AC-HD5 is a high-end wireless access point known for its exceptional performance and scalability. It benefits from a robust feature set, 4x4 MU-MIMO technology, and seamless integration into Ubiquiti's UniFi controller software. However, its disadvantage may be its price, which can be prohibitive for smaller budgets.</w:t>
      </w: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e) Meraki</w:t>
      </w:r>
    </w:p>
    <w:p>
      <w:pPr>
        <w:spacing w:line="480" w:lineRule="auto"/>
        <w:ind w:firstLine="720" w:firstLineChars="0"/>
        <w:jc w:val="left"/>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Meraki wireless access points are part of Cisco's cloud-managed networking solution. They provide benefits such as centralized management, automatic firmware updates, and advanced security features. However, the major drawback is the subscription-based licensing model, which can become expensive over time, especially for larger deployments. Additionally, it relies heavily on an internet connection for management, which may not be ideal for all scenarios.</w:t>
      </w:r>
    </w:p>
    <w:p>
      <w:pPr>
        <w:pStyle w:val="2"/>
        <w:bidi w:val="0"/>
        <w:rPr>
          <w:rFonts w:hint="default" w:ascii="Times New Roman" w:hAnsi="Times New Roman" w:cs="Times New Roman"/>
          <w:sz w:val="24"/>
          <w:szCs w:val="24"/>
          <w:lang w:val="en-US"/>
        </w:rPr>
      </w:pPr>
      <w:bookmarkStart w:id="11" w:name="_Toc32192"/>
      <w:r>
        <w:rPr>
          <w:rFonts w:hint="default" w:ascii="Times New Roman" w:hAnsi="Times New Roman" w:cs="Times New Roman"/>
          <w:sz w:val="24"/>
          <w:szCs w:val="24"/>
          <w:lang w:val="en-US"/>
        </w:rPr>
        <w:t>Budget</w:t>
      </w:r>
      <w:bookmarkEnd w:id="11"/>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WIDA Project Budget for KR Campus</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Hardware Costs</w:t>
      </w:r>
    </w:p>
    <w:p>
      <w:pPr>
        <w:numPr>
          <w:ilvl w:val="0"/>
          <w:numId w:val="3"/>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Ubiquiti UAP-AC-HD5: $62,792.00 (47 units)</w:t>
      </w:r>
    </w:p>
    <w:p>
      <w:pPr>
        <w:numPr>
          <w:ilvl w:val="0"/>
          <w:numId w:val="3"/>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NETGEAR WAC540: $5,249.85 (15 units)</w:t>
      </w:r>
    </w:p>
    <w:p>
      <w:pPr>
        <w:numPr>
          <w:ilvl w:val="0"/>
          <w:numId w:val="3"/>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TP-Link EAP670: $7,519.53 (47 units)</w:t>
      </w:r>
    </w:p>
    <w:p>
      <w:pPr>
        <w:numPr>
          <w:ilvl w:val="0"/>
          <w:numId w:val="3"/>
        </w:numPr>
        <w:spacing w:line="480" w:lineRule="auto"/>
        <w:ind w:left="425" w:leftChars="0" w:hanging="425" w:firstLineChars="0"/>
        <w:jc w:val="left"/>
        <w:rPr>
          <w:rFonts w:hint="default" w:ascii="Times New Roman" w:hAnsi="Times New Roman" w:eastAsia="Calibri" w:cs="Times New Roman"/>
          <w:b/>
          <w:bCs/>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Total Hardware Costs: $75,561.38</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Cabling and Installation</w:t>
      </w:r>
    </w:p>
    <w:p>
      <w:pPr>
        <w:numPr>
          <w:ilvl w:val="0"/>
          <w:numId w:val="4"/>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Ethernet cables, connectors, and installation materials: $10,000.00</w:t>
      </w:r>
    </w:p>
    <w:p>
      <w:pPr>
        <w:numPr>
          <w:ilvl w:val="0"/>
          <w:numId w:val="4"/>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Labor costs for installation and configuration: $20,000.00</w:t>
      </w:r>
    </w:p>
    <w:p>
      <w:pPr>
        <w:numPr>
          <w:ilvl w:val="0"/>
          <w:numId w:val="4"/>
        </w:numPr>
        <w:spacing w:line="480" w:lineRule="auto"/>
        <w:ind w:left="425" w:leftChars="0" w:hanging="425" w:firstLineChars="0"/>
        <w:jc w:val="left"/>
        <w:rPr>
          <w:rFonts w:hint="default" w:ascii="Times New Roman" w:hAnsi="Times New Roman" w:eastAsia="Calibri" w:cs="Times New Roman"/>
          <w:b/>
          <w:bCs/>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Total Cabling and Installation Costs: $30,000.00</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Networking Equipment</w:t>
      </w:r>
    </w:p>
    <w:p>
      <w:pPr>
        <w:numPr>
          <w:ilvl w:val="0"/>
          <w:numId w:val="5"/>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Network switches (if required): $5,000 (Based on specific needs)</w:t>
      </w:r>
    </w:p>
    <w:p>
      <w:pPr>
        <w:numPr>
          <w:ilvl w:val="0"/>
          <w:numId w:val="5"/>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Router/firewall (if required): $4,500 (Based on specific needs)</w:t>
      </w:r>
    </w:p>
    <w:p>
      <w:pPr>
        <w:numPr>
          <w:ilvl w:val="0"/>
          <w:numId w:val="5"/>
        </w:numPr>
        <w:spacing w:line="480" w:lineRule="auto"/>
        <w:ind w:left="425" w:leftChars="0" w:hanging="425" w:firstLineChars="0"/>
        <w:jc w:val="left"/>
        <w:rPr>
          <w:rFonts w:hint="default" w:ascii="Times New Roman" w:hAnsi="Times New Roman" w:eastAsia="Calibri" w:cs="Times New Roman"/>
          <w:b/>
          <w:bCs/>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Total Networking Equipment Costs: $9,500</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and Licensing</w:t>
      </w:r>
    </w:p>
    <w:p>
      <w:pPr>
        <w:numPr>
          <w:ilvl w:val="0"/>
          <w:numId w:val="6"/>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UniFi Controller (Ubiquiti): Included with access points</w:t>
      </w:r>
    </w:p>
    <w:p>
      <w:pPr>
        <w:numPr>
          <w:ilvl w:val="0"/>
          <w:numId w:val="6"/>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Omada SDN Controller (TP-Link): Included with access points</w:t>
      </w:r>
    </w:p>
    <w:p>
      <w:pPr>
        <w:numPr>
          <w:ilvl w:val="0"/>
          <w:numId w:val="6"/>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EnGenius Cloud License: TBD (Based on the number of EnGenius units)</w:t>
      </w:r>
    </w:p>
    <w:p>
      <w:pPr>
        <w:numPr>
          <w:ilvl w:val="0"/>
          <w:numId w:val="6"/>
        </w:numPr>
        <w:spacing w:line="480" w:lineRule="auto"/>
        <w:ind w:left="425" w:leftChars="0" w:hanging="425" w:firstLineChars="0"/>
        <w:jc w:val="left"/>
        <w:rPr>
          <w:rFonts w:hint="default" w:ascii="Times New Roman" w:hAnsi="Times New Roman" w:eastAsia="Calibri" w:cs="Times New Roman"/>
          <w:b/>
          <w:bCs/>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Total Software and Licensing Costs: $12,000</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Site Survey and Consulting</w:t>
      </w:r>
    </w:p>
    <w:p>
      <w:pPr>
        <w:numPr>
          <w:ilvl w:val="0"/>
          <w:numId w:val="7"/>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Site survey conducted by IT professionals: $5,000.00</w:t>
      </w:r>
    </w:p>
    <w:p>
      <w:pPr>
        <w:numPr>
          <w:ilvl w:val="0"/>
          <w:numId w:val="7"/>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Consulting and design services: $10,000.00</w:t>
      </w:r>
    </w:p>
    <w:p>
      <w:pPr>
        <w:numPr>
          <w:ilvl w:val="0"/>
          <w:numId w:val="7"/>
        </w:numPr>
        <w:spacing w:line="480" w:lineRule="auto"/>
        <w:ind w:left="425" w:leftChars="0" w:hanging="425" w:firstLineChars="0"/>
        <w:jc w:val="left"/>
        <w:rPr>
          <w:rFonts w:hint="default" w:ascii="Times New Roman" w:hAnsi="Times New Roman" w:eastAsia="Calibri" w:cs="Times New Roman"/>
          <w:b/>
          <w:bCs/>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Total Site Survey and Consulting Costs: $15,000.00</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Miscellaneous Expenses</w:t>
      </w:r>
    </w:p>
    <w:p>
      <w:pPr>
        <w:numPr>
          <w:ilvl w:val="0"/>
          <w:numId w:val="8"/>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Additional materials, tools, and accessories: $5,000.00</w:t>
      </w:r>
    </w:p>
    <w:p>
      <w:pPr>
        <w:numPr>
          <w:ilvl w:val="0"/>
          <w:numId w:val="8"/>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Contingency fund (10% of total budget for unforeseen expenses): $13,556.14</w:t>
      </w: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Training and Documentation</w:t>
      </w:r>
    </w:p>
    <w:p>
      <w:pPr>
        <w:numPr>
          <w:ilvl w:val="0"/>
          <w:numId w:val="9"/>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Training sessions for IT staff and end-users: $5,000.00</w:t>
      </w:r>
    </w:p>
    <w:p>
      <w:pPr>
        <w:numPr>
          <w:ilvl w:val="0"/>
          <w:numId w:val="9"/>
        </w:numPr>
        <w:spacing w:line="480" w:lineRule="auto"/>
        <w:ind w:left="425" w:leftChars="0" w:hanging="425"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Documentation and user manuals: $2,500.00</w:t>
      </w:r>
    </w:p>
    <w:p>
      <w:pPr>
        <w:numPr>
          <w:ilvl w:val="0"/>
          <w:numId w:val="9"/>
        </w:numPr>
        <w:spacing w:line="480" w:lineRule="auto"/>
        <w:ind w:left="425" w:leftChars="0" w:hanging="425" w:firstLineChars="0"/>
        <w:jc w:val="left"/>
        <w:rPr>
          <w:rFonts w:hint="default" w:ascii="Times New Roman" w:hAnsi="Times New Roman" w:eastAsia="Calibri" w:cs="Times New Roman"/>
          <w:b/>
          <w:bCs/>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 xml:space="preserve">Grand Total Budget: </w:t>
      </w:r>
      <w:r>
        <w:rPr>
          <w:rFonts w:hint="default" w:ascii="Times New Roman" w:hAnsi="Times New Roman" w:eastAsia="Calibri" w:cs="Times New Roman"/>
          <w:b/>
          <w:bCs/>
          <w:i w:val="0"/>
          <w:iCs w:val="0"/>
          <w:caps w:val="0"/>
          <w:color w:val="000000"/>
          <w:spacing w:val="0"/>
          <w:sz w:val="24"/>
          <w:szCs w:val="24"/>
          <w:vertAlign w:val="baseline"/>
          <w:lang w:val="en-US"/>
        </w:rPr>
        <w:t>$171,056.52</w:t>
      </w:r>
    </w:p>
    <w:p>
      <w:pPr>
        <w:spacing w:line="480" w:lineRule="auto"/>
        <w:ind w:firstLine="720" w:firstLineChars="0"/>
        <w:jc w:val="left"/>
        <w:rPr>
          <w:rFonts w:hint="default" w:ascii="Times New Roman" w:hAnsi="Times New Roman" w:eastAsia="Calibri" w:cs="Times New Roman"/>
          <w:b w:val="0"/>
          <w:bCs w:val="0"/>
          <w:i w:val="0"/>
          <w:iCs w:val="0"/>
          <w:caps w:val="0"/>
          <w:color w:val="000000"/>
          <w:spacing w:val="0"/>
          <w:sz w:val="24"/>
          <w:szCs w:val="24"/>
          <w:vertAlign w:val="baseline"/>
          <w:lang w:val="en-US"/>
        </w:rPr>
      </w:pPr>
      <w:r>
        <w:rPr>
          <w:rFonts w:hint="default" w:ascii="Times New Roman" w:hAnsi="Times New Roman" w:eastAsia="Calibri" w:cs="Times New Roman"/>
          <w:b w:val="0"/>
          <w:bCs w:val="0"/>
          <w:i w:val="0"/>
          <w:iCs w:val="0"/>
          <w:caps w:val="0"/>
          <w:color w:val="000000"/>
          <w:spacing w:val="0"/>
          <w:sz w:val="24"/>
          <w:szCs w:val="24"/>
          <w:vertAlign w:val="baseline"/>
          <w:lang w:val="en-US"/>
        </w:rPr>
        <w:t>This budget covers the estimated costs for hardware, cabling, installation, networking equipment, software licensing, site survey, consulting, miscellaneous expenses, training, and documentation. Please note that some costs, such as networking equipment and software licensing, may vary based on the specific needs and decisions made during the project implementation.</w:t>
      </w:r>
    </w:p>
    <w:p>
      <w:pPr>
        <w:pStyle w:val="2"/>
        <w:bidi w:val="0"/>
        <w:rPr>
          <w:rFonts w:hint="default" w:ascii="Times New Roman" w:hAnsi="Times New Roman" w:cs="Times New Roman"/>
          <w:sz w:val="24"/>
          <w:szCs w:val="24"/>
          <w:lang w:val="en-US"/>
        </w:rPr>
      </w:pPr>
      <w:bookmarkStart w:id="12" w:name="_Toc8345"/>
      <w:r>
        <w:rPr>
          <w:rFonts w:hint="default" w:ascii="Times New Roman" w:hAnsi="Times New Roman" w:cs="Times New Roman"/>
          <w:sz w:val="24"/>
          <w:szCs w:val="24"/>
          <w:lang w:val="en-US"/>
        </w:rPr>
        <w:t>Conclusion</w:t>
      </w:r>
      <w:bookmarkEnd w:id="12"/>
    </w:p>
    <w:p>
      <w:pPr>
        <w:spacing w:line="480" w:lineRule="auto"/>
        <w:ind w:firstLine="720"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In conclusion, the Wireless Infrastructure Design and Administration (WIDA) proposal for the KR campus is a comprehensive roadmap towards creating a robust and future-ready wireless network infrastructure. Through careful consideration of the KR campus map, networking requirements, and an analysis of available wireless access point (WAP) options, this proposal has identified the top three recommended WAPs for implementation: Ubiquiti UAP-AC-HD5, NETGEAR WAC540, and TP-Link EAP670. Furthermore, a detailed budget has been presented, encompassing hardware costs, cabling and installation, networking equipment, software licensing, consulting, training, and other expenses.</w:t>
      </w:r>
    </w:p>
    <w:p>
      <w:pPr>
        <w:spacing w:line="480" w:lineRule="auto"/>
        <w:ind w:firstLine="720" w:firstLineChars="0"/>
        <w:jc w:val="both"/>
        <w:rPr>
          <w:rFonts w:hint="default" w:ascii="Times New Roman" w:hAnsi="Times New Roman" w:eastAsia="SimSun" w:cs="Times New Roman"/>
          <w:b w:val="0"/>
          <w:bCs w:val="0"/>
          <w:i w:val="0"/>
          <w:iCs w:val="0"/>
          <w:caps w:val="0"/>
          <w:color w:val="000000"/>
          <w:spacing w:val="0"/>
          <w:sz w:val="24"/>
          <w:szCs w:val="24"/>
          <w:shd w:val="clear" w:fill="FFFFFF"/>
          <w:lang w:val="en-US"/>
        </w:rPr>
      </w:pPr>
      <w:r>
        <w:rPr>
          <w:rFonts w:hint="default" w:ascii="Times New Roman" w:hAnsi="Times New Roman" w:eastAsia="SimSun" w:cs="Times New Roman"/>
          <w:b w:val="0"/>
          <w:bCs w:val="0"/>
          <w:i w:val="0"/>
          <w:iCs w:val="0"/>
          <w:caps w:val="0"/>
          <w:color w:val="000000"/>
          <w:spacing w:val="0"/>
          <w:sz w:val="24"/>
          <w:szCs w:val="24"/>
          <w:shd w:val="clear" w:fill="FFFFFF"/>
          <w:lang w:val="en-US"/>
        </w:rPr>
        <w:t>The proposed wireless infrastructure is not merely an investment in technology but a catalyst for innovation, collaboration, and educational excellence at KR. By adopting this strategic approach, the campus can position itself for the future, embracing the digital age and providing its community with a robust and reliable wireless network. It is our hope that this proposal serves as a foundation for realizing a wireless network that empowers and enriches the educational journey at KR.</w:t>
      </w:r>
    </w:p>
    <w:p>
      <w:pPr>
        <w:spacing w:line="480" w:lineRule="auto"/>
        <w:rPr>
          <w:rFonts w:hint="default" w:ascii="Times New Roman" w:hAnsi="Times New Roman" w:eastAsia="Calibri" w:cs="Times New Roman"/>
          <w:b/>
          <w:bCs/>
          <w:i w:val="0"/>
          <w:iCs w:val="0"/>
          <w:caps w:val="0"/>
          <w:color w:val="000000"/>
          <w:spacing w:val="0"/>
          <w:sz w:val="24"/>
          <w:szCs w:val="24"/>
          <w:vertAlign w:val="baseline"/>
          <w:lang w:val="en-US"/>
        </w:rPr>
      </w:pPr>
      <w:r>
        <w:rPr>
          <w:rFonts w:hint="default" w:ascii="Times New Roman" w:hAnsi="Times New Roman" w:eastAsia="Calibri" w:cs="Times New Roman"/>
          <w:b/>
          <w:bCs/>
          <w:i w:val="0"/>
          <w:iCs w:val="0"/>
          <w:caps w:val="0"/>
          <w:color w:val="000000"/>
          <w:spacing w:val="0"/>
          <w:sz w:val="24"/>
          <w:szCs w:val="24"/>
          <w:vertAlign w:val="baseline"/>
          <w:lang w:val="en-US"/>
        </w:rPr>
        <w:br w:type="page"/>
      </w:r>
    </w:p>
    <w:p>
      <w:pPr>
        <w:pStyle w:val="2"/>
        <w:bidi w:val="0"/>
        <w:spacing w:line="360" w:lineRule="auto"/>
        <w:rPr>
          <w:rFonts w:hint="default" w:ascii="Times New Roman" w:hAnsi="Times New Roman" w:cs="Times New Roman"/>
          <w:sz w:val="24"/>
          <w:szCs w:val="24"/>
          <w:lang w:val="en-US"/>
        </w:rPr>
      </w:pPr>
      <w:bookmarkStart w:id="13" w:name="_Toc18993"/>
      <w:r>
        <w:rPr>
          <w:rFonts w:hint="default" w:ascii="Times New Roman" w:hAnsi="Times New Roman" w:cs="Times New Roman"/>
          <w:sz w:val="24"/>
          <w:szCs w:val="24"/>
          <w:lang w:val="en-US"/>
        </w:rPr>
        <w:t>References</w:t>
      </w:r>
      <w:bookmarkEnd w:id="1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0000FF"/>
          <w:spacing w:val="0"/>
          <w:kern w:val="0"/>
          <w:sz w:val="24"/>
          <w:szCs w:val="24"/>
          <w:u w:val="single"/>
          <w:lang w:val="en-US" w:eastAsia="zh-CN" w:bidi="ar"/>
        </w:rPr>
      </w:pPr>
      <w:r>
        <w:rPr>
          <w:rFonts w:hint="default" w:ascii="Times New Roman" w:hAnsi="Times New Roman" w:eastAsia="SimSun" w:cs="Times New Roman"/>
          <w:i w:val="0"/>
          <w:iCs w:val="0"/>
          <w:caps w:val="0"/>
          <w:color w:val="222222"/>
          <w:spacing w:val="0"/>
          <w:sz w:val="24"/>
          <w:szCs w:val="24"/>
          <w:shd w:val="clear" w:fill="FFFFFF"/>
        </w:rPr>
        <w:t>Hills, A., &amp; Johnson, D. B. (1996). Seamless access to multiple wireless data networks. A wireless data network infrastructure at Carnegie Mellon University. </w:t>
      </w:r>
      <w:r>
        <w:rPr>
          <w:rFonts w:hint="default" w:ascii="Times New Roman" w:hAnsi="Times New Roman" w:eastAsia="SimSun" w:cs="Times New Roman"/>
          <w:i/>
          <w:iCs/>
          <w:caps w:val="0"/>
          <w:color w:val="222222"/>
          <w:spacing w:val="0"/>
          <w:sz w:val="24"/>
          <w:szCs w:val="24"/>
          <w:shd w:val="clear" w:fill="FFFFFF"/>
        </w:rPr>
        <w:t>IEEE Personal Communications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(1), 56-63.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0000FF"/>
          <w:spacing w:val="0"/>
          <w:kern w:val="0"/>
          <w:sz w:val="24"/>
          <w:szCs w:val="24"/>
          <w:u w:val="single"/>
          <w:lang w:val="en-US" w:eastAsia="zh-CN" w:bidi="ar"/>
        </w:rPr>
      </w:pPr>
      <w:r>
        <w:rPr>
          <w:rFonts w:hint="default" w:ascii="Times New Roman" w:hAnsi="Times New Roman" w:eastAsia="SimSun" w:cs="Times New Roman"/>
          <w:i w:val="0"/>
          <w:iCs w:val="0"/>
          <w:caps w:val="0"/>
          <w:color w:val="222222"/>
          <w:spacing w:val="0"/>
          <w:sz w:val="24"/>
          <w:szCs w:val="24"/>
          <w:shd w:val="clear" w:fill="FFFFFF"/>
        </w:rPr>
        <w:t>Ramjee, R., La Porta, T. F., Salgarelli, L., Thuel, S., Varadhan, K., &amp; Li, L. (2000). IP-based access network infrastructure for next-generation wireless data networks. </w:t>
      </w:r>
      <w:r>
        <w:rPr>
          <w:rFonts w:hint="default" w:ascii="Times New Roman" w:hAnsi="Times New Roman" w:eastAsia="SimSun" w:cs="Times New Roman"/>
          <w:i/>
          <w:iCs/>
          <w:caps w:val="0"/>
          <w:color w:val="222222"/>
          <w:spacing w:val="0"/>
          <w:sz w:val="24"/>
          <w:szCs w:val="24"/>
          <w:shd w:val="clear" w:fill="FFFFFF"/>
        </w:rPr>
        <w:t>IEEE personal Communications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w:t>
      </w:r>
      <w:r>
        <w:rPr>
          <w:rFonts w:hint="default" w:ascii="Times New Roman" w:hAnsi="Times New Roman" w:eastAsia="SimSun" w:cs="Times New Roman"/>
          <w:i w:val="0"/>
          <w:iCs w:val="0"/>
          <w:caps w:val="0"/>
          <w:color w:val="222222"/>
          <w:spacing w:val="0"/>
          <w:sz w:val="24"/>
          <w:szCs w:val="24"/>
          <w:shd w:val="clear" w:fill="FFFFFF"/>
        </w:rPr>
        <w:t>(4), 34-41.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eastAsia="SimSun" w:cs="Times New Roman"/>
          <w:i w:val="0"/>
          <w:iCs w:val="0"/>
          <w:caps w:val="0"/>
          <w:color w:val="0000FF"/>
          <w:spacing w:val="0"/>
          <w:kern w:val="0"/>
          <w:sz w:val="24"/>
          <w:szCs w:val="24"/>
          <w:u w:val="single"/>
          <w:lang w:val="en-US" w:eastAsia="zh-CN" w:bidi="ar"/>
        </w:rPr>
      </w:pPr>
      <w:r>
        <w:rPr>
          <w:rFonts w:hint="default" w:ascii="Times New Roman" w:hAnsi="Times New Roman" w:eastAsia="SimSun" w:cs="Times New Roman"/>
          <w:i w:val="0"/>
          <w:iCs w:val="0"/>
          <w:caps w:val="0"/>
          <w:color w:val="0000FF"/>
          <w:spacing w:val="0"/>
          <w:kern w:val="0"/>
          <w:sz w:val="24"/>
          <w:szCs w:val="24"/>
          <w:u w:val="single"/>
          <w:lang w:val="en-US" w:eastAsia="zh-CN" w:bidi="ar"/>
        </w:rPr>
        <w:t>https://www.batna24.com/en/p/tplink-eap670-access-point-rmmip</w:t>
      </w:r>
    </w:p>
    <w:p>
      <w:pPr>
        <w:keepNext w:val="0"/>
        <w:keepLines w:val="0"/>
        <w:pageBreakBefore w:val="0"/>
        <w:widowControl/>
        <w:suppressLineNumbers w:val="0"/>
        <w:kinsoku/>
        <w:wordWrap/>
        <w:overflowPunct/>
        <w:topLinePunct w:val="0"/>
        <w:autoSpaceDE/>
        <w:autoSpaceDN/>
        <w:bidi w:val="0"/>
        <w:adjustRightInd/>
        <w:snapToGrid/>
        <w:spacing w:line="360" w:lineRule="auto"/>
        <w:ind w:left="480" w:hanging="480" w:hangingChars="200"/>
        <w:jc w:val="left"/>
        <w:textAlignment w:val="auto"/>
        <w:rPr>
          <w:rFonts w:hint="default" w:ascii="Times New Roman" w:hAnsi="Times New Roman" w:cs="Times New Roman"/>
          <w:i w:val="0"/>
          <w:iCs w:val="0"/>
          <w:caps w:val="0"/>
          <w:color w:val="0000FF"/>
          <w:spacing w:val="0"/>
          <w:sz w:val="24"/>
          <w:szCs w:val="24"/>
          <w:u w:val="singl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0000FF"/>
          <w:spacing w:val="0"/>
          <w:sz w:val="24"/>
          <w:szCs w:val="24"/>
          <w:u w:val="single"/>
        </w:rPr>
      </w:pPr>
      <w:r>
        <w:rPr>
          <w:rFonts w:hint="default" w:ascii="Times New Roman" w:hAnsi="Times New Roman" w:eastAsia="SimSun" w:cs="Times New Roman"/>
          <w:i w:val="0"/>
          <w:iCs w:val="0"/>
          <w:caps w:val="0"/>
          <w:color w:val="0000FF"/>
          <w:spacing w:val="0"/>
          <w:kern w:val="0"/>
          <w:sz w:val="24"/>
          <w:szCs w:val="24"/>
          <w:u w:val="single"/>
          <w:lang w:val="en-US" w:eastAsia="zh-CN" w:bidi="ar"/>
        </w:rPr>
        <w:t>https://dongknows.com/picking-the-wi-fi-access-points-buying-guide/</w:t>
      </w:r>
    </w:p>
    <w:p>
      <w:pPr>
        <w:keepNext w:val="0"/>
        <w:keepLines w:val="0"/>
        <w:pageBreakBefore w:val="0"/>
        <w:widowControl/>
        <w:suppressLineNumbers w:val="0"/>
        <w:kinsoku/>
        <w:wordWrap/>
        <w:overflowPunct/>
        <w:topLinePunct w:val="0"/>
        <w:autoSpaceDE/>
        <w:autoSpaceDN/>
        <w:bidi w:val="0"/>
        <w:adjustRightInd/>
        <w:snapToGrid/>
        <w:spacing w:line="360" w:lineRule="auto"/>
        <w:ind w:left="480" w:hanging="480" w:hangingChars="200"/>
        <w:jc w:val="left"/>
        <w:textAlignment w:val="auto"/>
        <w:rPr>
          <w:rFonts w:hint="default" w:ascii="Times New Roman" w:hAnsi="Times New Roman" w:cs="Times New Roman"/>
          <w:i w:val="0"/>
          <w:iCs w:val="0"/>
          <w:caps w:val="0"/>
          <w:color w:val="0000FF"/>
          <w:spacing w:val="0"/>
          <w:sz w:val="24"/>
          <w:szCs w:val="24"/>
          <w:u w:val="singl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0000FF"/>
          <w:spacing w:val="0"/>
          <w:kern w:val="0"/>
          <w:sz w:val="24"/>
          <w:szCs w:val="24"/>
          <w:u w:val="single"/>
          <w:lang w:val="en-US" w:eastAsia="zh-CN" w:bidi="ar"/>
        </w:rPr>
        <w:t>https://www.netgear.com/business/wifi/access-points/wac540/</w:t>
      </w:r>
    </w:p>
    <w:p>
      <w:pPr>
        <w:keepNext w:val="0"/>
        <w:keepLines w:val="0"/>
        <w:pageBreakBefore w:val="0"/>
        <w:widowControl/>
        <w:suppressLineNumbers w:val="0"/>
        <w:kinsoku/>
        <w:wordWrap/>
        <w:overflowPunct/>
        <w:topLinePunct w:val="0"/>
        <w:autoSpaceDE/>
        <w:autoSpaceDN/>
        <w:bidi w:val="0"/>
        <w:adjustRightInd/>
        <w:snapToGrid/>
        <w:spacing w:line="360" w:lineRule="auto"/>
        <w:ind w:left="480" w:hanging="480" w:hangingChars="200"/>
        <w:jc w:val="left"/>
        <w:textAlignment w:val="auto"/>
        <w:rPr>
          <w:rFonts w:hint="default" w:ascii="Times New Roman" w:hAnsi="Times New Roman" w:cs="Times New Roman"/>
          <w:i w:val="0"/>
          <w:iCs w:val="0"/>
          <w:caps w:val="0"/>
          <w:color w:val="222222"/>
          <w:spacing w:val="0"/>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lang w:val="en-US" w:eastAsia="zh-CN" w:bidi="ar"/>
        </w:rPr>
        <w:fldChar w:fldCharType="begin"/>
      </w:r>
      <w:r>
        <w:rPr>
          <w:rFonts w:hint="default" w:ascii="Times New Roman" w:hAnsi="Times New Roman" w:eastAsia="SimSun" w:cs="Times New Roman"/>
          <w:i w:val="0"/>
          <w:iCs w:val="0"/>
          <w:caps w:val="0"/>
          <w:color w:val="222222"/>
          <w:spacing w:val="0"/>
          <w:kern w:val="0"/>
          <w:sz w:val="24"/>
          <w:szCs w:val="24"/>
          <w:lang w:val="en-US" w:eastAsia="zh-CN" w:bidi="ar"/>
        </w:rPr>
        <w:instrText xml:space="preserve"> HYPERLINK "https://community.ui.com/questions/UAP-AC-LR-number-of-antennas-number-of-streams/c70e1bdf-c0db-4521-97dc-1d19951e2ae7" </w:instrText>
      </w:r>
      <w:r>
        <w:rPr>
          <w:rFonts w:hint="default" w:ascii="Times New Roman" w:hAnsi="Times New Roman" w:eastAsia="SimSun" w:cs="Times New Roman"/>
          <w:i w:val="0"/>
          <w:iCs w:val="0"/>
          <w:caps w:val="0"/>
          <w:color w:val="222222"/>
          <w:spacing w:val="0"/>
          <w:kern w:val="0"/>
          <w:sz w:val="24"/>
          <w:szCs w:val="24"/>
          <w:lang w:val="en-US" w:eastAsia="zh-CN" w:bidi="ar"/>
        </w:rPr>
        <w:fldChar w:fldCharType="separate"/>
      </w:r>
      <w:r>
        <w:rPr>
          <w:rStyle w:val="9"/>
          <w:rFonts w:hint="default" w:ascii="Times New Roman" w:hAnsi="Times New Roman" w:eastAsia="SimSun" w:cs="Times New Roman"/>
          <w:i w:val="0"/>
          <w:iCs w:val="0"/>
          <w:caps w:val="0"/>
          <w:spacing w:val="0"/>
          <w:kern w:val="0"/>
          <w:sz w:val="24"/>
          <w:szCs w:val="24"/>
          <w:lang w:val="en-US" w:eastAsia="zh-CN" w:bidi="ar"/>
        </w:rPr>
        <w:t>https://community.ui.com/questions/UAP-AC-LR-number-of-antennas-number-of-streams/c70e1bdf-c0db-4521-97dc-1d19951e2ae7</w:t>
      </w:r>
      <w:r>
        <w:rPr>
          <w:rFonts w:hint="default" w:ascii="Times New Roman" w:hAnsi="Times New Roman" w:eastAsia="SimSun" w:cs="Times New Roman"/>
          <w:i w:val="0"/>
          <w:iCs w:val="0"/>
          <w:caps w:val="0"/>
          <w:color w:val="222222"/>
          <w:spacing w:val="0"/>
          <w:kern w:val="0"/>
          <w:sz w:val="24"/>
          <w:szCs w:val="24"/>
          <w:lang w:val="en-US"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lang w:val="en-US" w:eastAsia="zh-CN" w:bidi="ar"/>
        </w:rPr>
        <w:fldChar w:fldCharType="begin"/>
      </w:r>
      <w:r>
        <w:rPr>
          <w:rFonts w:hint="default" w:ascii="Times New Roman" w:hAnsi="Times New Roman" w:eastAsia="SimSun" w:cs="Times New Roman"/>
          <w:i w:val="0"/>
          <w:iCs w:val="0"/>
          <w:caps w:val="0"/>
          <w:color w:val="222222"/>
          <w:spacing w:val="0"/>
          <w:kern w:val="0"/>
          <w:sz w:val="24"/>
          <w:szCs w:val="24"/>
          <w:lang w:val="en-US" w:eastAsia="zh-CN" w:bidi="ar"/>
        </w:rPr>
        <w:instrText xml:space="preserve"> HYPERLINK "https://documentation.meraki.com/MR/Other_Topics/Frequently_Asked_Questions_regarding_Cisco_Meraki_Antennas#:~:text=All%20dual%2Dband%202x2%3A2,are%20for%20the%205GHz%20radio." </w:instrText>
      </w:r>
      <w:r>
        <w:rPr>
          <w:rFonts w:hint="default" w:ascii="Times New Roman" w:hAnsi="Times New Roman" w:eastAsia="SimSun" w:cs="Times New Roman"/>
          <w:i w:val="0"/>
          <w:iCs w:val="0"/>
          <w:caps w:val="0"/>
          <w:color w:val="222222"/>
          <w:spacing w:val="0"/>
          <w:kern w:val="0"/>
          <w:sz w:val="24"/>
          <w:szCs w:val="24"/>
          <w:lang w:val="en-US" w:eastAsia="zh-CN" w:bidi="ar"/>
        </w:rPr>
        <w:fldChar w:fldCharType="separate"/>
      </w:r>
      <w:r>
        <w:rPr>
          <w:rStyle w:val="9"/>
          <w:rFonts w:hint="default" w:ascii="Times New Roman" w:hAnsi="Times New Roman" w:eastAsia="SimSun" w:cs="Times New Roman"/>
          <w:i w:val="0"/>
          <w:iCs w:val="0"/>
          <w:caps w:val="0"/>
          <w:spacing w:val="0"/>
          <w:kern w:val="0"/>
          <w:sz w:val="24"/>
          <w:szCs w:val="24"/>
          <w:lang w:val="en-US" w:eastAsia="zh-CN" w:bidi="ar"/>
        </w:rPr>
        <w:t>https://documentation.meraki.com/MR/Other_Topics/Frequently_Asked_Questions_regarding_Cisco_Meraki_Antennas#:~:text=All%20dual%2Dband%202x2%3A2,are%20for%20the%205GHz%20radio.</w:t>
      </w:r>
      <w:r>
        <w:rPr>
          <w:rFonts w:hint="default" w:ascii="Times New Roman" w:hAnsi="Times New Roman" w:eastAsia="SimSun" w:cs="Times New Roman"/>
          <w:i w:val="0"/>
          <w:iCs w:val="0"/>
          <w:caps w:val="0"/>
          <w:color w:val="222222"/>
          <w:spacing w:val="0"/>
          <w:kern w:val="0"/>
          <w:sz w:val="24"/>
          <w:szCs w:val="24"/>
          <w:lang w:val="en-US"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0000FF"/>
          <w:spacing w:val="0"/>
          <w:sz w:val="24"/>
          <w:szCs w:val="24"/>
          <w:u w:val="single"/>
        </w:rPr>
      </w:pPr>
      <w:r>
        <w:rPr>
          <w:rFonts w:hint="default" w:ascii="Times New Roman" w:hAnsi="Times New Roman" w:eastAsia="SimSun" w:cs="Times New Roman"/>
          <w:i w:val="0"/>
          <w:iCs w:val="0"/>
          <w:caps w:val="0"/>
          <w:color w:val="0000FF"/>
          <w:spacing w:val="0"/>
          <w:kern w:val="0"/>
          <w:sz w:val="24"/>
          <w:szCs w:val="24"/>
          <w:u w:val="single"/>
          <w:lang w:val="en-US" w:eastAsia="zh-CN" w:bidi="ar"/>
        </w:rPr>
        <w:t>https://www.google.com/search?q=Max+number+of+connections+at+full+data+rate+of+Netgear+router&amp;oq=Max+number+of+connections+at+full+data+rate+of+Netgear+router&amp;aqs=chrome..69i57.12685j0j9&amp;sourceid=chrome&amp;ie=UTF-8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0000FF"/>
          <w:spacing w:val="0"/>
          <w:sz w:val="24"/>
          <w:szCs w:val="24"/>
          <w:u w:val="single"/>
        </w:rPr>
      </w:pPr>
      <w:r>
        <w:rPr>
          <w:rFonts w:hint="default" w:ascii="Times New Roman" w:hAnsi="Times New Roman" w:eastAsia="SimSun" w:cs="Times New Roman"/>
          <w:i w:val="0"/>
          <w:iCs w:val="0"/>
          <w:caps w:val="0"/>
          <w:color w:val="0000FF"/>
          <w:spacing w:val="0"/>
          <w:kern w:val="0"/>
          <w:sz w:val="24"/>
          <w:szCs w:val="24"/>
          <w:u w:val="single"/>
          <w:lang w:val="en-US" w:eastAsia="zh-CN" w:bidi="ar"/>
        </w:rPr>
        <w:t>https://www.google.com/search?q=Max+number+of+connections+at+full+data+rate+of+TP-Link++router&amp;sca_esv=563955783&amp;sxsrf=AB5stBgujO35_sQVbra4qWRmooYwWptFBA%3A1694249250276&amp;ei=IjH8ZNK6ENSN9u8PwbW6KA&amp;ved=0ahUKEwjS0-Slkp2BAxXUhv0HHcGaDgUQ4dUDCBA&amp;uact=5&amp;oq=Max+number+of+connections+at+full+data+rate+of+TP-Link++router&amp;gs_lp=Egxnd3Mtd2l6LXNlcnAiPk1heCBudW1iZXIgb2YgY29ubmVjdGlvbnMgYXQgZnVsbCBkYXRhIHJhdGUgb2YgVFAtTGluayAgcm91dGVyMgoQABhHGNYEGLADMgoQABhHGNYEGLADMgoQABhHGNYEGLADMgoQABhHGNYEGLADMgoQABhHGNYEGLADMgoQABhHGNYEGLADMgoQABhHGNYEGLADMgoQABhHGNYEGLADSLUHUPoEWPoEcAF4AZABAJgBAKABAKoBALgBA8gBAPgBAeIDBBgAIEGIBgGQBgg&amp;sclient=gws-wiz-ser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0000FF"/>
          <w:spacing w:val="0"/>
          <w:sz w:val="24"/>
          <w:szCs w:val="24"/>
          <w:u w:val="single"/>
        </w:rPr>
      </w:pPr>
      <w:r>
        <w:rPr>
          <w:rFonts w:hint="default" w:ascii="Times New Roman" w:hAnsi="Times New Roman" w:eastAsia="SimSun" w:cs="Times New Roman"/>
          <w:i w:val="0"/>
          <w:iCs w:val="0"/>
          <w:caps w:val="0"/>
          <w:color w:val="0000FF"/>
          <w:spacing w:val="0"/>
          <w:kern w:val="0"/>
          <w:sz w:val="24"/>
          <w:szCs w:val="24"/>
          <w:u w:val="single"/>
          <w:lang w:val="en-US" w:eastAsia="zh-CN" w:bidi="ar"/>
        </w:rPr>
        <w:fldChar w:fldCharType="begin"/>
      </w:r>
      <w:r>
        <w:rPr>
          <w:rFonts w:hint="default" w:ascii="Times New Roman" w:hAnsi="Times New Roman" w:eastAsia="SimSun" w:cs="Times New Roman"/>
          <w:i w:val="0"/>
          <w:iCs w:val="0"/>
          <w:caps w:val="0"/>
          <w:color w:val="0000FF"/>
          <w:spacing w:val="0"/>
          <w:kern w:val="0"/>
          <w:sz w:val="24"/>
          <w:szCs w:val="24"/>
          <w:u w:val="single"/>
          <w:lang w:val="en-US" w:eastAsia="zh-CN" w:bidi="ar"/>
        </w:rPr>
        <w:instrText xml:space="preserve"> HYPERLINK "https://documentation.meraki.com/General_Administration/Licensing/Meraki_Licensing_FAQs" </w:instrText>
      </w:r>
      <w:r>
        <w:rPr>
          <w:rFonts w:hint="default" w:ascii="Times New Roman" w:hAnsi="Times New Roman" w:eastAsia="SimSun" w:cs="Times New Roman"/>
          <w:i w:val="0"/>
          <w:iCs w:val="0"/>
          <w:caps w:val="0"/>
          <w:color w:val="0000FF"/>
          <w:spacing w:val="0"/>
          <w:kern w:val="0"/>
          <w:sz w:val="24"/>
          <w:szCs w:val="24"/>
          <w:u w:val="single"/>
          <w:lang w:val="en-US" w:eastAsia="zh-CN" w:bidi="ar"/>
        </w:rPr>
        <w:fldChar w:fldCharType="separate"/>
      </w:r>
      <w:r>
        <w:rPr>
          <w:rStyle w:val="9"/>
          <w:rFonts w:hint="default" w:ascii="Times New Roman" w:hAnsi="Times New Roman" w:eastAsia="SimSun" w:cs="Times New Roman"/>
          <w:i w:val="0"/>
          <w:iCs w:val="0"/>
          <w:caps w:val="0"/>
          <w:color w:val="0000FF"/>
          <w:spacing w:val="0"/>
          <w:kern w:val="0"/>
          <w:sz w:val="24"/>
          <w:szCs w:val="24"/>
          <w:lang w:val="en-US" w:eastAsia="zh-CN" w:bidi="ar"/>
        </w:rPr>
        <w:t>https://documentation.meraki.com/General_Administration/Licensing/Meraki_Licensing_FAQs</w:t>
      </w:r>
      <w:r>
        <w:rPr>
          <w:rFonts w:hint="default" w:ascii="Times New Roman" w:hAnsi="Times New Roman" w:eastAsia="SimSun" w:cs="Times New Roman"/>
          <w:i w:val="0"/>
          <w:iCs w:val="0"/>
          <w:caps w:val="0"/>
          <w:color w:val="0000FF"/>
          <w:spacing w:val="0"/>
          <w:kern w:val="0"/>
          <w:sz w:val="24"/>
          <w:szCs w:val="24"/>
          <w:u w:val="single"/>
          <w:lang w:val="en-US"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80" w:leftChars="0" w:hanging="480" w:hangingChars="200"/>
        <w:jc w:val="left"/>
        <w:textAlignment w:val="auto"/>
        <w:rPr>
          <w:rFonts w:hint="default" w:ascii="Times New Roman" w:hAnsi="Times New Roman" w:cs="Times New Roman"/>
          <w:i w:val="0"/>
          <w:iCs w:val="0"/>
          <w:caps w:val="0"/>
          <w:color w:val="0000FF"/>
          <w:spacing w:val="0"/>
          <w:sz w:val="24"/>
          <w:szCs w:val="24"/>
          <w:u w:val="single"/>
        </w:rPr>
      </w:pPr>
      <w:r>
        <w:rPr>
          <w:rFonts w:hint="default" w:ascii="Times New Roman" w:hAnsi="Times New Roman" w:eastAsia="SimSun" w:cs="Times New Roman"/>
          <w:i w:val="0"/>
          <w:iCs w:val="0"/>
          <w:caps w:val="0"/>
          <w:color w:val="222222"/>
          <w:spacing w:val="0"/>
          <w:sz w:val="24"/>
          <w:szCs w:val="24"/>
          <w:shd w:val="clear" w:fill="FFFFFF"/>
        </w:rPr>
        <w:t>Qazi, R., Parker, K. E., Kim, C. Y., Rill, R., Norris, M. R., Chung, J., ... &amp; Jeong, J. W. (2022). Scalable and modular wireless-network infrastructure for large-scale behavioural neuroscience. </w:t>
      </w:r>
      <w:r>
        <w:rPr>
          <w:rFonts w:hint="default" w:ascii="Times New Roman" w:hAnsi="Times New Roman" w:eastAsia="SimSun" w:cs="Times New Roman"/>
          <w:i/>
          <w:iCs/>
          <w:caps w:val="0"/>
          <w:color w:val="222222"/>
          <w:spacing w:val="0"/>
          <w:sz w:val="24"/>
          <w:szCs w:val="24"/>
          <w:shd w:val="clear" w:fill="FFFFFF"/>
        </w:rPr>
        <w:t>Nature biomedical engineering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6</w:t>
      </w:r>
      <w:r>
        <w:rPr>
          <w:rFonts w:hint="default" w:ascii="Times New Roman" w:hAnsi="Times New Roman" w:eastAsia="SimSun" w:cs="Times New Roman"/>
          <w:i w:val="0"/>
          <w:iCs w:val="0"/>
          <w:caps w:val="0"/>
          <w:color w:val="222222"/>
          <w:spacing w:val="0"/>
          <w:sz w:val="24"/>
          <w:szCs w:val="24"/>
          <w:shd w:val="clear" w:fill="FFFFFF"/>
        </w:rPr>
        <w:t>(6), 771-786.</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left"/>
        <w:textAlignment w:val="auto"/>
        <w:rPr>
          <w:rFonts w:hint="default" w:ascii="Times New Roman" w:hAnsi="Times New Roman" w:eastAsia="Calibri" w:cs="Times New Roman"/>
          <w:b/>
          <w:bCs/>
          <w:i w:val="0"/>
          <w:iCs w:val="0"/>
          <w:caps w:val="0"/>
          <w:color w:val="0000FF"/>
          <w:spacing w:val="0"/>
          <w:sz w:val="24"/>
          <w:szCs w:val="24"/>
          <w:u w:val="single"/>
          <w:vertAlign w:val="baseli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WIDA 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242429"/>
    <w:multiLevelType w:val="singleLevel"/>
    <w:tmpl w:val="AB242429"/>
    <w:lvl w:ilvl="0" w:tentative="0">
      <w:start w:val="1"/>
      <w:numFmt w:val="lowerRoman"/>
      <w:lvlText w:val="%1."/>
      <w:lvlJc w:val="left"/>
      <w:pPr>
        <w:tabs>
          <w:tab w:val="left" w:pos="425"/>
        </w:tabs>
        <w:ind w:left="425" w:leftChars="0" w:hanging="425" w:firstLineChars="0"/>
      </w:pPr>
      <w:rPr>
        <w:rFonts w:hint="default"/>
        <w:b/>
        <w:bCs/>
      </w:rPr>
    </w:lvl>
  </w:abstractNum>
  <w:abstractNum w:abstractNumId="1">
    <w:nsid w:val="BCA99536"/>
    <w:multiLevelType w:val="singleLevel"/>
    <w:tmpl w:val="BCA99536"/>
    <w:lvl w:ilvl="0" w:tentative="0">
      <w:start w:val="1"/>
      <w:numFmt w:val="lowerRoman"/>
      <w:lvlText w:val="%1."/>
      <w:lvlJc w:val="left"/>
      <w:pPr>
        <w:tabs>
          <w:tab w:val="left" w:pos="425"/>
        </w:tabs>
        <w:ind w:left="425" w:leftChars="0" w:hanging="425" w:firstLineChars="0"/>
      </w:pPr>
      <w:rPr>
        <w:rFonts w:hint="default"/>
        <w:b/>
        <w:bCs/>
      </w:rPr>
    </w:lvl>
  </w:abstractNum>
  <w:abstractNum w:abstractNumId="2">
    <w:nsid w:val="BF6F09E2"/>
    <w:multiLevelType w:val="singleLevel"/>
    <w:tmpl w:val="BF6F09E2"/>
    <w:lvl w:ilvl="0" w:tentative="0">
      <w:start w:val="1"/>
      <w:numFmt w:val="lowerRoman"/>
      <w:lvlText w:val="%1."/>
      <w:lvlJc w:val="left"/>
      <w:pPr>
        <w:tabs>
          <w:tab w:val="left" w:pos="425"/>
        </w:tabs>
        <w:ind w:left="425" w:leftChars="0" w:hanging="425" w:firstLineChars="0"/>
      </w:pPr>
      <w:rPr>
        <w:rFonts w:hint="default"/>
        <w:b/>
        <w:bCs/>
      </w:rPr>
    </w:lvl>
  </w:abstractNum>
  <w:abstractNum w:abstractNumId="3">
    <w:nsid w:val="C983C064"/>
    <w:multiLevelType w:val="singleLevel"/>
    <w:tmpl w:val="C983C064"/>
    <w:lvl w:ilvl="0" w:tentative="0">
      <w:start w:val="1"/>
      <w:numFmt w:val="lowerRoman"/>
      <w:lvlText w:val="%1."/>
      <w:lvlJc w:val="left"/>
      <w:pPr>
        <w:tabs>
          <w:tab w:val="left" w:pos="425"/>
        </w:tabs>
        <w:ind w:left="425" w:leftChars="0" w:hanging="425" w:firstLineChars="0"/>
      </w:pPr>
      <w:rPr>
        <w:rFonts w:hint="default"/>
        <w:b/>
        <w:bCs/>
      </w:rPr>
    </w:lvl>
  </w:abstractNum>
  <w:abstractNum w:abstractNumId="4">
    <w:nsid w:val="C9E5B1DD"/>
    <w:multiLevelType w:val="singleLevel"/>
    <w:tmpl w:val="C9E5B1DD"/>
    <w:lvl w:ilvl="0" w:tentative="0">
      <w:start w:val="1"/>
      <w:numFmt w:val="lowerRoman"/>
      <w:lvlText w:val="%1."/>
      <w:lvlJc w:val="left"/>
      <w:pPr>
        <w:tabs>
          <w:tab w:val="left" w:pos="425"/>
        </w:tabs>
        <w:ind w:left="425" w:leftChars="0" w:hanging="425" w:firstLineChars="0"/>
      </w:pPr>
      <w:rPr>
        <w:rFonts w:hint="default"/>
        <w:b/>
        <w:bCs/>
      </w:rPr>
    </w:lvl>
  </w:abstractNum>
  <w:abstractNum w:abstractNumId="5">
    <w:nsid w:val="DF86FBA3"/>
    <w:multiLevelType w:val="singleLevel"/>
    <w:tmpl w:val="DF86FBA3"/>
    <w:lvl w:ilvl="0" w:tentative="0">
      <w:start w:val="1"/>
      <w:numFmt w:val="lowerRoman"/>
      <w:lvlText w:val="%1."/>
      <w:lvlJc w:val="left"/>
      <w:pPr>
        <w:tabs>
          <w:tab w:val="left" w:pos="425"/>
        </w:tabs>
        <w:ind w:left="425" w:leftChars="0" w:hanging="425" w:firstLineChars="0"/>
      </w:pPr>
      <w:rPr>
        <w:rFonts w:hint="default"/>
        <w:b/>
        <w:bCs/>
      </w:rPr>
    </w:lvl>
  </w:abstractNum>
  <w:abstractNum w:abstractNumId="6">
    <w:nsid w:val="E72FC55C"/>
    <w:multiLevelType w:val="singleLevel"/>
    <w:tmpl w:val="E72FC55C"/>
    <w:lvl w:ilvl="0" w:tentative="0">
      <w:start w:val="1"/>
      <w:numFmt w:val="lowerRoman"/>
      <w:lvlText w:val="%1."/>
      <w:lvlJc w:val="left"/>
      <w:pPr>
        <w:tabs>
          <w:tab w:val="left" w:pos="425"/>
        </w:tabs>
        <w:ind w:left="425" w:leftChars="0" w:hanging="425" w:firstLineChars="0"/>
      </w:pPr>
      <w:rPr>
        <w:rFonts w:hint="default"/>
        <w:b/>
        <w:bCs/>
      </w:rPr>
    </w:lvl>
  </w:abstractNum>
  <w:abstractNum w:abstractNumId="7">
    <w:nsid w:val="EDE31713"/>
    <w:multiLevelType w:val="singleLevel"/>
    <w:tmpl w:val="EDE31713"/>
    <w:lvl w:ilvl="0" w:tentative="0">
      <w:start w:val="1"/>
      <w:numFmt w:val="lowerRoman"/>
      <w:lvlText w:val="%1."/>
      <w:lvlJc w:val="left"/>
      <w:pPr>
        <w:tabs>
          <w:tab w:val="left" w:pos="425"/>
        </w:tabs>
        <w:ind w:left="425" w:leftChars="0" w:hanging="425" w:firstLineChars="0"/>
      </w:pPr>
      <w:rPr>
        <w:rFonts w:hint="default"/>
        <w:b/>
        <w:bCs/>
      </w:rPr>
    </w:lvl>
  </w:abstractNum>
  <w:abstractNum w:abstractNumId="8">
    <w:nsid w:val="4E2DE5F4"/>
    <w:multiLevelType w:val="singleLevel"/>
    <w:tmpl w:val="4E2DE5F4"/>
    <w:lvl w:ilvl="0" w:tentative="0">
      <w:start w:val="1"/>
      <w:numFmt w:val="lowerRoman"/>
      <w:lvlText w:val="%1."/>
      <w:lvlJc w:val="left"/>
      <w:pPr>
        <w:tabs>
          <w:tab w:val="left" w:pos="425"/>
        </w:tabs>
        <w:ind w:left="425" w:leftChars="0" w:hanging="425" w:firstLineChars="0"/>
      </w:pPr>
      <w:rPr>
        <w:rFonts w:hint="default"/>
        <w:b/>
        <w:bCs/>
      </w:r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5518E"/>
    <w:rsid w:val="01481161"/>
    <w:rsid w:val="016731DD"/>
    <w:rsid w:val="035618EA"/>
    <w:rsid w:val="038E2066"/>
    <w:rsid w:val="060422D9"/>
    <w:rsid w:val="09A95F2C"/>
    <w:rsid w:val="09C15590"/>
    <w:rsid w:val="0B2F3AAE"/>
    <w:rsid w:val="0D673482"/>
    <w:rsid w:val="0D682B26"/>
    <w:rsid w:val="0E2071C1"/>
    <w:rsid w:val="0F244062"/>
    <w:rsid w:val="10762190"/>
    <w:rsid w:val="129F734E"/>
    <w:rsid w:val="12DA2FF4"/>
    <w:rsid w:val="14E06953"/>
    <w:rsid w:val="152E1F16"/>
    <w:rsid w:val="155C2F18"/>
    <w:rsid w:val="15744470"/>
    <w:rsid w:val="19AB7383"/>
    <w:rsid w:val="1A1E7181"/>
    <w:rsid w:val="1A7828FB"/>
    <w:rsid w:val="1B393D4A"/>
    <w:rsid w:val="1D0D3C24"/>
    <w:rsid w:val="20490B12"/>
    <w:rsid w:val="232D40C3"/>
    <w:rsid w:val="24F12AAA"/>
    <w:rsid w:val="24F2052C"/>
    <w:rsid w:val="26626BBA"/>
    <w:rsid w:val="26663961"/>
    <w:rsid w:val="28B8057E"/>
    <w:rsid w:val="28E234D6"/>
    <w:rsid w:val="2A0E13C2"/>
    <w:rsid w:val="2B275757"/>
    <w:rsid w:val="2B906476"/>
    <w:rsid w:val="2C9810A7"/>
    <w:rsid w:val="2CA64350"/>
    <w:rsid w:val="2F4139BC"/>
    <w:rsid w:val="2F6760D2"/>
    <w:rsid w:val="319071E5"/>
    <w:rsid w:val="333668AE"/>
    <w:rsid w:val="33A56078"/>
    <w:rsid w:val="348839AC"/>
    <w:rsid w:val="34940CB8"/>
    <w:rsid w:val="34D729A4"/>
    <w:rsid w:val="364D6FFD"/>
    <w:rsid w:val="39104D22"/>
    <w:rsid w:val="3EED5649"/>
    <w:rsid w:val="3F1635AD"/>
    <w:rsid w:val="43655F7F"/>
    <w:rsid w:val="43CA7AC6"/>
    <w:rsid w:val="44404E85"/>
    <w:rsid w:val="445A52F9"/>
    <w:rsid w:val="44D24A75"/>
    <w:rsid w:val="45711399"/>
    <w:rsid w:val="460B6DFC"/>
    <w:rsid w:val="463D430E"/>
    <w:rsid w:val="48854E86"/>
    <w:rsid w:val="49390299"/>
    <w:rsid w:val="49B22075"/>
    <w:rsid w:val="4B835B73"/>
    <w:rsid w:val="4E8B2815"/>
    <w:rsid w:val="51DE29EC"/>
    <w:rsid w:val="52B50A93"/>
    <w:rsid w:val="52DE6D91"/>
    <w:rsid w:val="54091C4C"/>
    <w:rsid w:val="54C10E49"/>
    <w:rsid w:val="560D7115"/>
    <w:rsid w:val="56BC3A5C"/>
    <w:rsid w:val="56DA1B0D"/>
    <w:rsid w:val="57D90B8E"/>
    <w:rsid w:val="57F5518E"/>
    <w:rsid w:val="5ACF2987"/>
    <w:rsid w:val="5AF6408A"/>
    <w:rsid w:val="5EDE0F33"/>
    <w:rsid w:val="61E55ABD"/>
    <w:rsid w:val="61E97C32"/>
    <w:rsid w:val="61F43A44"/>
    <w:rsid w:val="62076CC2"/>
    <w:rsid w:val="63172DD0"/>
    <w:rsid w:val="6456360A"/>
    <w:rsid w:val="64634AC2"/>
    <w:rsid w:val="662F5ADF"/>
    <w:rsid w:val="678840FC"/>
    <w:rsid w:val="68CB6608"/>
    <w:rsid w:val="6AC81AC2"/>
    <w:rsid w:val="70D62946"/>
    <w:rsid w:val="71EE7F96"/>
    <w:rsid w:val="726D142B"/>
    <w:rsid w:val="730D6C22"/>
    <w:rsid w:val="73BC4896"/>
    <w:rsid w:val="74511518"/>
    <w:rsid w:val="74A902E8"/>
    <w:rsid w:val="76C21265"/>
    <w:rsid w:val="78B408EE"/>
    <w:rsid w:val="7957181A"/>
    <w:rsid w:val="79DC6C02"/>
    <w:rsid w:val="7C1C7EBF"/>
    <w:rsid w:val="7CE32770"/>
    <w:rsid w:val="7E462B57"/>
    <w:rsid w:val="7EB3166A"/>
    <w:rsid w:val="7EF35CD7"/>
    <w:rsid w:val="7F016EF9"/>
    <w:rsid w:val="7FCA0259"/>
    <w:rsid w:val="7FE7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5"/>
    <w:qFormat/>
    <w:uiPriority w:val="0"/>
    <w:rPr>
      <w:color w:val="0000FF"/>
      <w:u w:val="single"/>
    </w:rPr>
  </w:style>
  <w:style w:type="character" w:customStyle="1" w:styleId="10">
    <w:name w:val="Heading 1 Char"/>
    <w:link w:val="2"/>
    <w:uiPriority w:val="0"/>
    <w:rPr>
      <w:b/>
      <w:bCs/>
      <w:kern w:val="44"/>
      <w:sz w:val="44"/>
      <w:szCs w:val="44"/>
    </w:rPr>
  </w:style>
  <w:style w:type="character" w:customStyle="1" w:styleId="11">
    <w:name w:val="Heading 2 Char"/>
    <w:link w:val="3"/>
    <w:uiPriority w:val="0"/>
    <w:rPr>
      <w:b/>
      <w:bCs/>
      <w:sz w:val="32"/>
      <w:szCs w:val="32"/>
    </w:rPr>
  </w:style>
  <w:style w:type="paragraph" w:customStyle="1" w:styleId="12">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2023-09-08T14:54:00Z</dcterms:created>
  <dc:creator>Vincent-Oracle</dc:creator>
  <cp:lastModifiedBy>Were ouma</cp:lastModifiedBy>
  <dcterms:modified xsi:type="dcterms:W3CDTF">2023-12-10T06:30:51Z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8534D62D9D2E411886BB86A360BB6F1F</vt:lpwstr>
  </property>
</Properties>
</file>