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Cartoon funny warp 01 (peur)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Comedy bite chew 03 ( player repéré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Whistle slide wobble notes long 02 ( après action fantôme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Clock chime ticking loop (pendule)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Cooking sizzle burn fry 02 (allumage ou éteignage bougies)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Peur chasseur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Voice_male_b_battle_shout_long_01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Voice_male_b_breath_shock_alert_01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Voice_male_b_breath_shock_alert_02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sur ghost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Goblin_fairy_attack_low_14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Goblin_fairy_growl_frustrated_01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Goblin_fairy_growl_frustrated_03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Goblin_fairy_hurt_pain_01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Goblin_fairy_hurt_pain_12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Goblin_fairy_hurt_pain_19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Goblin_fairy_hurt_pain_21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Goblin_fairy_hurt_pain_choke_03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goblin_fairy_hurt_pain_choke_04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hit sur ghost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Goblin_fairy_death_07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goblin_fairy_death_pain_03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ghost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Goblin_fairy_attack_low_14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Réaction ghost après peur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Goblin_fairy_expression_emote_02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Goblin_fairy_expression_emote_04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Goblin_fairy_expression_emote_07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Goblin_fairy_laugh_low_02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Autres (whoosh)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Whoosh_slow_deep_11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Whoosh_slow_deep_05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Whoosh_slow_deep_06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Whoosh_slow_deep_07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whoosh_slow_deep_08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Musiques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Music_fun_crazy_circus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Music_fun_funky_gnome (menu?)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Music_fun_funky_mushroom (menu?)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Music_misty_woods_calling (in game pour entendre le reste des effets sonores?)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Music_mountainous_journey (défaite ?)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Strange_ghostly_ambience_loop (?)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 sonore victoire et défaite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announcer_voice_classic_FPS_style_gameover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announcer_voice_classic_FPS_style_victory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Souffle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Wind_blizzard_storm_spell_light_02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wind_blizzard_storm_spell_power_01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