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A5607" w14:textId="0ED649B6" w:rsidR="00DB40D8" w:rsidRDefault="008007C3" w:rsidP="004C036C">
      <w:pPr>
        <w:pStyle w:val="Sous-titre"/>
      </w:pPr>
      <w:bookmarkStart w:id="0" w:name="_Hlk215485989"/>
      <w:r>
        <w:t xml:space="preserve">Activité </w:t>
      </w:r>
      <w:r w:rsidR="000A3E0C">
        <w:t>Introduction</w:t>
      </w:r>
      <w:r w:rsidR="002224ED">
        <w:rPr>
          <w:noProof/>
        </w:rPr>
        <w:drawing>
          <wp:inline distT="0" distB="0" distL="0" distR="0" wp14:anchorId="517BF638" wp14:editId="6EA5DEC5">
            <wp:extent cx="6300114" cy="1105231"/>
            <wp:effectExtent l="76200" t="76200" r="139065" b="133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colat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672" b="45628"/>
                    <a:stretch/>
                  </pic:blipFill>
                  <pic:spPr bwMode="auto">
                    <a:xfrm>
                      <a:off x="0" y="0"/>
                      <a:ext cx="6301105" cy="1105405"/>
                    </a:xfrm>
                    <a:prstGeom prst="roundRect">
                      <a:avLst/>
                    </a:prstGeom>
                    <a:ln w="38100" cap="sq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D3EA0" w14:textId="0CB93A53" w:rsidR="002224ED" w:rsidRDefault="002224ED" w:rsidP="002224ED">
      <w:r>
        <w:t>Un chocolatier doit préparer des tablettes de chocolat contenant 60% de cacao pur. Il souhaite faire le mélange pour préparer plusieurs tablettes de 100g chacune.</w:t>
      </w:r>
    </w:p>
    <w:p w14:paraId="295FD70E" w14:textId="22F97333" w:rsidR="002224ED" w:rsidRPr="002224ED" w:rsidRDefault="002224ED" w:rsidP="002224ED">
      <w:pPr>
        <w:pStyle w:val="Paragraphedeliste"/>
        <w:numPr>
          <w:ilvl w:val="0"/>
          <w:numId w:val="29"/>
        </w:numPr>
        <w:ind w:left="426"/>
        <w:rPr>
          <w:lang w:eastAsia="fr-FR"/>
        </w:rPr>
      </w:pPr>
      <w:r w:rsidRPr="002224ED">
        <w:rPr>
          <w:lang w:eastAsia="fr-FR"/>
        </w:rPr>
        <w:t xml:space="preserve">Calculer la masse de cacao pur dans une seul tablette. </w:t>
      </w:r>
    </w:p>
    <w:p w14:paraId="32BEC765" w14:textId="4420B95B" w:rsidR="002224ED" w:rsidRDefault="002224ED" w:rsidP="002224ED">
      <w:pPr>
        <w:pStyle w:val="Paragraphedeliste"/>
        <w:numPr>
          <w:ilvl w:val="0"/>
          <w:numId w:val="29"/>
        </w:numPr>
        <w:ind w:left="426"/>
        <w:rPr>
          <w:lang w:eastAsia="fr-FR"/>
        </w:rPr>
      </w:pPr>
      <w:r w:rsidRPr="002224ED">
        <w:rPr>
          <w:lang w:eastAsia="fr-FR"/>
        </w:rPr>
        <w:t>Compléter le tableau de proportionnalité suivant :</w:t>
      </w: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52"/>
        <w:gridCol w:w="1134"/>
        <w:gridCol w:w="1134"/>
        <w:gridCol w:w="1134"/>
        <w:gridCol w:w="1134"/>
        <w:gridCol w:w="1134"/>
      </w:tblGrid>
      <w:tr w:rsidR="002224ED" w14:paraId="0AC2EA90" w14:textId="77777777" w:rsidTr="002224ED">
        <w:tc>
          <w:tcPr>
            <w:tcW w:w="1652" w:type="dxa"/>
            <w:vAlign w:val="center"/>
          </w:tcPr>
          <w:p w14:paraId="465C24FE" w14:textId="56FF3ACE" w:rsidR="002224ED" w:rsidRDefault="002224ED" w:rsidP="002224ED">
            <w:pPr>
              <w:rPr>
                <w:lang w:eastAsia="fr-FR"/>
              </w:rPr>
            </w:pPr>
            <w:r>
              <w:rPr>
                <w:b/>
                <w:bCs/>
              </w:rPr>
              <w:t>Nbr tablette(s)</w:t>
            </w:r>
          </w:p>
        </w:tc>
        <w:tc>
          <w:tcPr>
            <w:tcW w:w="1134" w:type="dxa"/>
            <w:vAlign w:val="center"/>
          </w:tcPr>
          <w:p w14:paraId="580400CF" w14:textId="187FD132" w:rsidR="002224ED" w:rsidRDefault="002224ED" w:rsidP="002224ED">
            <w:pPr>
              <w:jc w:val="center"/>
              <w:rPr>
                <w:lang w:eastAsia="fr-FR"/>
              </w:rPr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2C9FEB8E" w14:textId="7A893544" w:rsidR="002224ED" w:rsidRDefault="002224ED" w:rsidP="002224ED">
            <w:pPr>
              <w:jc w:val="center"/>
              <w:rPr>
                <w:lang w:eastAsia="fr-FR"/>
              </w:rPr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0E1C5EB6" w14:textId="7CCD6431" w:rsidR="002224ED" w:rsidRDefault="002224ED" w:rsidP="002224ED">
            <w:pPr>
              <w:jc w:val="center"/>
              <w:rPr>
                <w:lang w:eastAsia="fr-FR"/>
              </w:rPr>
            </w:pPr>
            <w:r>
              <w:t>10</w:t>
            </w:r>
          </w:p>
        </w:tc>
        <w:tc>
          <w:tcPr>
            <w:tcW w:w="1134" w:type="dxa"/>
            <w:vAlign w:val="center"/>
          </w:tcPr>
          <w:p w14:paraId="716A2177" w14:textId="6E899A9E" w:rsidR="002224ED" w:rsidRDefault="002224ED" w:rsidP="002224ED">
            <w:pPr>
              <w:jc w:val="center"/>
              <w:rPr>
                <w:lang w:eastAsia="fr-FR"/>
              </w:rPr>
            </w:pPr>
            <w:r>
              <w:t>15</w:t>
            </w:r>
          </w:p>
        </w:tc>
        <w:tc>
          <w:tcPr>
            <w:tcW w:w="1134" w:type="dxa"/>
            <w:vAlign w:val="center"/>
          </w:tcPr>
          <w:p w14:paraId="0F92B8A9" w14:textId="2FFD921D" w:rsidR="002224ED" w:rsidRDefault="002224ED" w:rsidP="002224ED">
            <w:pPr>
              <w:jc w:val="center"/>
              <w:rPr>
                <w:lang w:eastAsia="fr-FR"/>
              </w:rPr>
            </w:pPr>
            <w:r>
              <w:t>20</w:t>
            </w:r>
          </w:p>
        </w:tc>
      </w:tr>
      <w:tr w:rsidR="002224ED" w14:paraId="3AF4382A" w14:textId="77777777" w:rsidTr="002224ED">
        <w:tc>
          <w:tcPr>
            <w:tcW w:w="1652" w:type="dxa"/>
            <w:vAlign w:val="center"/>
          </w:tcPr>
          <w:p w14:paraId="72AD4E82" w14:textId="2DDB3FF9" w:rsidR="002224ED" w:rsidRDefault="002224ED" w:rsidP="002224ED">
            <w:pPr>
              <w:rPr>
                <w:lang w:eastAsia="fr-FR"/>
              </w:rPr>
            </w:pPr>
            <w:r>
              <w:rPr>
                <w:b/>
                <w:bCs/>
              </w:rPr>
              <w:t>Masse de</w:t>
            </w:r>
            <w:r>
              <w:rPr>
                <w:b/>
                <w:bCs/>
              </w:rPr>
              <w:br/>
              <w:t>cacao pur</w:t>
            </w:r>
          </w:p>
        </w:tc>
        <w:tc>
          <w:tcPr>
            <w:tcW w:w="1134" w:type="dxa"/>
            <w:vAlign w:val="center"/>
          </w:tcPr>
          <w:p w14:paraId="7DA9B3E7" w14:textId="77777777" w:rsidR="002224ED" w:rsidRDefault="002224ED" w:rsidP="002224ED">
            <w:pPr>
              <w:jc w:val="center"/>
              <w:rPr>
                <w:lang w:eastAsia="fr-FR"/>
              </w:rPr>
            </w:pPr>
          </w:p>
        </w:tc>
        <w:tc>
          <w:tcPr>
            <w:tcW w:w="1134" w:type="dxa"/>
            <w:vAlign w:val="center"/>
          </w:tcPr>
          <w:p w14:paraId="7267ADA9" w14:textId="77777777" w:rsidR="002224ED" w:rsidRDefault="002224ED" w:rsidP="002224ED">
            <w:pPr>
              <w:jc w:val="center"/>
              <w:rPr>
                <w:lang w:eastAsia="fr-FR"/>
              </w:rPr>
            </w:pPr>
          </w:p>
        </w:tc>
        <w:tc>
          <w:tcPr>
            <w:tcW w:w="1134" w:type="dxa"/>
            <w:vAlign w:val="center"/>
          </w:tcPr>
          <w:p w14:paraId="0E7E1945" w14:textId="77777777" w:rsidR="002224ED" w:rsidRDefault="002224ED" w:rsidP="002224ED">
            <w:pPr>
              <w:jc w:val="center"/>
              <w:rPr>
                <w:lang w:eastAsia="fr-FR"/>
              </w:rPr>
            </w:pPr>
          </w:p>
        </w:tc>
        <w:tc>
          <w:tcPr>
            <w:tcW w:w="1134" w:type="dxa"/>
            <w:vAlign w:val="center"/>
          </w:tcPr>
          <w:p w14:paraId="169C1CB3" w14:textId="77777777" w:rsidR="002224ED" w:rsidRDefault="002224ED" w:rsidP="002224ED">
            <w:pPr>
              <w:jc w:val="center"/>
              <w:rPr>
                <w:lang w:eastAsia="fr-FR"/>
              </w:rPr>
            </w:pPr>
          </w:p>
        </w:tc>
        <w:tc>
          <w:tcPr>
            <w:tcW w:w="1134" w:type="dxa"/>
            <w:vAlign w:val="center"/>
          </w:tcPr>
          <w:p w14:paraId="7E05AE14" w14:textId="77777777" w:rsidR="002224ED" w:rsidRDefault="002224ED" w:rsidP="002224ED">
            <w:pPr>
              <w:jc w:val="center"/>
              <w:rPr>
                <w:lang w:eastAsia="fr-FR"/>
              </w:rPr>
            </w:pPr>
          </w:p>
        </w:tc>
      </w:tr>
    </w:tbl>
    <w:p w14:paraId="28E6C508" w14:textId="7663F08F" w:rsidR="002224ED" w:rsidRDefault="002224ED" w:rsidP="002224ED">
      <w:pPr>
        <w:spacing w:before="240"/>
      </w:pPr>
      <w:r w:rsidRPr="002224ED">
        <w:rPr>
          <w:noProof/>
          <w:lang w:eastAsia="fr-FR"/>
        </w:rPr>
        <w:drawing>
          <wp:anchor distT="0" distB="0" distL="114300" distR="114300" simplePos="0" relativeHeight="251687936" behindDoc="0" locked="0" layoutInCell="1" allowOverlap="1" wp14:anchorId="3C21DB9C" wp14:editId="42594020">
            <wp:simplePos x="0" y="0"/>
            <wp:positionH relativeFrom="margin">
              <wp:posOffset>3263514</wp:posOffset>
            </wp:positionH>
            <wp:positionV relativeFrom="paragraph">
              <wp:posOffset>32661</wp:posOffset>
            </wp:positionV>
            <wp:extent cx="3164426" cy="4678000"/>
            <wp:effectExtent l="0" t="0" r="0" b="0"/>
            <wp:wrapSquare wrapText="bothSides"/>
            <wp:docPr id="3" name="Graphiqu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r="5293"/>
                    <a:stretch/>
                  </pic:blipFill>
                  <pic:spPr bwMode="auto">
                    <a:xfrm>
                      <a:off x="0" y="0"/>
                      <a:ext cx="3165391" cy="4679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Pour </w:t>
      </w:r>
      <w:r w:rsidR="002C5321">
        <w:t>se</w:t>
      </w:r>
      <w:r>
        <w:t xml:space="preserve"> simplifier la tâche, il </w:t>
      </w:r>
      <w:r w:rsidR="002C5321">
        <w:t>voudrait</w:t>
      </w:r>
      <w:r>
        <w:t xml:space="preserve"> représenter cela graphiquement et l'afficher dans son atelier.</w:t>
      </w:r>
    </w:p>
    <w:p w14:paraId="5C4F4E49" w14:textId="401ADF20" w:rsidR="002224ED" w:rsidRPr="002224ED" w:rsidRDefault="002224ED" w:rsidP="002224ED">
      <w:pPr>
        <w:pStyle w:val="Paragraphedeliste"/>
        <w:numPr>
          <w:ilvl w:val="0"/>
          <w:numId w:val="29"/>
        </w:numPr>
        <w:ind w:left="426"/>
        <w:rPr>
          <w:lang w:eastAsia="fr-FR"/>
        </w:rPr>
      </w:pPr>
      <w:r w:rsidRPr="002224ED">
        <w:rPr>
          <w:lang w:eastAsia="fr-FR"/>
        </w:rPr>
        <w:t>Représenter les données de ce tableau dans le graphique ci-contre.</w:t>
      </w:r>
    </w:p>
    <w:p w14:paraId="697B31AA" w14:textId="7136C3AF" w:rsidR="002224ED" w:rsidRPr="002224ED" w:rsidRDefault="002224ED" w:rsidP="002224ED">
      <w:pPr>
        <w:pStyle w:val="Paragraphedeliste"/>
        <w:numPr>
          <w:ilvl w:val="0"/>
          <w:numId w:val="29"/>
        </w:numPr>
        <w:ind w:left="426"/>
        <w:rPr>
          <w:lang w:eastAsia="fr-FR"/>
        </w:rPr>
      </w:pPr>
      <w:r w:rsidRPr="002224ED">
        <w:rPr>
          <w:lang w:eastAsia="fr-FR"/>
        </w:rPr>
        <w:t>Que peut-on dire de la courbe obtenue ?</w:t>
      </w:r>
    </w:p>
    <w:p w14:paraId="362D3D38" w14:textId="77777777" w:rsidR="002224ED" w:rsidRPr="002224ED" w:rsidRDefault="002224ED" w:rsidP="002224ED">
      <w:pPr>
        <w:rPr>
          <w:lang w:eastAsia="fr-FR"/>
        </w:rPr>
      </w:pPr>
      <w:r w:rsidRPr="002224ED">
        <w:rPr>
          <w:lang w:eastAsia="fr-FR"/>
        </w:rPr>
        <w:t>Ce même chocolatier mélange ensuite 150g de chocolat contenant 60% de cacao pur avec 250g de chocolat contenant 80% de cacao pur. Il souhaite alors calculer la teneur en cacao pur de son mélange.</w:t>
      </w:r>
    </w:p>
    <w:p w14:paraId="00926DDB" w14:textId="69B99184" w:rsidR="002224ED" w:rsidRPr="002224ED" w:rsidRDefault="002224ED" w:rsidP="002224ED">
      <w:pPr>
        <w:pStyle w:val="Paragraphedeliste"/>
        <w:numPr>
          <w:ilvl w:val="0"/>
          <w:numId w:val="29"/>
        </w:numPr>
        <w:ind w:left="426"/>
        <w:rPr>
          <w:lang w:eastAsia="fr-FR"/>
        </w:rPr>
      </w:pPr>
      <w:r w:rsidRPr="002224ED">
        <w:rPr>
          <w:lang w:eastAsia="fr-FR"/>
        </w:rPr>
        <w:t>Calculer la masse de cacao pur dans la première tablette.</w:t>
      </w:r>
    </w:p>
    <w:p w14:paraId="0C8D1C3D" w14:textId="44D8EAFE" w:rsidR="002224ED" w:rsidRPr="002224ED" w:rsidRDefault="002224ED" w:rsidP="002224ED">
      <w:pPr>
        <w:pStyle w:val="Paragraphedeliste"/>
        <w:numPr>
          <w:ilvl w:val="0"/>
          <w:numId w:val="29"/>
        </w:numPr>
        <w:ind w:left="426"/>
        <w:rPr>
          <w:lang w:eastAsia="fr-FR"/>
        </w:rPr>
      </w:pPr>
      <w:r w:rsidRPr="002224ED">
        <w:rPr>
          <w:lang w:eastAsia="fr-FR"/>
        </w:rPr>
        <w:t>Calculer la masse de cacao pur dans la seconde tablette.</w:t>
      </w:r>
    </w:p>
    <w:p w14:paraId="1C81140D" w14:textId="77777777" w:rsidR="002224ED" w:rsidRPr="002224ED" w:rsidRDefault="002224ED" w:rsidP="002224ED">
      <w:pPr>
        <w:pStyle w:val="Paragraphedeliste"/>
        <w:numPr>
          <w:ilvl w:val="0"/>
          <w:numId w:val="29"/>
        </w:numPr>
        <w:ind w:left="426"/>
        <w:rPr>
          <w:lang w:eastAsia="fr-FR"/>
        </w:rPr>
      </w:pPr>
      <w:r w:rsidRPr="002224ED">
        <w:rPr>
          <w:lang w:eastAsia="fr-FR"/>
        </w:rPr>
        <w:t>En déduire la masse de cacao pur dans le mélange.</w:t>
      </w:r>
    </w:p>
    <w:p w14:paraId="376B67DF" w14:textId="7CB3391D" w:rsidR="002224ED" w:rsidRDefault="002224ED" w:rsidP="002224ED">
      <w:pPr>
        <w:pStyle w:val="Paragraphedeliste"/>
        <w:numPr>
          <w:ilvl w:val="0"/>
          <w:numId w:val="29"/>
        </w:numPr>
        <w:ind w:left="426"/>
        <w:rPr>
          <w:lang w:eastAsia="fr-FR"/>
        </w:rPr>
      </w:pPr>
      <w:r w:rsidRPr="002224ED">
        <w:rPr>
          <w:lang w:eastAsia="fr-FR"/>
        </w:rPr>
        <w:t>Quel pourcentage de cacao pur contient alors le mélange ?</w:t>
      </w:r>
    </w:p>
    <w:p w14:paraId="44869B14" w14:textId="77777777" w:rsidR="002224ED" w:rsidRPr="002224ED" w:rsidRDefault="002224ED" w:rsidP="002224ED">
      <w:pPr>
        <w:rPr>
          <w:lang w:eastAsia="fr-FR"/>
        </w:rPr>
      </w:pPr>
    </w:p>
    <w:p w14:paraId="3A23F5ED" w14:textId="1B12712E" w:rsidR="00753AC6" w:rsidRDefault="00753AC6" w:rsidP="00753AC6">
      <w:pPr>
        <w:pStyle w:val="Titre1"/>
      </w:pPr>
      <w:r w:rsidRPr="00DA67B2">
        <w:lastRenderedPageBreak/>
        <w:t xml:space="preserve">I – </w:t>
      </w:r>
      <w:r w:rsidR="002224ED">
        <w:t xml:space="preserve">Caractérisation graphique d'une situation de proportionnalité </w:t>
      </w:r>
      <w:r>
        <w:t>:</w:t>
      </w:r>
    </w:p>
    <w:p w14:paraId="0CE76C12" w14:textId="3096D2B6" w:rsidR="002224ED" w:rsidRDefault="002224ED" w:rsidP="002224E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51E6A08" wp14:editId="3003944A">
                <wp:extent cx="6228000" cy="1254815"/>
                <wp:effectExtent l="57150" t="57150" r="20955" b="21590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25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977C664" w14:textId="77777777" w:rsidR="002224ED" w:rsidRPr="002224ED" w:rsidRDefault="002224ED" w:rsidP="002224E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</w:pPr>
                            <w:r w:rsidRPr="002224ED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Propriété :</w:t>
                            </w:r>
                          </w:p>
                          <w:p w14:paraId="1E20A0DE" w14:textId="4AECCA92" w:rsidR="002224ED" w:rsidRPr="002224ED" w:rsidRDefault="002224ED" w:rsidP="002224ED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2224E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Une situation de proportionnalité est représenté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e</w:t>
                            </w:r>
                            <w:r w:rsidRPr="002224E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graphiquement dans un repère par une droite passant par l'origine du repère.</w:t>
                            </w:r>
                          </w:p>
                          <w:p w14:paraId="4C9A7E33" w14:textId="78FBFAD7" w:rsidR="002224ED" w:rsidRPr="002224ED" w:rsidRDefault="002224ED" w:rsidP="002224ED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2224E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Si une situation est représentée graphiquement par une droite passant par l'origine du repère, alors c'est une situation de proportionnalité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51E6A0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9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977C664" w14:textId="77777777" w:rsidR="002224ED" w:rsidRPr="002224ED" w:rsidRDefault="002224ED" w:rsidP="002224ED">
                      <w:p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</w:pPr>
                      <w:r w:rsidRPr="002224ED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  <w:t>Propriété :</w:t>
                      </w:r>
                    </w:p>
                    <w:p w14:paraId="1E20A0DE" w14:textId="4AECCA92" w:rsidR="002224ED" w:rsidRPr="002224ED" w:rsidRDefault="002224ED" w:rsidP="002224ED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2224E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Une situation de proportionnalité est représenté</w:t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e</w:t>
                      </w:r>
                      <w:r w:rsidRPr="002224E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graphiquement dans un repère par une droite passant par l'origine du repère.</w:t>
                      </w:r>
                    </w:p>
                    <w:p w14:paraId="4C9A7E33" w14:textId="78FBFAD7" w:rsidR="002224ED" w:rsidRPr="002224ED" w:rsidRDefault="002224ED" w:rsidP="002224ED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2224E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Si une situation est représentée graphiquement par une droite passant par l'origine du repère, alors c'est une situation de proportionnalité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FB557A" w14:textId="4B1385A7" w:rsidR="002C5321" w:rsidRDefault="002C5321" w:rsidP="002C5321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0"/>
        <w:gridCol w:w="2481"/>
        <w:gridCol w:w="2481"/>
        <w:gridCol w:w="2481"/>
      </w:tblGrid>
      <w:tr w:rsidR="002C5321" w14:paraId="41FFB231" w14:textId="77777777" w:rsidTr="002C5321">
        <w:tc>
          <w:tcPr>
            <w:tcW w:w="2480" w:type="dxa"/>
            <w:vAlign w:val="center"/>
          </w:tcPr>
          <w:p w14:paraId="44F104FE" w14:textId="77777777" w:rsidR="002C5321" w:rsidRDefault="002C5321" w:rsidP="002C532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172056" wp14:editId="08407570">
                      <wp:extent cx="1440000" cy="1440000"/>
                      <wp:effectExtent l="0" t="0" r="27305" b="27305"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000" cy="1440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8A0113" w14:textId="77777777" w:rsidR="002C5321" w:rsidRDefault="002C5321" w:rsidP="002C5321">
                                  <w:pPr>
                                    <w:jc w:val="center"/>
                                  </w:pPr>
                                  <w:r w:rsidRPr="002C532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758003B" wp14:editId="460DB877">
                                        <wp:extent cx="1440000" cy="1440000"/>
                                        <wp:effectExtent l="0" t="0" r="8255" b="8255"/>
                                        <wp:docPr id="26" name="Graphique 2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144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172056" id="Rectangle 17" o:spid="_x0000_s1027" style="width:113.4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" fillcolor="white [3201]" strokecolor="#9bbb59 [3206]" strokeweight="2pt">
                      <v:textbox inset="0,0,0,0">
                        <w:txbxContent>
                          <w:p w14:paraId="468A0113" w14:textId="77777777" w:rsidR="002C5321" w:rsidRDefault="002C5321" w:rsidP="002C5321">
                            <w:pPr>
                              <w:jc w:val="center"/>
                            </w:pPr>
                            <w:r w:rsidRPr="002C5321">
                              <w:rPr>
                                <w:noProof/>
                              </w:rPr>
                              <w:drawing>
                                <wp:inline distT="0" distB="0" distL="0" distR="0" wp14:anchorId="3758003B" wp14:editId="460DB877">
                                  <wp:extent cx="1440000" cy="1440000"/>
                                  <wp:effectExtent l="0" t="0" r="8255" b="8255"/>
                                  <wp:docPr id="26" name="Graphiqu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3250742" w14:textId="644C4426" w:rsidR="002C5321" w:rsidRDefault="002C5321" w:rsidP="002C5321">
            <w:pPr>
              <w:jc w:val="center"/>
            </w:pPr>
            <w:r w:rsidRPr="002C5321">
              <w:rPr>
                <w:color w:val="00B050"/>
              </w:rPr>
              <w:t>Proportionnel</w:t>
            </w:r>
          </w:p>
        </w:tc>
        <w:tc>
          <w:tcPr>
            <w:tcW w:w="2481" w:type="dxa"/>
            <w:vAlign w:val="center"/>
          </w:tcPr>
          <w:p w14:paraId="32F9C212" w14:textId="77777777" w:rsidR="002C5321" w:rsidRDefault="002C5321" w:rsidP="002C532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1311D7F" wp14:editId="2E6F64B2">
                      <wp:extent cx="1440000" cy="1440000"/>
                      <wp:effectExtent l="0" t="0" r="27305" b="27305"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000" cy="1440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0ED8A9" w14:textId="22C5282B" w:rsidR="002C5321" w:rsidRDefault="002C5321" w:rsidP="002C5321">
                                  <w:pPr>
                                    <w:jc w:val="center"/>
                                  </w:pPr>
                                  <w:r w:rsidRPr="002C532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0A2B053" wp14:editId="6A9B8149">
                                        <wp:extent cx="1414145" cy="1414145"/>
                                        <wp:effectExtent l="0" t="0" r="0" b="0"/>
                                        <wp:docPr id="10" name="Graphiqu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4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14145" cy="14141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311D7F" id="Rectangle 29" o:spid="_x0000_s1028" style="width:113.4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" fillcolor="white [3201]" strokecolor="#c0504d [3205]" strokeweight="2pt">
                      <v:textbox inset="0,0,0,0">
                        <w:txbxContent>
                          <w:p w14:paraId="5E0ED8A9" w14:textId="22C5282B" w:rsidR="002C5321" w:rsidRDefault="002C5321" w:rsidP="002C5321">
                            <w:pPr>
                              <w:jc w:val="center"/>
                            </w:pPr>
                            <w:r w:rsidRPr="002C5321">
                              <w:rPr>
                                <w:noProof/>
                              </w:rPr>
                              <w:drawing>
                                <wp:inline distT="0" distB="0" distL="0" distR="0" wp14:anchorId="00A2B053" wp14:editId="6A9B8149">
                                  <wp:extent cx="1414145" cy="1414145"/>
                                  <wp:effectExtent l="0" t="0" r="0" b="0"/>
                                  <wp:docPr id="10" name="Graphiqu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4145" cy="1414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4E946164" w14:textId="3D21F581" w:rsidR="002C5321" w:rsidRDefault="002C5321" w:rsidP="002C5321">
            <w:pPr>
              <w:jc w:val="center"/>
            </w:pPr>
            <w:r w:rsidRPr="002C5321">
              <w:rPr>
                <w:color w:val="C00000"/>
              </w:rPr>
              <w:t>Non proportionnel</w:t>
            </w:r>
          </w:p>
        </w:tc>
        <w:tc>
          <w:tcPr>
            <w:tcW w:w="2481" w:type="dxa"/>
            <w:vAlign w:val="center"/>
          </w:tcPr>
          <w:p w14:paraId="1924C7E1" w14:textId="7A910390" w:rsidR="002C5321" w:rsidRDefault="002C5321" w:rsidP="002C532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5B1DA01" wp14:editId="48A30E67">
                      <wp:extent cx="1440000" cy="1440000"/>
                      <wp:effectExtent l="0" t="0" r="27305" b="27305"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000" cy="1440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78FCAC" w14:textId="46B823A3" w:rsidR="002C5321" w:rsidRDefault="002C5321" w:rsidP="002C5321">
                                  <w:pPr>
                                    <w:jc w:val="center"/>
                                  </w:pPr>
                                  <w:r w:rsidRPr="002C532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13BF597" wp14:editId="76D8E7AF">
                                        <wp:extent cx="1414145" cy="1414145"/>
                                        <wp:effectExtent l="0" t="0" r="0" b="0"/>
                                        <wp:docPr id="12" name="Graphiqu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6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14145" cy="14141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B1DA01" id="Rectangle 31" o:spid="_x0000_s1029" style="width:113.4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" fillcolor="white [3201]" strokecolor="#c0504d [3205]" strokeweight="2pt">
                      <v:textbox inset="0,0,0,0">
                        <w:txbxContent>
                          <w:p w14:paraId="0578FCAC" w14:textId="46B823A3" w:rsidR="002C5321" w:rsidRDefault="002C5321" w:rsidP="002C5321">
                            <w:pPr>
                              <w:jc w:val="center"/>
                            </w:pPr>
                            <w:r w:rsidRPr="002C5321">
                              <w:rPr>
                                <w:noProof/>
                              </w:rPr>
                              <w:drawing>
                                <wp:inline distT="0" distB="0" distL="0" distR="0" wp14:anchorId="213BF597" wp14:editId="76D8E7AF">
                                  <wp:extent cx="1414145" cy="1414145"/>
                                  <wp:effectExtent l="0" t="0" r="0" b="0"/>
                                  <wp:docPr id="12" name="Graphiqu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4145" cy="1414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2D69212E" w14:textId="3314B1A5" w:rsidR="002C5321" w:rsidRDefault="002C5321" w:rsidP="002C5321">
            <w:pPr>
              <w:jc w:val="center"/>
            </w:pPr>
            <w:r w:rsidRPr="002C5321">
              <w:rPr>
                <w:color w:val="C00000"/>
              </w:rPr>
              <w:t>Non proportionnel</w:t>
            </w:r>
          </w:p>
        </w:tc>
        <w:tc>
          <w:tcPr>
            <w:tcW w:w="2481" w:type="dxa"/>
            <w:vAlign w:val="center"/>
          </w:tcPr>
          <w:p w14:paraId="433576C5" w14:textId="77777777" w:rsidR="002C5321" w:rsidRDefault="002C5321" w:rsidP="002C532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327AE6D" wp14:editId="757FCAAC">
                      <wp:extent cx="1440000" cy="1440000"/>
                      <wp:effectExtent l="0" t="0" r="27305" b="27305"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000" cy="1440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11ED65" w14:textId="23290226" w:rsidR="002C5321" w:rsidRDefault="002C5321" w:rsidP="002C5321">
                                  <w:pPr>
                                    <w:jc w:val="center"/>
                                  </w:pPr>
                                  <w:r w:rsidRPr="002C532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7442F03" wp14:editId="3D3E6CC1">
                                        <wp:extent cx="1414145" cy="1414145"/>
                                        <wp:effectExtent l="0" t="0" r="0" b="0"/>
                                        <wp:docPr id="16" name="Graphiqu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8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14145" cy="14141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27AE6D" id="Rectangle 33" o:spid="_x0000_s1030" style="width:113.4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" fillcolor="white [3201]" strokecolor="#c0504d [3205]" strokeweight="2pt">
                      <v:textbox inset="0,0,0,0">
                        <w:txbxContent>
                          <w:p w14:paraId="5011ED65" w14:textId="23290226" w:rsidR="002C5321" w:rsidRDefault="002C5321" w:rsidP="002C5321">
                            <w:pPr>
                              <w:jc w:val="center"/>
                            </w:pPr>
                            <w:r w:rsidRPr="002C5321">
                              <w:rPr>
                                <w:noProof/>
                              </w:rPr>
                              <w:drawing>
                                <wp:inline distT="0" distB="0" distL="0" distR="0" wp14:anchorId="77442F03" wp14:editId="3D3E6CC1">
                                  <wp:extent cx="1414145" cy="1414145"/>
                                  <wp:effectExtent l="0" t="0" r="0" b="0"/>
                                  <wp:docPr id="16" name="Graphiqu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4145" cy="1414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52AB21C" w14:textId="751A2F9E" w:rsidR="002C5321" w:rsidRDefault="002C5321" w:rsidP="002C5321">
            <w:pPr>
              <w:jc w:val="center"/>
            </w:pPr>
            <w:r w:rsidRPr="002C5321">
              <w:rPr>
                <w:color w:val="C00000"/>
              </w:rPr>
              <w:t>Non proportionnel</w:t>
            </w:r>
          </w:p>
        </w:tc>
      </w:tr>
    </w:tbl>
    <w:p w14:paraId="078E8EB6" w14:textId="6D6FC209" w:rsidR="002C5321" w:rsidRDefault="002C5321" w:rsidP="002C5321">
      <w:pPr>
        <w:pStyle w:val="Titre1"/>
        <w:rPr>
          <w:rFonts w:ascii="Times New Roman" w:hAnsi="Times New Roman"/>
        </w:rPr>
      </w:pPr>
      <w:r>
        <w:t>II - Pourcentages :</w:t>
      </w:r>
    </w:p>
    <w:p w14:paraId="3FB7A57E" w14:textId="2F044FD4" w:rsidR="000B5B06" w:rsidRDefault="002C5321" w:rsidP="002C5321">
      <w:pPr>
        <w:pStyle w:val="Titre2"/>
      </w:pPr>
      <w:r>
        <w:t>Définition</w:t>
      </w:r>
      <w:r w:rsidR="002134FC">
        <w:t xml:space="preserve"> </w:t>
      </w:r>
      <w:r w:rsidR="000B5B06">
        <w:t>:</w:t>
      </w:r>
    </w:p>
    <w:p w14:paraId="335C521B" w14:textId="285FBB01" w:rsidR="002C5321" w:rsidRDefault="002C5321" w:rsidP="002C5321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B95F006" wp14:editId="5C151E70">
                <wp:extent cx="6228000" cy="284756"/>
                <wp:effectExtent l="57150" t="57150" r="20955" b="20320"/>
                <wp:docPr id="3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2847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936F443" w14:textId="387B1CCA" w:rsidR="002C5321" w:rsidRPr="009405D8" w:rsidRDefault="002C5321" w:rsidP="002C532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2C532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Un pourcentage est une proportion de dénominateur 100. On la not avec le symbole 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95F006" id="_x0000_s1031" type="#_x0000_t202" style="width:490.4pt;height:2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936F443" w14:textId="387B1CCA" w:rsidR="002C5321" w:rsidRPr="009405D8" w:rsidRDefault="002C5321" w:rsidP="002C5321">
                      <w:p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2C532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Un pourcentage est une proportion de dénominateur 100. On la not avec le symbole %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3E9FE0" w14:textId="6CB8AA8F" w:rsidR="002C5321" w:rsidRDefault="002C5321" w:rsidP="002C5321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21A58977" w14:textId="6F840F01" w:rsidR="002C5321" w:rsidRDefault="00000000" w:rsidP="002C5321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=23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2C5321">
        <w:rPr>
          <w:rFonts w:eastAsiaTheme="minorEastAsia"/>
        </w:rPr>
        <w:t xml:space="preserve"> </w:t>
      </w:r>
      <w:proofErr w:type="gramStart"/>
      <w:r w:rsidR="002C5321">
        <w:t>on</w:t>
      </w:r>
      <w:proofErr w:type="gramEnd"/>
      <w:r w:rsidR="002C5321">
        <w:t xml:space="preserve"> lit ici "23 pour cent"</w:t>
      </w:r>
    </w:p>
    <w:p w14:paraId="4553E4F9" w14:textId="35284A28" w:rsidR="002C5321" w:rsidRDefault="00E661F7" w:rsidP="002C5321">
      <w:r w:rsidRPr="002C5321">
        <w:rPr>
          <w:noProof/>
        </w:rPr>
        <w:drawing>
          <wp:anchor distT="0" distB="0" distL="114300" distR="114300" simplePos="0" relativeHeight="251688960" behindDoc="0" locked="0" layoutInCell="1" allowOverlap="1" wp14:anchorId="12048B89" wp14:editId="65B1A52A">
            <wp:simplePos x="0" y="0"/>
            <wp:positionH relativeFrom="margin">
              <wp:align>right</wp:align>
            </wp:positionH>
            <wp:positionV relativeFrom="paragraph">
              <wp:posOffset>324072</wp:posOffset>
            </wp:positionV>
            <wp:extent cx="1413841" cy="2167890"/>
            <wp:effectExtent l="0" t="0" r="0" b="3810"/>
            <wp:wrapSquare wrapText="bothSides"/>
            <wp:docPr id="37" name="Graphiqu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841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321">
        <w:t>Pour transformer une proportion en pourcentage, on utilise le produit en croix :</w:t>
      </w:r>
    </w:p>
    <w:p w14:paraId="5258D1E1" w14:textId="328E0400" w:rsidR="002C5321" w:rsidRDefault="00000000" w:rsidP="002C5321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?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2C5321">
        <w:rPr>
          <w:rFonts w:eastAsiaTheme="minorEastAsia"/>
        </w:rPr>
        <w:t xml:space="preserve"> </w:t>
      </w:r>
      <w:r w:rsidR="002C5321">
        <w:rPr>
          <w:rFonts w:ascii="Arial" w:hAnsi="Arial" w:cs="Arial"/>
        </w:rPr>
        <w:t>→</w:t>
      </w:r>
      <w:r w:rsidR="002C532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7×100÷8=87,5</m:t>
        </m:r>
      </m:oMath>
      <w:r w:rsidR="002C5321">
        <w:rPr>
          <w:rFonts w:eastAsiaTheme="minorEastAsia"/>
        </w:rPr>
        <w:t xml:space="preserve"> </w:t>
      </w:r>
      <w:r w:rsidR="002C5321">
        <w:t xml:space="preserve">donc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=87,5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1A9CA433" w14:textId="3FE7A817" w:rsidR="002C5321" w:rsidRPr="002134FC" w:rsidRDefault="002C5321" w:rsidP="002C5321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2134FC">
        <w:rPr>
          <w:rStyle w:val="Accentuationlgre"/>
          <w:sz w:val="28"/>
          <w:szCs w:val="28"/>
          <w:lang w:eastAsia="fr-FR"/>
        </w:rPr>
        <w:t>Remarque :</w:t>
      </w:r>
    </w:p>
    <w:p w14:paraId="6501F567" w14:textId="7F9EA037" w:rsidR="00E661F7" w:rsidRDefault="002C5321" w:rsidP="002C5321">
      <w:pPr>
        <w:spacing w:before="100" w:beforeAutospacing="1" w:after="100" w:afterAutospacing="1" w:line="240" w:lineRule="auto"/>
      </w:pPr>
      <w:r>
        <w:t>On peut passer par l'écriture décimal d'une proportion pour retrouver le pourcentage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E661F7" w14:paraId="0339E3B4" w14:textId="77777777" w:rsidTr="00E661F7">
        <w:tc>
          <w:tcPr>
            <w:tcW w:w="3402" w:type="dxa"/>
          </w:tcPr>
          <w:p w14:paraId="217A10C2" w14:textId="238069A5" w:rsidR="00E661F7" w:rsidRDefault="00E661F7" w:rsidP="00E661F7">
            <w:pPr>
              <w:pStyle w:val="Paragraphedeliste"/>
              <w:numPr>
                <w:ilvl w:val="0"/>
                <w:numId w:val="35"/>
              </w:num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=0,5=50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</w:p>
        </w:tc>
        <w:tc>
          <w:tcPr>
            <w:tcW w:w="3402" w:type="dxa"/>
          </w:tcPr>
          <w:p w14:paraId="62E195BA" w14:textId="1262BD26" w:rsidR="00E661F7" w:rsidRDefault="00E661F7" w:rsidP="00E661F7">
            <w:pPr>
              <w:pStyle w:val="Paragraphedeliste"/>
              <w:numPr>
                <w:ilvl w:val="0"/>
                <w:numId w:val="35"/>
              </w:num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=0,25=25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</w:p>
        </w:tc>
      </w:tr>
      <w:tr w:rsidR="00E661F7" w14:paraId="227277CD" w14:textId="77777777" w:rsidTr="00E661F7">
        <w:tc>
          <w:tcPr>
            <w:tcW w:w="3402" w:type="dxa"/>
          </w:tcPr>
          <w:p w14:paraId="5EE12FC7" w14:textId="789DBCB4" w:rsidR="00E661F7" w:rsidRDefault="00E661F7" w:rsidP="00E661F7">
            <w:pPr>
              <w:pStyle w:val="Paragraphedeliste"/>
              <w:numPr>
                <w:ilvl w:val="0"/>
                <w:numId w:val="35"/>
              </w:num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=0,6=60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</w:p>
        </w:tc>
        <w:tc>
          <w:tcPr>
            <w:tcW w:w="3402" w:type="dxa"/>
          </w:tcPr>
          <w:p w14:paraId="7FF2D8C2" w14:textId="19DAE5DA" w:rsidR="00E661F7" w:rsidRDefault="00E661F7" w:rsidP="00E661F7">
            <w:pPr>
              <w:pStyle w:val="Paragraphedeliste"/>
              <w:numPr>
                <w:ilvl w:val="0"/>
                <w:numId w:val="35"/>
              </w:num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  <m:r>
                <w:rPr>
                  <w:rFonts w:ascii="Cambria Math" w:hAnsi="Cambria Math"/>
                </w:rPr>
                <m:t>=1,2=120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</w:p>
        </w:tc>
      </w:tr>
    </w:tbl>
    <w:p w14:paraId="0D04B919" w14:textId="5C19FC4A" w:rsidR="002C5321" w:rsidRDefault="002C5321" w:rsidP="00E661F7">
      <w:pPr>
        <w:spacing w:before="240"/>
      </w:pPr>
      <w:r>
        <w:t>Il suffit de multiplier la valeur décimale par 100.</w:t>
      </w:r>
    </w:p>
    <w:p w14:paraId="695F0B59" w14:textId="6359DB5D" w:rsidR="002C5321" w:rsidRDefault="002C5321" w:rsidP="002C5321">
      <w:pPr>
        <w:rPr>
          <w:rFonts w:ascii="Arial" w:eastAsiaTheme="minorEastAsia" w:hAnsi="Arial" w:cs="Arial"/>
        </w:rPr>
      </w:pPr>
      <w:r>
        <w:t xml:space="preserve">Pour prendre le pourcentage d'un nombre, il suffit de multiplier ce nombre par le pourcentage : </w:t>
      </w:r>
      <w:r>
        <w:rPr>
          <w:b/>
          <w:bCs/>
        </w:rPr>
        <w:t>30% de 700€</w:t>
      </w:r>
      <w:r>
        <w:t xml:space="preserve"> </w:t>
      </w:r>
      <w:r>
        <w:rPr>
          <w:rFonts w:ascii="Arial" w:hAnsi="Arial" w:cs="Arial"/>
        </w:rPr>
        <w:t xml:space="preserve">→ </w:t>
      </w:r>
      <m:oMath>
        <m:r>
          <w:rPr>
            <w:rFonts w:ascii="Cambria Math" w:hAnsi="Cambria Math" w:cs="Arial"/>
          </w:rPr>
          <m:t>700×30</m:t>
        </m:r>
        <m:r>
          <m:rPr>
            <m:sty m:val="p"/>
          </m:rPr>
          <w:rPr>
            <w:rFonts w:ascii="Cambria Math" w:hAnsi="Cambria Math" w:cs="Arial"/>
          </w:rPr>
          <m:t>%</m:t>
        </m:r>
        <m:r>
          <w:rPr>
            <w:rFonts w:ascii="Cambria Math" w:hAnsi="Cambria Math" w:cs="Arial"/>
          </w:rPr>
          <m:t>=700×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30</m:t>
            </m:r>
          </m:num>
          <m:den>
            <m:r>
              <w:rPr>
                <w:rFonts w:ascii="Cambria Math" w:hAnsi="Cambria Math" w:cs="Arial"/>
              </w:rPr>
              <m:t>100</m:t>
            </m:r>
          </m:den>
        </m:f>
        <m:r>
          <w:rPr>
            <w:rFonts w:ascii="Cambria Math" w:hAnsi="Cambria Math" w:cs="Arial"/>
          </w:rPr>
          <m:t>=700×0,3=210</m:t>
        </m:r>
        <m:r>
          <w:rPr>
            <w:rFonts w:ascii="Cambria Math" w:eastAsiaTheme="minorEastAsia" w:hAnsi="Cambria Math" w:cs="Arial"/>
          </w:rPr>
          <m:t>€</m:t>
        </m:r>
      </m:oMath>
    </w:p>
    <w:p w14:paraId="2F7DEF6C" w14:textId="1D820D3F" w:rsidR="002C5321" w:rsidRDefault="002C5321" w:rsidP="002C5321">
      <w:r>
        <w:t xml:space="preserve">Attention, le symbole % doit bien être présent dans le calcul, ce n'est pas une unité mais un </w:t>
      </w:r>
      <w:r>
        <w:rPr>
          <w:b/>
          <w:bCs/>
        </w:rPr>
        <w:t>opérateur</w:t>
      </w:r>
      <w:r>
        <w:t>.</w:t>
      </w:r>
    </w:p>
    <w:p w14:paraId="71167A4A" w14:textId="11ADA2D0" w:rsidR="002C5321" w:rsidRPr="002C5321" w:rsidRDefault="002C5321" w:rsidP="002C5321">
      <w:pPr>
        <w:pStyle w:val="Titre2"/>
        <w:rPr>
          <w:rFonts w:ascii="Times New Roman" w:hAnsi="Times New Roman"/>
        </w:rPr>
      </w:pPr>
      <w:r>
        <w:lastRenderedPageBreak/>
        <w:t>Augmentation et réduction :</w:t>
      </w:r>
    </w:p>
    <w:p w14:paraId="542A2D3E" w14:textId="6717FD2B" w:rsidR="002C5321" w:rsidRDefault="002C5321" w:rsidP="002C5321">
      <w:r>
        <w:t>Pour effectuer une augmentation (ou une réduction) d'un certain pourcentage sur une valeur, on ajoute ou retranche le pourcentage de cette valeur.</w:t>
      </w:r>
    </w:p>
    <w:p w14:paraId="1B2DEF01" w14:textId="77777777" w:rsidR="002C5321" w:rsidRDefault="002C5321" w:rsidP="002C5321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0BDEB0E6" w14:textId="77777777" w:rsidR="002C5321" w:rsidRDefault="002C5321" w:rsidP="002C5321">
      <w:pPr>
        <w:rPr>
          <w:lang w:eastAsia="fr-FR"/>
        </w:rPr>
      </w:pPr>
      <w:r w:rsidRPr="002C5321">
        <w:rPr>
          <w:lang w:eastAsia="fr-FR"/>
        </w:rPr>
        <w:t xml:space="preserve">Une augmentation de </w:t>
      </w:r>
      <w:r w:rsidRPr="002C5321">
        <w:rPr>
          <w:b/>
          <w:bCs/>
          <w:lang w:eastAsia="fr-FR"/>
        </w:rPr>
        <w:t>37%</w:t>
      </w:r>
      <w:r w:rsidRPr="002C5321">
        <w:rPr>
          <w:lang w:eastAsia="fr-FR"/>
        </w:rPr>
        <w:t xml:space="preserve"> pour une valeur de </w:t>
      </w:r>
      <w:r w:rsidRPr="002C5321">
        <w:rPr>
          <w:b/>
          <w:bCs/>
          <w:lang w:eastAsia="fr-FR"/>
        </w:rPr>
        <w:t>400</w:t>
      </w:r>
      <w:r w:rsidRPr="002C5321">
        <w:rPr>
          <w:lang w:eastAsia="fr-FR"/>
        </w:rPr>
        <w:t xml:space="preserve"> :</w:t>
      </w:r>
    </w:p>
    <w:p w14:paraId="6A7A4845" w14:textId="77777777" w:rsidR="00323845" w:rsidRPr="00323845" w:rsidRDefault="002C5321" w:rsidP="002C5321">
      <w:pPr>
        <w:rPr>
          <w:rFonts w:eastAsiaTheme="minorEastAsia"/>
          <w:lang w:eastAsia="fr-FR"/>
        </w:rPr>
      </w:pPr>
      <m:oMathPara>
        <m:oMath>
          <m:r>
            <w:rPr>
              <w:rFonts w:ascii="Cambria Math" w:hAnsi="Cambria Math"/>
              <w:lang w:eastAsia="fr-FR"/>
            </w:rPr>
            <m:t>400+35</m:t>
          </m:r>
          <m:r>
            <m:rPr>
              <m:sty m:val="p"/>
            </m:rPr>
            <w:rPr>
              <w:rFonts w:ascii="Cambria Math" w:hAnsi="Cambria Math"/>
              <w:lang w:eastAsia="fr-FR"/>
            </w:rPr>
            <m:t>%</m:t>
          </m:r>
          <m:r>
            <w:rPr>
              <w:rFonts w:ascii="Cambria Math" w:hAnsi="Cambria Math"/>
              <w:lang w:eastAsia="fr-FR"/>
            </w:rPr>
            <m:t>×400=400+140=540</m:t>
          </m:r>
        </m:oMath>
      </m:oMathPara>
    </w:p>
    <w:p w14:paraId="541A606B" w14:textId="77777777" w:rsidR="00323845" w:rsidRDefault="00323845" w:rsidP="00F25E22">
      <w:pPr>
        <w:spacing w:after="0"/>
        <w:rPr>
          <w:rFonts w:eastAsiaTheme="minorEastAsia"/>
          <w:lang w:eastAsia="fr-FR"/>
        </w:rPr>
      </w:pPr>
      <w:r>
        <w:rPr>
          <w:rFonts w:eastAsiaTheme="minorEastAsia"/>
          <w:lang w:eastAsia="fr-FR"/>
        </w:rPr>
        <w:t>On peut aussi voir ça ainsi :</w:t>
      </w:r>
    </w:p>
    <w:p w14:paraId="446EBA35" w14:textId="22F96167" w:rsidR="002C5321" w:rsidRPr="002C5321" w:rsidRDefault="002C5321" w:rsidP="002C5321">
      <w:pPr>
        <w:rPr>
          <w:lang w:eastAsia="fr-FR"/>
        </w:rPr>
      </w:pPr>
      <w:r w:rsidRPr="002C5321">
        <w:rPr>
          <w:b/>
          <w:bCs/>
          <w:lang w:eastAsia="fr-FR"/>
        </w:rPr>
        <w:t>400</w:t>
      </w:r>
      <w:r w:rsidRPr="002C5321">
        <w:rPr>
          <w:lang w:eastAsia="fr-FR"/>
        </w:rPr>
        <w:t xml:space="preserve"> est </w:t>
      </w:r>
      <w:r w:rsidRPr="002C5321">
        <w:rPr>
          <w:b/>
          <w:bCs/>
          <w:lang w:eastAsia="fr-FR"/>
        </w:rPr>
        <w:t>100%</w:t>
      </w:r>
      <w:r w:rsidRPr="002C5321">
        <w:rPr>
          <w:lang w:eastAsia="fr-FR"/>
        </w:rPr>
        <w:t xml:space="preserve"> de la valeur. On ajoute </w:t>
      </w:r>
      <w:r w:rsidRPr="002C5321">
        <w:rPr>
          <w:b/>
          <w:bCs/>
          <w:lang w:eastAsia="fr-FR"/>
        </w:rPr>
        <w:t>37%</w:t>
      </w:r>
      <w:r w:rsidRPr="002C5321">
        <w:rPr>
          <w:lang w:eastAsia="fr-FR"/>
        </w:rPr>
        <w:t xml:space="preserve"> on prend donc </w:t>
      </w:r>
      <w:r w:rsidRPr="002C5321">
        <w:rPr>
          <w:b/>
          <w:bCs/>
          <w:lang w:eastAsia="fr-FR"/>
        </w:rPr>
        <w:t>137%</w:t>
      </w:r>
      <w:r w:rsidRPr="002C5321">
        <w:rPr>
          <w:lang w:eastAsia="fr-FR"/>
        </w:rPr>
        <w:t xml:space="preserve"> de la valeur : </w:t>
      </w:r>
      <m:oMath>
        <m:r>
          <w:rPr>
            <w:rFonts w:ascii="Cambria Math" w:hAnsi="Cambria Math"/>
            <w:lang w:eastAsia="fr-FR"/>
          </w:rPr>
          <m:t>400×137</m:t>
        </m:r>
        <m:r>
          <m:rPr>
            <m:sty m:val="p"/>
          </m:rPr>
          <w:rPr>
            <w:rFonts w:ascii="Cambria Math" w:hAnsi="Cambria Math"/>
            <w:lang w:eastAsia="fr-FR"/>
          </w:rPr>
          <m:t>%</m:t>
        </m:r>
        <m:r>
          <w:rPr>
            <w:rFonts w:ascii="Cambria Math" w:hAnsi="Cambria Math"/>
            <w:lang w:eastAsia="fr-FR"/>
          </w:rPr>
          <m:t>=450</m:t>
        </m:r>
      </m:oMath>
    </w:p>
    <w:p w14:paraId="66EA6136" w14:textId="0638C703" w:rsidR="002C5321" w:rsidRPr="002C5321" w:rsidRDefault="00402559" w:rsidP="002C5321">
      <w:pPr>
        <w:rPr>
          <w:lang w:eastAsia="fr-FR"/>
        </w:rPr>
      </w:pPr>
      <w:r w:rsidRPr="00402559">
        <w:drawing>
          <wp:anchor distT="0" distB="0" distL="114300" distR="114300" simplePos="0" relativeHeight="251689984" behindDoc="0" locked="0" layoutInCell="1" allowOverlap="1" wp14:anchorId="6CDC5F85" wp14:editId="703A8939">
            <wp:simplePos x="0" y="0"/>
            <wp:positionH relativeFrom="margin">
              <wp:align>right</wp:align>
            </wp:positionH>
            <wp:positionV relativeFrom="paragraph">
              <wp:posOffset>494306</wp:posOffset>
            </wp:positionV>
            <wp:extent cx="1343078" cy="720000"/>
            <wp:effectExtent l="0" t="0" r="0" b="4445"/>
            <wp:wrapSquare wrapText="bothSides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7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321" w:rsidRPr="002C5321">
        <w:rPr>
          <w:lang w:eastAsia="fr-FR"/>
        </w:rPr>
        <w:t>Une augmentation ou une réduction peut être ramener à un coefficient et inversement.</w:t>
      </w:r>
      <w:r w:rsidR="002C5321" w:rsidRPr="002C5321">
        <w:rPr>
          <w:lang w:eastAsia="fr-FR"/>
        </w:rPr>
        <w:br/>
        <w:t xml:space="preserve">Une fois le coefficient trouvé, on peut l'appliquer à une valeur en les multipliant. </w:t>
      </w:r>
    </w:p>
    <w:p w14:paraId="57D1F908" w14:textId="1A7397B6" w:rsidR="002C5321" w:rsidRPr="002C5321" w:rsidRDefault="00E661F7" w:rsidP="002C5321">
      <w:pPr>
        <w:pStyle w:val="Paragraphedeliste"/>
        <w:numPr>
          <w:ilvl w:val="0"/>
          <w:numId w:val="38"/>
        </w:numPr>
        <w:spacing w:after="0" w:line="360" w:lineRule="auto"/>
        <w:ind w:left="426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7AFCD5" wp14:editId="392EB745">
                <wp:simplePos x="0" y="0"/>
                <wp:positionH relativeFrom="column">
                  <wp:posOffset>4581316</wp:posOffset>
                </wp:positionH>
                <wp:positionV relativeFrom="paragraph">
                  <wp:posOffset>92255</wp:posOffset>
                </wp:positionV>
                <wp:extent cx="301276" cy="211422"/>
                <wp:effectExtent l="0" t="0" r="80010" b="55880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276" cy="2114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92E3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2" o:spid="_x0000_s1026" type="#_x0000_t32" style="position:absolute;margin-left:360.75pt;margin-top:7.25pt;width:23.7pt;height:16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" strokecolor="#94b64e [3046]">
                <v:stroke endarrow="block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ECFE4A" wp14:editId="59EF12E0">
                <wp:simplePos x="0" y="0"/>
                <wp:positionH relativeFrom="column">
                  <wp:posOffset>236594</wp:posOffset>
                </wp:positionH>
                <wp:positionV relativeFrom="paragraph">
                  <wp:posOffset>2401</wp:posOffset>
                </wp:positionV>
                <wp:extent cx="4339436" cy="190279"/>
                <wp:effectExtent l="0" t="0" r="23495" b="19685"/>
                <wp:wrapNone/>
                <wp:docPr id="18" name="Rectangle :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9436" cy="190279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F1CC3D" id="Rectangle : coins arrondis 18" o:spid="_x0000_s1026" style="position:absolute;margin-left:18.65pt;margin-top:.2pt;width:341.7pt;height: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" filled="f" strokecolor="#9bbb59 [3206]" strokeweight="1.5pt"/>
            </w:pict>
          </mc:Fallback>
        </mc:AlternateContent>
      </w:r>
      <w:r w:rsidR="002C5321" w:rsidRPr="002C5321">
        <w:rPr>
          <w:rFonts w:eastAsia="Times New Roman" w:cs="Times New Roman"/>
          <w:b/>
          <w:bCs/>
          <w:lang w:eastAsia="fr-FR"/>
        </w:rPr>
        <w:t xml:space="preserve">Augmentation de 25% </w:t>
      </w:r>
      <w:r w:rsidR="002C5321" w:rsidRPr="002C5321">
        <w:rPr>
          <w:rFonts w:ascii="Arial" w:eastAsia="Times New Roman" w:hAnsi="Arial" w:cs="Arial"/>
          <w:b/>
          <w:bCs/>
          <w:lang w:eastAsia="fr-FR"/>
        </w:rPr>
        <w:t>→</w:t>
      </w:r>
      <w:r w:rsidR="002C5321" w:rsidRPr="002C5321">
        <w:rPr>
          <w:rFonts w:eastAsia="Times New Roman" w:cs="Times New Roman"/>
          <w:b/>
          <w:bCs/>
          <w:lang w:eastAsia="fr-FR"/>
        </w:rPr>
        <w:t xml:space="preserve"> 100% +25% = 125% = 1,25</w:t>
      </w:r>
    </w:p>
    <w:p w14:paraId="2D4B7D1A" w14:textId="6E6466D2" w:rsidR="002C5321" w:rsidRPr="002C5321" w:rsidRDefault="00E661F7" w:rsidP="002C5321">
      <w:pPr>
        <w:pStyle w:val="Paragraphedeliste"/>
        <w:numPr>
          <w:ilvl w:val="0"/>
          <w:numId w:val="38"/>
        </w:numPr>
        <w:spacing w:after="0" w:line="360" w:lineRule="auto"/>
        <w:ind w:left="426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3851C4A" wp14:editId="78D4F18E">
                <wp:simplePos x="0" y="0"/>
                <wp:positionH relativeFrom="column">
                  <wp:posOffset>247165</wp:posOffset>
                </wp:positionH>
                <wp:positionV relativeFrom="paragraph">
                  <wp:posOffset>249893</wp:posOffset>
                </wp:positionV>
                <wp:extent cx="3921760" cy="190687"/>
                <wp:effectExtent l="0" t="0" r="21590" b="19050"/>
                <wp:wrapNone/>
                <wp:docPr id="19" name="Rectangle :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1760" cy="190687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9243C6" id="Rectangle : coins arrondis 19" o:spid="_x0000_s1026" style="position:absolute;margin-left:19.45pt;margin-top:19.7pt;width:308.8pt;height:1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" filled="f" strokecolor="#8064a2 [3207]" strokeweight="1.5pt"/>
            </w:pict>
          </mc:Fallback>
        </mc:AlternateContent>
      </w:r>
      <w:r w:rsidR="002C5321" w:rsidRPr="002C5321">
        <w:rPr>
          <w:rFonts w:eastAsia="Times New Roman" w:cs="Times New Roman"/>
          <w:lang w:eastAsia="fr-FR"/>
        </w:rPr>
        <w:t xml:space="preserve">Augmentation de 77% </w:t>
      </w:r>
      <w:r w:rsidR="002C5321" w:rsidRPr="002C5321">
        <w:rPr>
          <w:rFonts w:ascii="Arial" w:eastAsia="Times New Roman" w:hAnsi="Arial" w:cs="Arial"/>
          <w:lang w:eastAsia="fr-FR"/>
        </w:rPr>
        <w:t>→</w:t>
      </w:r>
      <w:r w:rsidR="002C5321" w:rsidRPr="002C5321">
        <w:rPr>
          <w:rFonts w:eastAsia="Times New Roman" w:cs="Times New Roman"/>
          <w:lang w:eastAsia="fr-FR"/>
        </w:rPr>
        <w:t xml:space="preserve"> 100% + 77% = 177% = 1,77 </w:t>
      </w:r>
    </w:p>
    <w:p w14:paraId="440B1614" w14:textId="5F8FEA78" w:rsidR="002C5321" w:rsidRPr="002C5321" w:rsidRDefault="00E661F7" w:rsidP="002C5321">
      <w:pPr>
        <w:pStyle w:val="Paragraphedeliste"/>
        <w:numPr>
          <w:ilvl w:val="0"/>
          <w:numId w:val="38"/>
        </w:numPr>
        <w:spacing w:after="0" w:line="360" w:lineRule="auto"/>
        <w:ind w:left="426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65D09B" wp14:editId="2444ED5D">
                <wp:simplePos x="0" y="0"/>
                <wp:positionH relativeFrom="column">
                  <wp:posOffset>4163756</wp:posOffset>
                </wp:positionH>
                <wp:positionV relativeFrom="paragraph">
                  <wp:posOffset>84476</wp:posOffset>
                </wp:positionV>
                <wp:extent cx="903829" cy="554983"/>
                <wp:effectExtent l="0" t="0" r="86995" b="5524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3829" cy="554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471E6" id="Connecteur droit avec flèche 23" o:spid="_x0000_s1026" type="#_x0000_t32" style="position:absolute;margin-left:327.85pt;margin-top:6.65pt;width:71.15pt;height:43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" strokecolor="#795d9b [3047]">
                <v:stroke endarrow="block"/>
              </v:shape>
            </w:pict>
          </mc:Fallback>
        </mc:AlternateContent>
      </w:r>
      <w:r w:rsidR="002C5321" w:rsidRPr="002C5321">
        <w:rPr>
          <w:rFonts w:eastAsia="Times New Roman" w:cs="Times New Roman"/>
          <w:b/>
          <w:bCs/>
          <w:lang w:eastAsia="fr-FR"/>
        </w:rPr>
        <w:t xml:space="preserve">Réduction de 10% </w:t>
      </w:r>
      <w:r w:rsidR="002C5321" w:rsidRPr="002C5321">
        <w:rPr>
          <w:rFonts w:ascii="Arial" w:eastAsia="Times New Roman" w:hAnsi="Arial" w:cs="Arial"/>
          <w:b/>
          <w:bCs/>
          <w:lang w:eastAsia="fr-FR"/>
        </w:rPr>
        <w:t>→</w:t>
      </w:r>
      <w:r w:rsidR="002C5321" w:rsidRPr="002C5321">
        <w:rPr>
          <w:rFonts w:eastAsia="Times New Roman" w:cs="Times New Roman"/>
          <w:b/>
          <w:bCs/>
          <w:lang w:eastAsia="fr-FR"/>
        </w:rPr>
        <w:t xml:space="preserve"> 100% - 10% = 90% = 0,90</w:t>
      </w:r>
    </w:p>
    <w:p w14:paraId="785AC99D" w14:textId="69EEE896" w:rsidR="002C5321" w:rsidRPr="002C5321" w:rsidRDefault="00E661F7" w:rsidP="002C5321">
      <w:pPr>
        <w:pStyle w:val="Paragraphedeliste"/>
        <w:numPr>
          <w:ilvl w:val="0"/>
          <w:numId w:val="38"/>
        </w:numPr>
        <w:spacing w:after="0" w:line="360" w:lineRule="auto"/>
        <w:ind w:left="426"/>
        <w:rPr>
          <w:rFonts w:eastAsia="Times New Roman" w:cs="Times New Roman"/>
          <w:lang w:eastAsia="fr-FR"/>
        </w:rPr>
      </w:pPr>
      <w:r w:rsidRPr="00402559">
        <w:drawing>
          <wp:anchor distT="0" distB="0" distL="114300" distR="114300" simplePos="0" relativeHeight="251691008" behindDoc="0" locked="0" layoutInCell="1" allowOverlap="1" wp14:anchorId="39A674AD" wp14:editId="0D5DB2E3">
            <wp:simplePos x="0" y="0"/>
            <wp:positionH relativeFrom="margin">
              <wp:align>right</wp:align>
            </wp:positionH>
            <wp:positionV relativeFrom="paragraph">
              <wp:posOffset>7261</wp:posOffset>
            </wp:positionV>
            <wp:extent cx="1093846" cy="720000"/>
            <wp:effectExtent l="0" t="0" r="0" b="4445"/>
            <wp:wrapSquare wrapText="bothSides"/>
            <wp:docPr id="9" name="Graphiqu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84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321" w:rsidRPr="002C5321">
        <w:rPr>
          <w:rFonts w:eastAsia="Times New Roman" w:cs="Times New Roman"/>
          <w:lang w:eastAsia="fr-FR"/>
        </w:rPr>
        <w:t xml:space="preserve">Réduction de 54% </w:t>
      </w:r>
      <w:r w:rsidR="002C5321" w:rsidRPr="002C5321">
        <w:rPr>
          <w:rFonts w:ascii="Arial" w:eastAsia="Times New Roman" w:hAnsi="Arial" w:cs="Arial"/>
          <w:lang w:eastAsia="fr-FR"/>
        </w:rPr>
        <w:t>→</w:t>
      </w:r>
      <w:r w:rsidR="002C5321" w:rsidRPr="002C5321">
        <w:rPr>
          <w:rFonts w:eastAsia="Times New Roman" w:cs="Times New Roman"/>
          <w:lang w:eastAsia="fr-FR"/>
        </w:rPr>
        <w:t xml:space="preserve"> 100% - 54% = 46% = 0,46 </w:t>
      </w:r>
    </w:p>
    <w:p w14:paraId="4DF58FC2" w14:textId="2E39ACE4" w:rsidR="002C5321" w:rsidRPr="002C5321" w:rsidRDefault="002C5321" w:rsidP="002C5321">
      <w:pPr>
        <w:pStyle w:val="Paragraphedeliste"/>
        <w:numPr>
          <w:ilvl w:val="0"/>
          <w:numId w:val="38"/>
        </w:numPr>
        <w:spacing w:after="0" w:line="360" w:lineRule="auto"/>
        <w:ind w:left="426"/>
        <w:rPr>
          <w:rFonts w:eastAsia="Times New Roman" w:cs="Times New Roman"/>
          <w:lang w:eastAsia="fr-FR"/>
        </w:rPr>
      </w:pPr>
      <w:r w:rsidRPr="002C5321">
        <w:rPr>
          <w:rFonts w:eastAsia="Times New Roman" w:cs="Times New Roman"/>
          <w:lang w:eastAsia="fr-FR"/>
        </w:rPr>
        <w:t xml:space="preserve">1,12 = 1 + 0,12 </w:t>
      </w:r>
      <w:r w:rsidRPr="002C5321">
        <w:rPr>
          <w:rFonts w:ascii="Arial" w:eastAsia="Times New Roman" w:hAnsi="Arial" w:cs="Arial"/>
          <w:lang w:eastAsia="fr-FR"/>
        </w:rPr>
        <w:t>→</w:t>
      </w:r>
      <w:r w:rsidRPr="002C5321">
        <w:rPr>
          <w:rFonts w:eastAsia="Times New Roman" w:cs="Times New Roman"/>
          <w:lang w:eastAsia="fr-FR"/>
        </w:rPr>
        <w:t xml:space="preserve"> Augmentation de 12% </w:t>
      </w:r>
    </w:p>
    <w:p w14:paraId="6098EBE7" w14:textId="15FE39D1" w:rsidR="002C5321" w:rsidRPr="002C5321" w:rsidRDefault="002C5321" w:rsidP="002C5321">
      <w:pPr>
        <w:pStyle w:val="Paragraphedeliste"/>
        <w:numPr>
          <w:ilvl w:val="0"/>
          <w:numId w:val="38"/>
        </w:numPr>
        <w:spacing w:after="0" w:line="360" w:lineRule="auto"/>
        <w:ind w:left="426"/>
        <w:rPr>
          <w:rFonts w:eastAsia="Times New Roman" w:cs="Times New Roman"/>
          <w:lang w:eastAsia="fr-FR"/>
        </w:rPr>
      </w:pPr>
      <w:r w:rsidRPr="002C5321">
        <w:rPr>
          <w:rFonts w:eastAsia="Times New Roman" w:cs="Times New Roman"/>
          <w:lang w:eastAsia="fr-FR"/>
        </w:rPr>
        <w:t xml:space="preserve">2,05 = 1 + 1,05 </w:t>
      </w:r>
      <w:r w:rsidRPr="002C5321">
        <w:rPr>
          <w:rFonts w:ascii="Arial" w:eastAsia="Times New Roman" w:hAnsi="Arial" w:cs="Arial"/>
          <w:lang w:eastAsia="fr-FR"/>
        </w:rPr>
        <w:t>→</w:t>
      </w:r>
      <w:r w:rsidRPr="002C5321">
        <w:rPr>
          <w:rFonts w:eastAsia="Times New Roman" w:cs="Times New Roman"/>
          <w:lang w:eastAsia="fr-FR"/>
        </w:rPr>
        <w:t xml:space="preserve"> Augmentation de 105% </w:t>
      </w:r>
    </w:p>
    <w:p w14:paraId="659EE25E" w14:textId="5CE8E394" w:rsidR="002C5321" w:rsidRPr="002C5321" w:rsidRDefault="002C5321" w:rsidP="002C5321">
      <w:pPr>
        <w:pStyle w:val="Paragraphedeliste"/>
        <w:numPr>
          <w:ilvl w:val="0"/>
          <w:numId w:val="38"/>
        </w:numPr>
        <w:spacing w:after="0" w:line="360" w:lineRule="auto"/>
        <w:ind w:left="426"/>
        <w:rPr>
          <w:rFonts w:eastAsia="Times New Roman" w:cs="Times New Roman"/>
          <w:lang w:eastAsia="fr-FR"/>
        </w:rPr>
      </w:pPr>
      <w:r w:rsidRPr="002C5321">
        <w:rPr>
          <w:rFonts w:eastAsia="Times New Roman" w:cs="Times New Roman"/>
          <w:lang w:eastAsia="fr-FR"/>
        </w:rPr>
        <w:t xml:space="preserve">0,75 = 1 - 0,25 </w:t>
      </w:r>
      <w:r w:rsidRPr="002C5321">
        <w:rPr>
          <w:rFonts w:ascii="Arial" w:eastAsia="Times New Roman" w:hAnsi="Arial" w:cs="Arial"/>
          <w:lang w:eastAsia="fr-FR"/>
        </w:rPr>
        <w:t>→</w:t>
      </w:r>
      <w:r w:rsidRPr="002C5321">
        <w:rPr>
          <w:rFonts w:eastAsia="Times New Roman" w:cs="Times New Roman"/>
          <w:lang w:eastAsia="fr-FR"/>
        </w:rPr>
        <w:t xml:space="preserve"> R</w:t>
      </w:r>
      <w:r w:rsidRPr="002C5321">
        <w:rPr>
          <w:rFonts w:eastAsia="Times New Roman" w:cs="Verdana"/>
          <w:lang w:eastAsia="fr-FR"/>
        </w:rPr>
        <w:t>é</w:t>
      </w:r>
      <w:r w:rsidRPr="002C5321">
        <w:rPr>
          <w:rFonts w:eastAsia="Times New Roman" w:cs="Times New Roman"/>
          <w:lang w:eastAsia="fr-FR"/>
        </w:rPr>
        <w:t xml:space="preserve">duction de 25% </w:t>
      </w:r>
    </w:p>
    <w:p w14:paraId="3DAD8515" w14:textId="661919D7" w:rsidR="002C5321" w:rsidRPr="00E661F7" w:rsidRDefault="002C5321" w:rsidP="002C5321">
      <w:pPr>
        <w:pStyle w:val="Paragraphedeliste"/>
        <w:numPr>
          <w:ilvl w:val="0"/>
          <w:numId w:val="38"/>
        </w:numPr>
        <w:spacing w:line="360" w:lineRule="auto"/>
        <w:ind w:left="426"/>
      </w:pPr>
      <w:r w:rsidRPr="002C5321">
        <w:rPr>
          <w:rFonts w:eastAsia="Times New Roman" w:cs="Times New Roman"/>
          <w:lang w:eastAsia="fr-FR"/>
        </w:rPr>
        <w:t xml:space="preserve">0,21 = 1 - 0,79 </w:t>
      </w:r>
      <w:r w:rsidRPr="002C5321">
        <w:rPr>
          <w:rFonts w:ascii="Arial" w:eastAsia="Times New Roman" w:hAnsi="Arial" w:cs="Arial"/>
          <w:lang w:eastAsia="fr-FR"/>
        </w:rPr>
        <w:t>→</w:t>
      </w:r>
      <w:r w:rsidRPr="002C5321">
        <w:rPr>
          <w:rFonts w:eastAsia="Times New Roman" w:cs="Times New Roman"/>
          <w:lang w:eastAsia="fr-FR"/>
        </w:rPr>
        <w:t xml:space="preserve"> R</w:t>
      </w:r>
      <w:r w:rsidRPr="002C5321">
        <w:rPr>
          <w:rFonts w:eastAsia="Times New Roman" w:cs="Verdana"/>
          <w:lang w:eastAsia="fr-FR"/>
        </w:rPr>
        <w:t>é</w:t>
      </w:r>
      <w:r w:rsidRPr="002C5321">
        <w:rPr>
          <w:rFonts w:eastAsia="Times New Roman" w:cs="Times New Roman"/>
          <w:lang w:eastAsia="fr-FR"/>
        </w:rPr>
        <w:t>duction de 79%</w:t>
      </w:r>
    </w:p>
    <w:p w14:paraId="048CB2D4" w14:textId="70EF4560" w:rsidR="00E661F7" w:rsidRDefault="00E661F7" w:rsidP="00E661F7">
      <w:pPr>
        <w:pStyle w:val="Titre2"/>
        <w:rPr>
          <w:rFonts w:ascii="Times New Roman" w:hAnsi="Times New Roman"/>
        </w:rPr>
      </w:pPr>
      <w:r>
        <w:t xml:space="preserve">Augmentation et réduction </w:t>
      </w:r>
      <w:r>
        <w:t>successives</w:t>
      </w:r>
      <w:r>
        <w:t xml:space="preserve"> :</w:t>
      </w:r>
    </w:p>
    <w:p w14:paraId="7E50041A" w14:textId="53C4AD1B" w:rsidR="00E661F7" w:rsidRDefault="00E661F7" w:rsidP="00E661F7">
      <w:pPr>
        <w:spacing w:line="360" w:lineRule="auto"/>
        <w:ind w:left="66"/>
      </w:pPr>
      <w:r>
        <w:t>Lorsque l'on effectue deux augmentations (réductions) succes</w:t>
      </w:r>
      <w:r>
        <w:t>s</w:t>
      </w:r>
      <w:r>
        <w:t>ives, l'augmentation correspondant n'est pas la somme des deux pourcentages.</w:t>
      </w:r>
    </w:p>
    <w:p w14:paraId="78730B4D" w14:textId="77777777" w:rsidR="00E661F7" w:rsidRDefault="00E661F7" w:rsidP="00E661F7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20144453" w14:textId="77777777" w:rsidR="00E661F7" w:rsidRPr="00E661F7" w:rsidRDefault="00E661F7" w:rsidP="00E661F7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661F7">
        <w:rPr>
          <w:rFonts w:eastAsia="Times New Roman" w:cs="Times New Roman"/>
          <w:lang w:eastAsia="fr-FR"/>
        </w:rPr>
        <w:t xml:space="preserve">Une augmentation de </w:t>
      </w:r>
      <w:r w:rsidRPr="00E661F7">
        <w:rPr>
          <w:rFonts w:eastAsia="Times New Roman" w:cs="Times New Roman"/>
          <w:b/>
          <w:bCs/>
          <w:lang w:eastAsia="fr-FR"/>
        </w:rPr>
        <w:t>37%</w:t>
      </w:r>
      <w:r w:rsidRPr="00E661F7">
        <w:rPr>
          <w:rFonts w:eastAsia="Times New Roman" w:cs="Times New Roman"/>
          <w:lang w:eastAsia="fr-FR"/>
        </w:rPr>
        <w:t xml:space="preserve"> pour une valeur de </w:t>
      </w:r>
      <w:r w:rsidRPr="00E661F7">
        <w:rPr>
          <w:rFonts w:eastAsia="Times New Roman" w:cs="Times New Roman"/>
          <w:b/>
          <w:bCs/>
          <w:lang w:eastAsia="fr-FR"/>
        </w:rPr>
        <w:t>400</w:t>
      </w:r>
      <w:r w:rsidRPr="00E661F7">
        <w:rPr>
          <w:rFonts w:eastAsia="Times New Roman" w:cs="Times New Roman"/>
          <w:lang w:eastAsia="fr-FR"/>
        </w:rPr>
        <w:t xml:space="preserve"> :</w:t>
      </w:r>
      <w:r w:rsidRPr="00E661F7">
        <w:rPr>
          <w:rFonts w:eastAsia="Times New Roman" w:cs="Times New Roman"/>
          <w:lang w:eastAsia="fr-FR"/>
        </w:rPr>
        <w:tab/>
        <w:t xml:space="preserve"> </w:t>
      </w:r>
      <m:oMath>
        <m:r>
          <w:rPr>
            <w:rFonts w:ascii="Cambria Math" w:eastAsia="Times New Roman" w:hAnsi="Cambria Math" w:cs="Times New Roman"/>
            <w:lang w:eastAsia="fr-FR"/>
          </w:rPr>
          <m:t>400+35</m:t>
        </m:r>
        <m:r>
          <m:rPr>
            <m:sty m:val="p"/>
          </m:rPr>
          <w:rPr>
            <w:rFonts w:ascii="Cambria Math" w:eastAsia="Times New Roman" w:hAnsi="Cambria Math" w:cs="Times New Roman"/>
            <w:lang w:eastAsia="fr-FR"/>
          </w:rPr>
          <m:t>%</m:t>
        </m:r>
        <m:r>
          <w:rPr>
            <w:rFonts w:ascii="Cambria Math" w:eastAsia="Times New Roman" w:hAnsi="Cambria Math" w:cs="Times New Roman"/>
            <w:lang w:eastAsia="fr-FR"/>
          </w:rPr>
          <m:t>×400=540</m:t>
        </m:r>
      </m:oMath>
      <w:r w:rsidRPr="00E661F7">
        <w:rPr>
          <w:rFonts w:eastAsia="Times New Roman" w:cs="Times New Roman"/>
          <w:lang w:eastAsia="fr-FR"/>
        </w:rPr>
        <w:br/>
      </w:r>
      <w:r w:rsidRPr="00E661F7">
        <w:rPr>
          <w:rFonts w:eastAsia="Times New Roman" w:cs="Times New Roman"/>
          <w:lang w:eastAsia="fr-FR"/>
        </w:rPr>
        <w:br/>
        <w:t xml:space="preserve">Une nouvelle augmentation de </w:t>
      </w:r>
      <w:r w:rsidRPr="00E661F7">
        <w:rPr>
          <w:rFonts w:eastAsia="Times New Roman" w:cs="Times New Roman"/>
          <w:b/>
          <w:bCs/>
          <w:lang w:eastAsia="fr-FR"/>
        </w:rPr>
        <w:t>15%</w:t>
      </w:r>
      <w:r w:rsidRPr="00E661F7">
        <w:rPr>
          <w:rFonts w:eastAsia="Times New Roman" w:cs="Times New Roman"/>
          <w:lang w:eastAsia="fr-FR"/>
        </w:rPr>
        <w:t xml:space="preserve"> pour </w:t>
      </w:r>
      <w:r w:rsidRPr="00E661F7">
        <w:rPr>
          <w:rFonts w:eastAsia="Times New Roman" w:cs="Times New Roman"/>
          <w:b/>
          <w:bCs/>
          <w:lang w:eastAsia="fr-FR"/>
        </w:rPr>
        <w:t>540</w:t>
      </w:r>
      <w:r w:rsidRPr="00E661F7">
        <w:rPr>
          <w:rFonts w:eastAsia="Times New Roman" w:cs="Times New Roman"/>
          <w:lang w:eastAsia="fr-FR"/>
        </w:rPr>
        <w:t xml:space="preserve"> :</w:t>
      </w:r>
      <w:r w:rsidRPr="00E661F7">
        <w:rPr>
          <w:rFonts w:eastAsia="Times New Roman" w:cs="Times New Roman"/>
          <w:lang w:eastAsia="fr-FR"/>
        </w:rPr>
        <w:tab/>
      </w:r>
      <w:r w:rsidRPr="00E661F7">
        <w:rPr>
          <w:rFonts w:eastAsia="Times New Roman" w:cs="Times New Roman"/>
          <w:lang w:eastAsia="fr-FR"/>
        </w:rPr>
        <w:tab/>
        <w:t xml:space="preserve"> </w:t>
      </w:r>
      <m:oMath>
        <m:r>
          <w:rPr>
            <w:rFonts w:ascii="Cambria Math" w:eastAsia="Times New Roman" w:hAnsi="Cambria Math" w:cs="Times New Roman"/>
            <w:lang w:eastAsia="fr-FR"/>
          </w:rPr>
          <m:t>540+15</m:t>
        </m:r>
        <m:r>
          <m:rPr>
            <m:sty m:val="p"/>
          </m:rPr>
          <w:rPr>
            <w:rFonts w:ascii="Cambria Math" w:eastAsia="Times New Roman" w:hAnsi="Cambria Math" w:cs="Times New Roman"/>
            <w:lang w:eastAsia="fr-FR"/>
          </w:rPr>
          <m:t>%</m:t>
        </m:r>
        <m:r>
          <w:rPr>
            <w:rFonts w:ascii="Cambria Math" w:eastAsia="Times New Roman" w:hAnsi="Cambria Math" w:cs="Times New Roman"/>
            <w:lang w:eastAsia="fr-FR"/>
          </w:rPr>
          <m:t>×540=621</m:t>
        </m:r>
      </m:oMath>
      <w:r w:rsidRPr="00E661F7">
        <w:rPr>
          <w:rFonts w:eastAsia="Times New Roman" w:cs="Times New Roman"/>
          <w:lang w:eastAsia="fr-FR"/>
        </w:rPr>
        <w:br/>
      </w:r>
      <w:r w:rsidRPr="00E661F7">
        <w:rPr>
          <w:rFonts w:eastAsia="Times New Roman" w:cs="Times New Roman"/>
          <w:lang w:eastAsia="fr-FR"/>
        </w:rPr>
        <w:br/>
        <w:t xml:space="preserve">Pourtant : </w:t>
      </w:r>
      <m:oMath>
        <m:r>
          <w:rPr>
            <w:rFonts w:ascii="Cambria Math" w:eastAsia="Times New Roman" w:hAnsi="Cambria Math" w:cs="Times New Roman"/>
            <w:lang w:eastAsia="fr-FR"/>
          </w:rPr>
          <m:t>400+(37</m:t>
        </m:r>
        <m:r>
          <m:rPr>
            <m:sty m:val="p"/>
          </m:rPr>
          <w:rPr>
            <w:rFonts w:ascii="Cambria Math" w:eastAsia="Times New Roman" w:hAnsi="Cambria Math" w:cs="Times New Roman"/>
            <w:lang w:eastAsia="fr-FR"/>
          </w:rPr>
          <m:t>%</m:t>
        </m:r>
        <m:r>
          <w:rPr>
            <w:rFonts w:ascii="Cambria Math" w:eastAsia="Times New Roman" w:hAnsi="Cambria Math" w:cs="Times New Roman"/>
            <w:lang w:eastAsia="fr-FR"/>
          </w:rPr>
          <m:t>+15</m:t>
        </m:r>
        <m:r>
          <m:rPr>
            <m:sty m:val="p"/>
          </m:rPr>
          <w:rPr>
            <w:rFonts w:ascii="Cambria Math" w:eastAsia="Times New Roman" w:hAnsi="Cambria Math" w:cs="Times New Roman"/>
            <w:lang w:eastAsia="fr-FR"/>
          </w:rPr>
          <m:t>%</m:t>
        </m:r>
        <m:r>
          <w:rPr>
            <w:rFonts w:ascii="Cambria Math" w:eastAsia="Times New Roman" w:hAnsi="Cambria Math" w:cs="Times New Roman"/>
            <w:lang w:eastAsia="fr-FR"/>
          </w:rPr>
          <m:t>)×400=608</m:t>
        </m:r>
      </m:oMath>
    </w:p>
    <w:p w14:paraId="587A21CB" w14:textId="3337F6E6" w:rsidR="00E661F7" w:rsidRPr="00E661F7" w:rsidRDefault="00E661F7" w:rsidP="00E661F7">
      <w:pPr>
        <w:spacing w:before="100" w:beforeAutospacing="1" w:after="0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L</w:t>
      </w:r>
      <w:r w:rsidRPr="00E661F7">
        <w:rPr>
          <w:rFonts w:eastAsia="Times New Roman" w:cs="Times New Roman"/>
          <w:lang w:eastAsia="fr-FR"/>
        </w:rPr>
        <w:t xml:space="preserve">'augmentation total n'est donc pas de </w:t>
      </w:r>
      <w:r w:rsidRPr="00E661F7">
        <w:rPr>
          <w:rFonts w:eastAsia="Times New Roman" w:cs="Times New Roman"/>
          <w:b/>
          <w:bCs/>
          <w:lang w:eastAsia="fr-FR"/>
        </w:rPr>
        <w:t>52%</w:t>
      </w:r>
      <w:r w:rsidRPr="00E661F7">
        <w:rPr>
          <w:rFonts w:eastAsia="Times New Roman" w:cs="Times New Roman"/>
          <w:lang w:eastAsia="fr-FR"/>
        </w:rPr>
        <w:t xml:space="preserve"> (37+25)</w:t>
      </w:r>
      <w:r w:rsidRPr="00E661F7">
        <w:rPr>
          <w:rFonts w:eastAsia="Times New Roman" w:cs="Times New Roman"/>
          <w:lang w:eastAsia="fr-FR"/>
        </w:rPr>
        <w:br/>
        <w:t xml:space="preserve">Pour trouver le pourcentage d'augmentation total, il faut </w:t>
      </w:r>
      <w:r w:rsidRPr="00E661F7">
        <w:rPr>
          <w:rFonts w:eastAsia="Times New Roman" w:cs="Times New Roman"/>
          <w:b/>
          <w:bCs/>
          <w:lang w:eastAsia="fr-FR"/>
        </w:rPr>
        <w:t>multiplier</w:t>
      </w:r>
      <w:r w:rsidRPr="00E661F7">
        <w:rPr>
          <w:rFonts w:eastAsia="Times New Roman" w:cs="Times New Roman"/>
          <w:lang w:eastAsia="fr-FR"/>
        </w:rPr>
        <w:t xml:space="preserve"> les coefficients : </w:t>
      </w:r>
      <w:r w:rsidRPr="00E661F7">
        <w:rPr>
          <w:rFonts w:eastAsia="Times New Roman" w:cs="Times New Roman"/>
          <w:lang w:eastAsia="fr-FR"/>
        </w:rPr>
        <w:br/>
      </w:r>
      <m:oMath>
        <m:r>
          <w:rPr>
            <w:rFonts w:ascii="Cambria Math" w:eastAsia="Times New Roman" w:hAnsi="Cambria Math" w:cs="Times New Roman"/>
            <w:lang w:eastAsia="fr-FR"/>
          </w:rPr>
          <m:t>1,35×1,15=1,5755</m:t>
        </m:r>
      </m:oMath>
      <w:r>
        <w:rPr>
          <w:rFonts w:eastAsia="Times New Roman" w:cs="Times New Roman"/>
          <w:lang w:eastAsia="fr-FR"/>
        </w:rPr>
        <w:t xml:space="preserve"> </w:t>
      </w:r>
      <w:r w:rsidRPr="00E661F7">
        <w:rPr>
          <w:rFonts w:eastAsia="Times New Roman" w:cs="Times New Roman"/>
          <w:lang w:eastAsia="fr-FR"/>
        </w:rPr>
        <w:t xml:space="preserve">donc une augmentation de </w:t>
      </w:r>
      <w:r w:rsidRPr="00E661F7">
        <w:rPr>
          <w:rFonts w:eastAsia="Times New Roman" w:cs="Times New Roman"/>
          <w:b/>
          <w:bCs/>
          <w:lang w:eastAsia="fr-FR"/>
        </w:rPr>
        <w:t>57,55%</w:t>
      </w:r>
      <w:r w:rsidRPr="00E661F7">
        <w:rPr>
          <w:rFonts w:eastAsia="Times New Roman" w:cs="Times New Roman"/>
          <w:lang w:eastAsia="fr-FR"/>
        </w:rPr>
        <w:t xml:space="preserve"> </w:t>
      </w:r>
    </w:p>
    <w:p w14:paraId="63C15980" w14:textId="77777777" w:rsidR="00E661F7" w:rsidRDefault="00E661F7" w:rsidP="00E661F7">
      <w:p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E661F7">
        <w:rPr>
          <w:rFonts w:eastAsia="Times New Roman" w:cs="Times New Roman"/>
          <w:lang w:eastAsia="fr-FR"/>
        </w:rPr>
        <w:t xml:space="preserve">De même une réduction de </w:t>
      </w:r>
      <w:r w:rsidRPr="00E661F7">
        <w:rPr>
          <w:rFonts w:eastAsia="Times New Roman" w:cs="Times New Roman"/>
          <w:b/>
          <w:bCs/>
          <w:lang w:eastAsia="fr-FR"/>
        </w:rPr>
        <w:t>10%</w:t>
      </w:r>
      <w:r w:rsidRPr="00E661F7">
        <w:rPr>
          <w:rFonts w:eastAsia="Times New Roman" w:cs="Times New Roman"/>
          <w:lang w:eastAsia="fr-FR"/>
        </w:rPr>
        <w:t xml:space="preserve"> suivit d'une réduction de </w:t>
      </w:r>
      <w:r w:rsidRPr="00E661F7">
        <w:rPr>
          <w:rFonts w:eastAsia="Times New Roman" w:cs="Times New Roman"/>
          <w:b/>
          <w:bCs/>
          <w:lang w:eastAsia="fr-FR"/>
        </w:rPr>
        <w:t>25%</w:t>
      </w:r>
      <w:r w:rsidRPr="00E661F7">
        <w:rPr>
          <w:rFonts w:eastAsia="Times New Roman" w:cs="Times New Roman"/>
          <w:lang w:eastAsia="fr-FR"/>
        </w:rPr>
        <w:t xml:space="preserve"> est équivalent à :</w:t>
      </w:r>
    </w:p>
    <w:p w14:paraId="606F437C" w14:textId="7D18D6B0" w:rsidR="00E661F7" w:rsidRPr="00E661F7" w:rsidRDefault="00E661F7" w:rsidP="00E661F7">
      <w:pPr>
        <w:spacing w:after="100" w:afterAutospacing="1" w:line="240" w:lineRule="auto"/>
        <w:rPr>
          <w:rFonts w:eastAsia="Times New Roman" w:cs="Times New Roman"/>
          <w:lang w:eastAsia="fr-FR"/>
        </w:rPr>
      </w:pPr>
      <m:oMathPara>
        <m:oMath>
          <m:r>
            <w:rPr>
              <w:rFonts w:ascii="Cambria Math" w:eastAsia="Times New Roman" w:hAnsi="Cambria Math" w:cs="Times New Roman"/>
              <w:lang w:eastAsia="fr-FR"/>
            </w:rPr>
            <m:t>(1-0,10)×(1-0,25)=0,9×0,75</m:t>
          </m:r>
          <m:r>
            <w:rPr>
              <w:rFonts w:ascii="Cambria Math" w:eastAsia="Times New Roman" w:hAnsi="Cambria Math" w:cs="Times New Roman"/>
              <w:lang w:eastAsia="fr-FR"/>
            </w:rPr>
            <m:t>=0,675=1-0,325</m:t>
          </m:r>
          <m:r>
            <w:rPr>
              <w:rFonts w:eastAsia="Times New Roman" w:cs="Times New Roman"/>
              <w:lang w:eastAsia="fr-FR"/>
            </w:rPr>
            <w:br/>
          </m:r>
        </m:oMath>
      </m:oMathPara>
      <w:proofErr w:type="gramStart"/>
      <w:r>
        <w:rPr>
          <w:rFonts w:eastAsia="Times New Roman" w:cs="Times New Roman"/>
          <w:lang w:eastAsia="fr-FR"/>
        </w:rPr>
        <w:t>d</w:t>
      </w:r>
      <w:r w:rsidRPr="00E661F7">
        <w:rPr>
          <w:rFonts w:eastAsia="Times New Roman" w:cs="Times New Roman"/>
          <w:lang w:eastAsia="fr-FR"/>
        </w:rPr>
        <w:t>onc</w:t>
      </w:r>
      <w:proofErr w:type="gramEnd"/>
      <w:r w:rsidRPr="00E661F7">
        <w:rPr>
          <w:rFonts w:eastAsia="Times New Roman" w:cs="Times New Roman"/>
          <w:lang w:eastAsia="fr-FR"/>
        </w:rPr>
        <w:t xml:space="preserve"> une réduction de </w:t>
      </w:r>
      <w:r w:rsidRPr="00E661F7">
        <w:rPr>
          <w:rFonts w:eastAsia="Times New Roman" w:cs="Times New Roman"/>
          <w:b/>
          <w:bCs/>
          <w:lang w:eastAsia="fr-FR"/>
        </w:rPr>
        <w:t>32,5%</w:t>
      </w:r>
      <w:r w:rsidRPr="00E661F7">
        <w:rPr>
          <w:rFonts w:eastAsia="Times New Roman" w:cs="Times New Roman"/>
          <w:lang w:eastAsia="fr-FR"/>
        </w:rPr>
        <w:t xml:space="preserve"> </w:t>
      </w:r>
    </w:p>
    <w:p w14:paraId="02038E99" w14:textId="515A2F18" w:rsidR="00E661F7" w:rsidRPr="00E661F7" w:rsidRDefault="00E661F7" w:rsidP="00E661F7">
      <w:pPr>
        <w:spacing w:line="360" w:lineRule="auto"/>
        <w:ind w:left="66"/>
      </w:pPr>
      <w:r w:rsidRPr="00E661F7">
        <w:drawing>
          <wp:inline distT="0" distB="0" distL="0" distR="0" wp14:anchorId="6E96BD45" wp14:editId="27E7F123">
            <wp:extent cx="1809750" cy="838200"/>
            <wp:effectExtent l="0" t="0" r="0" b="0"/>
            <wp:docPr id="30" name="Graphiqu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1F7">
        <w:drawing>
          <wp:inline distT="0" distB="0" distL="0" distR="0" wp14:anchorId="0BCD8EDA" wp14:editId="67EE0095">
            <wp:extent cx="2219325" cy="838200"/>
            <wp:effectExtent l="0" t="0" r="9525" b="0"/>
            <wp:docPr id="32" name="Graphiqu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661F7" w:rsidRPr="00E661F7" w:rsidSect="00EE771B">
      <w:footerReference w:type="default" r:id="rId29"/>
      <w:headerReference w:type="first" r:id="rId30"/>
      <w:footerReference w:type="first" r:id="rId31"/>
      <w:type w:val="continuous"/>
      <w:pgSz w:w="11906" w:h="16838"/>
      <w:pgMar w:top="568" w:right="849" w:bottom="426" w:left="1134" w:header="426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0C445" w14:textId="77777777" w:rsidR="00EE771B" w:rsidRDefault="00EE771B" w:rsidP="00E13146">
      <w:pPr>
        <w:spacing w:after="0" w:line="240" w:lineRule="auto"/>
      </w:pPr>
      <w:r>
        <w:separator/>
      </w:r>
    </w:p>
  </w:endnote>
  <w:endnote w:type="continuationSeparator" w:id="0">
    <w:p w14:paraId="650202C8" w14:textId="77777777" w:rsidR="00EE771B" w:rsidRDefault="00EE771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32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33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82757" w14:textId="77777777" w:rsidR="00EE771B" w:rsidRDefault="00EE771B" w:rsidP="00E13146">
      <w:pPr>
        <w:spacing w:after="0" w:line="240" w:lineRule="auto"/>
      </w:pPr>
      <w:r>
        <w:separator/>
      </w:r>
    </w:p>
  </w:footnote>
  <w:footnote w:type="continuationSeparator" w:id="0">
    <w:p w14:paraId="4AF5D8A6" w14:textId="77777777" w:rsidR="00EE771B" w:rsidRDefault="00EE771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3402"/>
    </w:tblGrid>
    <w:tr w:rsidR="00D0676D" w:rsidRPr="000507AA" w14:paraId="2BE17069" w14:textId="77777777" w:rsidTr="00E661F7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0E0BD482" w14:textId="22D3FCE4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875E24">
            <w:rPr>
              <w:sz w:val="36"/>
              <w:szCs w:val="36"/>
            </w:rPr>
            <w:t>1</w:t>
          </w:r>
          <w:r w:rsidR="00E661F7">
            <w:rPr>
              <w:sz w:val="36"/>
              <w:szCs w:val="36"/>
            </w:rPr>
            <w:t>8</w:t>
          </w:r>
        </w:p>
      </w:tc>
      <w:tc>
        <w:tcPr>
          <w:tcW w:w="3402" w:type="dxa"/>
          <w:vAlign w:val="center"/>
        </w:tcPr>
        <w:p w14:paraId="76E43566" w14:textId="19F33C92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2224ED">
                <w:rPr>
                  <w:sz w:val="36"/>
                  <w:szCs w:val="36"/>
                </w:rPr>
                <w:t>Proportionnalité</w:t>
              </w:r>
            </w:sdtContent>
          </w:sdt>
        </w:p>
      </w:tc>
    </w:tr>
  </w:tbl>
  <w:p w14:paraId="02A2246B" w14:textId="4ED3CC18" w:rsidR="00A7453C" w:rsidRPr="004C036C" w:rsidRDefault="00A7453C" w:rsidP="00F7183E">
    <w:pPr>
      <w:pStyle w:val="En-tte"/>
      <w:tabs>
        <w:tab w:val="clear" w:pos="4536"/>
        <w:tab w:val="clear" w:pos="9072"/>
        <w:tab w:val="left" w:pos="8368"/>
      </w:tabs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42A7"/>
    <w:multiLevelType w:val="hybridMultilevel"/>
    <w:tmpl w:val="A08C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0CEC"/>
    <w:multiLevelType w:val="hybridMultilevel"/>
    <w:tmpl w:val="3614F6F0"/>
    <w:lvl w:ilvl="0" w:tplc="03B485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75DDD"/>
    <w:multiLevelType w:val="hybridMultilevel"/>
    <w:tmpl w:val="509E14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27396"/>
    <w:multiLevelType w:val="hybridMultilevel"/>
    <w:tmpl w:val="34A273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41CB8"/>
    <w:multiLevelType w:val="multilevel"/>
    <w:tmpl w:val="AB0441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32026C"/>
    <w:multiLevelType w:val="hybridMultilevel"/>
    <w:tmpl w:val="871E12E6"/>
    <w:lvl w:ilvl="0" w:tplc="433483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A1D3E"/>
    <w:multiLevelType w:val="hybridMultilevel"/>
    <w:tmpl w:val="9D3A579E"/>
    <w:lvl w:ilvl="0" w:tplc="A03C93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B57AD"/>
    <w:multiLevelType w:val="hybridMultilevel"/>
    <w:tmpl w:val="A36CDA3E"/>
    <w:lvl w:ilvl="0" w:tplc="433483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1390C"/>
    <w:multiLevelType w:val="hybridMultilevel"/>
    <w:tmpl w:val="999C97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C5D0E"/>
    <w:multiLevelType w:val="multilevel"/>
    <w:tmpl w:val="545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D06DE"/>
    <w:multiLevelType w:val="hybridMultilevel"/>
    <w:tmpl w:val="5C848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B2D9E"/>
    <w:multiLevelType w:val="multilevel"/>
    <w:tmpl w:val="5E3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80C4E"/>
    <w:multiLevelType w:val="multilevel"/>
    <w:tmpl w:val="9222A7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C03DEA"/>
    <w:multiLevelType w:val="multilevel"/>
    <w:tmpl w:val="F6CED7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9500A"/>
    <w:multiLevelType w:val="hybridMultilevel"/>
    <w:tmpl w:val="E5847D30"/>
    <w:lvl w:ilvl="0" w:tplc="1B0AA224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7812BB"/>
    <w:multiLevelType w:val="multilevel"/>
    <w:tmpl w:val="0754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B7795"/>
    <w:multiLevelType w:val="hybridMultilevel"/>
    <w:tmpl w:val="E6D4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225769"/>
    <w:multiLevelType w:val="hybridMultilevel"/>
    <w:tmpl w:val="583686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D64EA"/>
    <w:multiLevelType w:val="multilevel"/>
    <w:tmpl w:val="680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6C2FD4"/>
    <w:multiLevelType w:val="multilevel"/>
    <w:tmpl w:val="1AB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C4958"/>
    <w:multiLevelType w:val="hybridMultilevel"/>
    <w:tmpl w:val="E8C2E0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CF27EB"/>
    <w:multiLevelType w:val="multilevel"/>
    <w:tmpl w:val="3B3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163EC1"/>
    <w:multiLevelType w:val="multilevel"/>
    <w:tmpl w:val="728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C4F71"/>
    <w:multiLevelType w:val="hybridMultilevel"/>
    <w:tmpl w:val="C4AC9DA2"/>
    <w:lvl w:ilvl="0" w:tplc="433483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8C1306"/>
    <w:multiLevelType w:val="hybridMultilevel"/>
    <w:tmpl w:val="FF82E3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0E72DA"/>
    <w:multiLevelType w:val="hybridMultilevel"/>
    <w:tmpl w:val="D6644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00475">
    <w:abstractNumId w:val="17"/>
  </w:num>
  <w:num w:numId="2" w16cid:durableId="1872377056">
    <w:abstractNumId w:val="26"/>
  </w:num>
  <w:num w:numId="3" w16cid:durableId="1058432786">
    <w:abstractNumId w:val="3"/>
  </w:num>
  <w:num w:numId="4" w16cid:durableId="131871586">
    <w:abstractNumId w:val="22"/>
  </w:num>
  <w:num w:numId="5" w16cid:durableId="491290610">
    <w:abstractNumId w:val="10"/>
  </w:num>
  <w:num w:numId="6" w16cid:durableId="908807286">
    <w:abstractNumId w:val="17"/>
    <w:lvlOverride w:ilvl="0">
      <w:startOverride w:val="1"/>
    </w:lvlOverride>
  </w:num>
  <w:num w:numId="7" w16cid:durableId="1317340816">
    <w:abstractNumId w:val="4"/>
  </w:num>
  <w:num w:numId="8" w16cid:durableId="1911690281">
    <w:abstractNumId w:val="21"/>
  </w:num>
  <w:num w:numId="9" w16cid:durableId="1931700511">
    <w:abstractNumId w:val="5"/>
  </w:num>
  <w:num w:numId="10" w16cid:durableId="1676230833">
    <w:abstractNumId w:val="0"/>
  </w:num>
  <w:num w:numId="11" w16cid:durableId="538974234">
    <w:abstractNumId w:val="19"/>
  </w:num>
  <w:num w:numId="12" w16cid:durableId="519855743">
    <w:abstractNumId w:val="27"/>
  </w:num>
  <w:num w:numId="13" w16cid:durableId="958757310">
    <w:abstractNumId w:val="25"/>
  </w:num>
  <w:num w:numId="14" w16cid:durableId="1942033000">
    <w:abstractNumId w:val="8"/>
  </w:num>
  <w:num w:numId="15" w16cid:durableId="995182769">
    <w:abstractNumId w:val="30"/>
  </w:num>
  <w:num w:numId="16" w16cid:durableId="683283774">
    <w:abstractNumId w:val="17"/>
    <w:lvlOverride w:ilvl="0">
      <w:startOverride w:val="1"/>
    </w:lvlOverride>
  </w:num>
  <w:num w:numId="17" w16cid:durableId="199248587">
    <w:abstractNumId w:val="17"/>
  </w:num>
  <w:num w:numId="18" w16cid:durableId="1198346684">
    <w:abstractNumId w:val="23"/>
  </w:num>
  <w:num w:numId="19" w16cid:durableId="748500485">
    <w:abstractNumId w:val="1"/>
  </w:num>
  <w:num w:numId="20" w16cid:durableId="627585483">
    <w:abstractNumId w:val="24"/>
  </w:num>
  <w:num w:numId="21" w16cid:durableId="1787038766">
    <w:abstractNumId w:val="14"/>
  </w:num>
  <w:num w:numId="22" w16cid:durableId="139658616">
    <w:abstractNumId w:val="6"/>
  </w:num>
  <w:num w:numId="23" w16cid:durableId="549612031">
    <w:abstractNumId w:val="17"/>
    <w:lvlOverride w:ilvl="0">
      <w:startOverride w:val="1"/>
    </w:lvlOverride>
  </w:num>
  <w:num w:numId="24" w16cid:durableId="1585606439">
    <w:abstractNumId w:val="18"/>
  </w:num>
  <w:num w:numId="25" w16cid:durableId="1691910120">
    <w:abstractNumId w:val="17"/>
    <w:lvlOverride w:ilvl="0">
      <w:startOverride w:val="1"/>
    </w:lvlOverride>
  </w:num>
  <w:num w:numId="26" w16cid:durableId="1769809853">
    <w:abstractNumId w:val="12"/>
  </w:num>
  <w:num w:numId="27" w16cid:durableId="1747072478">
    <w:abstractNumId w:val="11"/>
  </w:num>
  <w:num w:numId="28" w16cid:durableId="1343972686">
    <w:abstractNumId w:val="13"/>
  </w:num>
  <w:num w:numId="29" w16cid:durableId="2009363771">
    <w:abstractNumId w:val="7"/>
  </w:num>
  <w:num w:numId="30" w16cid:durableId="1130247613">
    <w:abstractNumId w:val="15"/>
  </w:num>
  <w:num w:numId="31" w16cid:durableId="1835410513">
    <w:abstractNumId w:val="16"/>
  </w:num>
  <w:num w:numId="32" w16cid:durableId="1753697859">
    <w:abstractNumId w:val="9"/>
  </w:num>
  <w:num w:numId="33" w16cid:durableId="1981184404">
    <w:abstractNumId w:val="28"/>
  </w:num>
  <w:num w:numId="34" w16cid:durableId="1107695447">
    <w:abstractNumId w:val="2"/>
  </w:num>
  <w:num w:numId="35" w16cid:durableId="242641025">
    <w:abstractNumId w:val="20"/>
  </w:num>
  <w:num w:numId="36" w16cid:durableId="1035882519">
    <w:abstractNumId w:val="17"/>
    <w:lvlOverride w:ilvl="0">
      <w:startOverride w:val="1"/>
    </w:lvlOverride>
  </w:num>
  <w:num w:numId="37" w16cid:durableId="1493451893">
    <w:abstractNumId w:val="17"/>
    <w:lvlOverride w:ilvl="0">
      <w:startOverride w:val="1"/>
    </w:lvlOverride>
  </w:num>
  <w:num w:numId="38" w16cid:durableId="1610433766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55FF5"/>
    <w:rsid w:val="00063C97"/>
    <w:rsid w:val="00065D69"/>
    <w:rsid w:val="00071EF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72718"/>
    <w:rsid w:val="00177641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34FC"/>
    <w:rsid w:val="002163EA"/>
    <w:rsid w:val="00217260"/>
    <w:rsid w:val="002224ED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5321"/>
    <w:rsid w:val="002D4A92"/>
    <w:rsid w:val="002D7452"/>
    <w:rsid w:val="002F1727"/>
    <w:rsid w:val="002F4CB2"/>
    <w:rsid w:val="003011CA"/>
    <w:rsid w:val="003014FB"/>
    <w:rsid w:val="00301AC7"/>
    <w:rsid w:val="00303CE2"/>
    <w:rsid w:val="003055A6"/>
    <w:rsid w:val="003076F8"/>
    <w:rsid w:val="00323845"/>
    <w:rsid w:val="003406C5"/>
    <w:rsid w:val="00363D43"/>
    <w:rsid w:val="0037085F"/>
    <w:rsid w:val="0037498C"/>
    <w:rsid w:val="00376FC4"/>
    <w:rsid w:val="0037722A"/>
    <w:rsid w:val="00381D12"/>
    <w:rsid w:val="00381E22"/>
    <w:rsid w:val="00382958"/>
    <w:rsid w:val="00384FA0"/>
    <w:rsid w:val="00391B98"/>
    <w:rsid w:val="003925E8"/>
    <w:rsid w:val="00396F60"/>
    <w:rsid w:val="003A26ED"/>
    <w:rsid w:val="003B291A"/>
    <w:rsid w:val="003C7C5C"/>
    <w:rsid w:val="003E2400"/>
    <w:rsid w:val="003F55DC"/>
    <w:rsid w:val="003F702B"/>
    <w:rsid w:val="00402559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26F5"/>
    <w:rsid w:val="004945D0"/>
    <w:rsid w:val="00497A28"/>
    <w:rsid w:val="004A2853"/>
    <w:rsid w:val="004A5CEF"/>
    <w:rsid w:val="004B0DAF"/>
    <w:rsid w:val="004B69F8"/>
    <w:rsid w:val="004C036C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860B6"/>
    <w:rsid w:val="005979B8"/>
    <w:rsid w:val="005A03C1"/>
    <w:rsid w:val="005A5F76"/>
    <w:rsid w:val="005B0D7D"/>
    <w:rsid w:val="005B1818"/>
    <w:rsid w:val="005B1961"/>
    <w:rsid w:val="005E0918"/>
    <w:rsid w:val="00600AF2"/>
    <w:rsid w:val="00600DE5"/>
    <w:rsid w:val="00605BEF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61AF"/>
    <w:rsid w:val="006E673B"/>
    <w:rsid w:val="006F13D6"/>
    <w:rsid w:val="006F5F38"/>
    <w:rsid w:val="00725121"/>
    <w:rsid w:val="00750BF4"/>
    <w:rsid w:val="00753AC6"/>
    <w:rsid w:val="00760F91"/>
    <w:rsid w:val="007702F2"/>
    <w:rsid w:val="0078654F"/>
    <w:rsid w:val="007B4578"/>
    <w:rsid w:val="007D2ADA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54E5D"/>
    <w:rsid w:val="00875E24"/>
    <w:rsid w:val="008B7DEB"/>
    <w:rsid w:val="00915DC7"/>
    <w:rsid w:val="009208E4"/>
    <w:rsid w:val="0093119B"/>
    <w:rsid w:val="00932F33"/>
    <w:rsid w:val="0093409D"/>
    <w:rsid w:val="00940B99"/>
    <w:rsid w:val="009615F9"/>
    <w:rsid w:val="0096674A"/>
    <w:rsid w:val="009738EA"/>
    <w:rsid w:val="00980735"/>
    <w:rsid w:val="009867AE"/>
    <w:rsid w:val="009956FB"/>
    <w:rsid w:val="009A6C3A"/>
    <w:rsid w:val="009B1E69"/>
    <w:rsid w:val="009B5A01"/>
    <w:rsid w:val="009C329B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43070"/>
    <w:rsid w:val="00A44E83"/>
    <w:rsid w:val="00A567C3"/>
    <w:rsid w:val="00A626D1"/>
    <w:rsid w:val="00A6389B"/>
    <w:rsid w:val="00A638C6"/>
    <w:rsid w:val="00A7453C"/>
    <w:rsid w:val="00A836E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B5588"/>
    <w:rsid w:val="00BC1406"/>
    <w:rsid w:val="00BD5933"/>
    <w:rsid w:val="00BE5F5B"/>
    <w:rsid w:val="00BE6986"/>
    <w:rsid w:val="00BF2020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B7FCC"/>
    <w:rsid w:val="00CE4E17"/>
    <w:rsid w:val="00CE61BA"/>
    <w:rsid w:val="00CF51BE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08E"/>
    <w:rsid w:val="00D52B11"/>
    <w:rsid w:val="00D569D8"/>
    <w:rsid w:val="00D63FC6"/>
    <w:rsid w:val="00D7594C"/>
    <w:rsid w:val="00D7711C"/>
    <w:rsid w:val="00D819FD"/>
    <w:rsid w:val="00DA67B2"/>
    <w:rsid w:val="00DB40D8"/>
    <w:rsid w:val="00DB5132"/>
    <w:rsid w:val="00DD0586"/>
    <w:rsid w:val="00DD2521"/>
    <w:rsid w:val="00DE468E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661F7"/>
    <w:rsid w:val="00E75992"/>
    <w:rsid w:val="00E832E2"/>
    <w:rsid w:val="00E90A2C"/>
    <w:rsid w:val="00EC1390"/>
    <w:rsid w:val="00EC4AC0"/>
    <w:rsid w:val="00ED0767"/>
    <w:rsid w:val="00ED6E29"/>
    <w:rsid w:val="00EE2B26"/>
    <w:rsid w:val="00EE771B"/>
    <w:rsid w:val="00EF0993"/>
    <w:rsid w:val="00EF5C47"/>
    <w:rsid w:val="00F03A08"/>
    <w:rsid w:val="00F07E54"/>
    <w:rsid w:val="00F206E6"/>
    <w:rsid w:val="00F25E22"/>
    <w:rsid w:val="00F36FB3"/>
    <w:rsid w:val="00F44598"/>
    <w:rsid w:val="00F47C9B"/>
    <w:rsid w:val="00F53F9B"/>
    <w:rsid w:val="00F6088E"/>
    <w:rsid w:val="00F66E6A"/>
    <w:rsid w:val="00F7043B"/>
    <w:rsid w:val="00F7183E"/>
    <w:rsid w:val="00F84B02"/>
    <w:rsid w:val="00F852D4"/>
    <w:rsid w:val="00FA47E3"/>
    <w:rsid w:val="00FA7786"/>
    <w:rsid w:val="00FB082A"/>
    <w:rsid w:val="00FB1E74"/>
    <w:rsid w:val="00FB583C"/>
    <w:rsid w:val="00FB7F0A"/>
    <w:rsid w:val="00FD69E2"/>
    <w:rsid w:val="00FE0727"/>
    <w:rsid w:val="00FE1BD5"/>
    <w:rsid w:val="00FE5E9E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1F7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2C5321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2C5321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C036C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  <w:lang w:eastAsia="fr-FR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C036C"/>
    <w:rPr>
      <w:rFonts w:ascii="Verdana" w:eastAsiaTheme="majorEastAsia" w:hAnsi="Verdana" w:cstheme="majorBidi"/>
      <w:b/>
      <w:iCs/>
      <w:spacing w:val="15"/>
      <w:sz w:val="28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red">
    <w:name w:val="dred"/>
    <w:basedOn w:val="Policepardfaut"/>
    <w:rsid w:val="00932F33"/>
  </w:style>
  <w:style w:type="paragraph" w:customStyle="1" w:styleId="exemple">
    <w:name w:val="exemple"/>
    <w:basedOn w:val="Normal"/>
    <w:rsid w:val="00DB4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enter">
    <w:name w:val="center"/>
    <w:basedOn w:val="Normal"/>
    <w:rsid w:val="00BB5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auGrille2-Accentuation1">
    <w:name w:val="Grid Table 2 Accent 1"/>
    <w:basedOn w:val="TableauNormal"/>
    <w:uiPriority w:val="47"/>
    <w:rsid w:val="00BF202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2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26" Type="http://schemas.openxmlformats.org/officeDocument/2006/relationships/image" Target="media/image19.sv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sv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svg"/><Relationship Id="rId10" Type="http://schemas.openxmlformats.org/officeDocument/2006/relationships/image" Target="media/image3.sv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image" Target="media/image15.sv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</TotalTime>
  <Pages>3</Pages>
  <Words>520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Proportionnalité</vt:lpstr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Proportionnalité</dc:title>
  <dc:creator>Dell</dc:creator>
  <cp:lastModifiedBy>sinel</cp:lastModifiedBy>
  <cp:revision>34</cp:revision>
  <cp:lastPrinted>2026-03-05T12:04:00Z</cp:lastPrinted>
  <dcterms:created xsi:type="dcterms:W3CDTF">2025-03-28T12:48:00Z</dcterms:created>
  <dcterms:modified xsi:type="dcterms:W3CDTF">2026-03-05T12:10:00Z</dcterms:modified>
</cp:coreProperties>
</file>