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7FE7B" w14:textId="0797407D" w:rsidR="00D569D8" w:rsidRDefault="00381C0D" w:rsidP="00491381">
      <w:pPr>
        <w:pStyle w:val="Sous-titre"/>
      </w:pPr>
      <w:r w:rsidRPr="00381C0D">
        <w:rPr>
          <w:rFonts w:eastAsia="Times New Roman" w:cs="Times New Roman"/>
          <w:lang w:eastAsia="fr-FR"/>
        </w:rPr>
        <w:drawing>
          <wp:anchor distT="0" distB="0" distL="114300" distR="114300" simplePos="0" relativeHeight="251658240" behindDoc="0" locked="0" layoutInCell="1" allowOverlap="1" wp14:anchorId="3CFEB828" wp14:editId="44FE1EA5">
            <wp:simplePos x="0" y="0"/>
            <wp:positionH relativeFrom="margin">
              <wp:posOffset>4718050</wp:posOffset>
            </wp:positionH>
            <wp:positionV relativeFrom="paragraph">
              <wp:posOffset>32385</wp:posOffset>
            </wp:positionV>
            <wp:extent cx="1576705" cy="1298575"/>
            <wp:effectExtent l="0" t="0" r="4445" b="0"/>
            <wp:wrapSquare wrapText="bothSides"/>
            <wp:docPr id="2" name="Graphiqu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qu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07C3">
        <w:t xml:space="preserve">Activité </w:t>
      </w:r>
      <w:r w:rsidR="000A3E0C">
        <w:t>Introduction</w:t>
      </w:r>
    </w:p>
    <w:p w14:paraId="64E94050" w14:textId="555514D0" w:rsidR="00381C0D" w:rsidRPr="00381C0D" w:rsidRDefault="00381C0D" w:rsidP="00381C0D">
      <w:pPr>
        <w:spacing w:after="0" w:line="240" w:lineRule="auto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 xml:space="preserve">En utilisant le rapporteur et une règle, on souhaite tracer le triangle ci-contre. </w:t>
      </w:r>
    </w:p>
    <w:p w14:paraId="635538B1" w14:textId="68D59A2B" w:rsidR="00381C0D" w:rsidRPr="00381C0D" w:rsidRDefault="00381C0D" w:rsidP="00491381">
      <w:pPr>
        <w:numPr>
          <w:ilvl w:val="0"/>
          <w:numId w:val="20"/>
        </w:numPr>
        <w:tabs>
          <w:tab w:val="clear" w:pos="720"/>
          <w:tab w:val="num" w:pos="567"/>
        </w:tabs>
        <w:spacing w:after="100" w:afterAutospacing="1" w:line="240" w:lineRule="auto"/>
        <w:ind w:left="426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>Trace un segment [AC] de 6cm.</w:t>
      </w:r>
    </w:p>
    <w:p w14:paraId="576CD343" w14:textId="7248EEAA" w:rsidR="00381C0D" w:rsidRPr="00381C0D" w:rsidRDefault="00381C0D" w:rsidP="00491381">
      <w:pPr>
        <w:numPr>
          <w:ilvl w:val="0"/>
          <w:numId w:val="20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426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 xml:space="preserve">Place le centre de ton rapporteur sur le point A et aligne le "zéro" avec le segment. </w:t>
      </w:r>
    </w:p>
    <w:p w14:paraId="04F19FF0" w14:textId="37C4633A" w:rsidR="00381C0D" w:rsidRPr="00381C0D" w:rsidRDefault="00381C0D" w:rsidP="00491381">
      <w:pPr>
        <w:numPr>
          <w:ilvl w:val="1"/>
          <w:numId w:val="20"/>
        </w:numPr>
        <w:tabs>
          <w:tab w:val="num" w:pos="709"/>
        </w:tabs>
        <w:spacing w:before="100" w:beforeAutospacing="1" w:after="100" w:afterAutospacing="1" w:line="240" w:lineRule="auto"/>
        <w:ind w:left="709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 xml:space="preserve">En partant du </w:t>
      </w:r>
      <w:r w:rsidRPr="00381C0D">
        <w:rPr>
          <w:rFonts w:eastAsia="Times New Roman" w:cs="Times New Roman"/>
          <w:lang w:eastAsia="fr-FR"/>
        </w:rPr>
        <w:t>zéro</w:t>
      </w:r>
      <w:r w:rsidRPr="00381C0D">
        <w:rPr>
          <w:rFonts w:eastAsia="Times New Roman" w:cs="Times New Roman"/>
          <w:lang w:eastAsia="fr-FR"/>
        </w:rPr>
        <w:t xml:space="preserve"> aligné avec le segment, place une graduation à 61°</w:t>
      </w:r>
    </w:p>
    <w:p w14:paraId="4491718F" w14:textId="47A51ADE" w:rsidR="00381C0D" w:rsidRPr="00381C0D" w:rsidRDefault="00381C0D" w:rsidP="00491381">
      <w:pPr>
        <w:numPr>
          <w:ilvl w:val="1"/>
          <w:numId w:val="20"/>
        </w:numPr>
        <w:tabs>
          <w:tab w:val="num" w:pos="709"/>
        </w:tabs>
        <w:spacing w:before="100" w:beforeAutospacing="1" w:after="100" w:afterAutospacing="1" w:line="240" w:lineRule="auto"/>
        <w:ind w:left="709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 xml:space="preserve">Retire ton rapporteur et trace la droite passant par A et la marque que tu </w:t>
      </w:r>
      <w:r w:rsidRPr="00381C0D">
        <w:rPr>
          <w:rFonts w:eastAsia="Times New Roman" w:cs="Times New Roman"/>
          <w:lang w:eastAsia="fr-FR"/>
        </w:rPr>
        <w:t>viens</w:t>
      </w:r>
      <w:r w:rsidRPr="00381C0D">
        <w:rPr>
          <w:rFonts w:eastAsia="Times New Roman" w:cs="Times New Roman"/>
          <w:lang w:eastAsia="fr-FR"/>
        </w:rPr>
        <w:t xml:space="preserve"> de construire.</w:t>
      </w:r>
    </w:p>
    <w:p w14:paraId="1ABE5DB5" w14:textId="69AC070C" w:rsidR="00381C0D" w:rsidRPr="00381C0D" w:rsidRDefault="00381C0D" w:rsidP="00491381">
      <w:pPr>
        <w:numPr>
          <w:ilvl w:val="0"/>
          <w:numId w:val="20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426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>Faire de même à partir du point C avec l'angle de 43°.</w:t>
      </w:r>
    </w:p>
    <w:p w14:paraId="141DABAB" w14:textId="77777777" w:rsidR="00381C0D" w:rsidRPr="00381C0D" w:rsidRDefault="00381C0D" w:rsidP="00491381">
      <w:pPr>
        <w:numPr>
          <w:ilvl w:val="0"/>
          <w:numId w:val="20"/>
        </w:numPr>
        <w:tabs>
          <w:tab w:val="clear" w:pos="720"/>
          <w:tab w:val="num" w:pos="567"/>
        </w:tabs>
        <w:spacing w:before="100" w:beforeAutospacing="1" w:after="100" w:afterAutospacing="1" w:line="240" w:lineRule="auto"/>
        <w:ind w:left="426"/>
        <w:rPr>
          <w:rFonts w:eastAsia="Times New Roman" w:cs="Times New Roman"/>
          <w:lang w:eastAsia="fr-FR"/>
        </w:rPr>
      </w:pPr>
      <w:r w:rsidRPr="00381C0D">
        <w:rPr>
          <w:rFonts w:eastAsia="Times New Roman" w:cs="Times New Roman"/>
          <w:lang w:eastAsia="fr-FR"/>
        </w:rPr>
        <w:t>Placer le point B à l'intersection des deux droites.</w:t>
      </w:r>
    </w:p>
    <w:p w14:paraId="417E23C2" w14:textId="6FC5B569" w:rsidR="00381C0D" w:rsidRDefault="00381C0D" w:rsidP="00491381">
      <w:pPr>
        <w:pStyle w:val="Titre1"/>
        <w:rPr>
          <w:noProof/>
          <w:lang w:eastAsia="fr-FR"/>
        </w:rPr>
      </w:pPr>
      <w:r w:rsidRPr="00DA67B2">
        <w:t xml:space="preserve">I – </w:t>
      </w:r>
      <w:r>
        <w:t>Définitions</w:t>
      </w:r>
      <w:r w:rsidRPr="00DA67B2">
        <w:t xml:space="preserve"> :</w:t>
      </w:r>
      <w:r w:rsidRPr="00D56F7D">
        <w:rPr>
          <w:noProof/>
          <w:lang w:eastAsia="fr-FR"/>
        </w:rPr>
        <w:t xml:space="preserve"> </w:t>
      </w:r>
    </w:p>
    <w:p w14:paraId="7A68C702" w14:textId="612A9746" w:rsidR="00381C0D" w:rsidRPr="00381C0D" w:rsidRDefault="00381C0D" w:rsidP="0054791A">
      <w:pPr>
        <w:pStyle w:val="Titre2"/>
        <w:rPr>
          <w:lang w:eastAsia="fr-FR"/>
        </w:rPr>
      </w:pPr>
      <w:r>
        <w:rPr>
          <w:lang w:eastAsia="fr-FR"/>
        </w:rPr>
        <w:t>Angles :</w:t>
      </w:r>
    </w:p>
    <w:p w14:paraId="1F2EB24E" w14:textId="77777777" w:rsidR="00381C0D" w:rsidRDefault="00381C0D" w:rsidP="00491381">
      <w:pPr>
        <w:spacing w:after="0"/>
        <w:rPr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08EBC8E0" wp14:editId="1F39C7E7">
                <wp:extent cx="6200349" cy="529704"/>
                <wp:effectExtent l="57150" t="57150" r="10160" b="22860"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0349" cy="5297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013E91BD" w14:textId="77777777" w:rsidR="00381C0D" w:rsidRDefault="00381C0D" w:rsidP="00381C0D">
                            <w:pPr>
                              <w:tabs>
                                <w:tab w:val="left" w:pos="8760"/>
                              </w:tabs>
                              <w:spacing w:after="0"/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w:pPr>
                            <w:r w:rsidRPr="00D56F7D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Un </w:t>
                            </w:r>
                            <w:r w:rsidRPr="00D56F7D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 xml:space="preserve">angle </w:t>
                            </w:r>
                            <w:r w:rsidRPr="00D56F7D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>est une partie du plan limitée par deux demi-droites de même origine.</w:t>
                            </w:r>
                          </w:p>
                          <w:p w14:paraId="5869BA07" w14:textId="77777777" w:rsidR="00381C0D" w:rsidRPr="007955AB" w:rsidRDefault="00381C0D" w:rsidP="00381C0D">
                            <w:pPr>
                              <w:tabs>
                                <w:tab w:val="left" w:pos="8760"/>
                              </w:tabs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w:pPr>
                            <w:r w:rsidRPr="007955AB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Pour mesurer un angle, on utilise le </w:t>
                            </w:r>
                            <w:r w:rsidRPr="007955AB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 xml:space="preserve">degré </w:t>
                            </w:r>
                            <w:r w:rsidRPr="007955AB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comme unité. Il se note avec le symbole </w:t>
                            </w:r>
                            <w:r w:rsidRPr="007955AB">
                              <w:rPr>
                                <w:rFonts w:ascii="Cambria Math" w:hAnsi="Cambria Math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°</w:t>
                            </w:r>
                            <w:r w:rsidRPr="007955AB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EBC8E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width:488.2pt;height:4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" strokeweight="1pt">
                <v:stroke linestyle="thinThin"/>
                <v:shadow on="t" color="#d8d8d8 [2732]" origin=".5,.5" offset="-1.24725mm,-1.24725mm"/>
                <v:textbox>
                  <w:txbxContent>
                    <w:p w14:paraId="013E91BD" w14:textId="77777777" w:rsidR="00381C0D" w:rsidRDefault="00381C0D" w:rsidP="00381C0D">
                      <w:pPr>
                        <w:tabs>
                          <w:tab w:val="left" w:pos="8760"/>
                        </w:tabs>
                        <w:spacing w:after="0"/>
                        <w:rPr>
                          <w:rFonts w:ascii="Cambria Math" w:hAnsi="Cambria Math"/>
                          <w:sz w:val="24"/>
                          <w:szCs w:val="24"/>
                        </w:rPr>
                      </w:pPr>
                      <w:r w:rsidRPr="00D56F7D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Un </w:t>
                      </w:r>
                      <w:r w:rsidRPr="00D56F7D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 xml:space="preserve">angle </w:t>
                      </w:r>
                      <w:r w:rsidRPr="00D56F7D">
                        <w:rPr>
                          <w:rFonts w:ascii="Cambria Math" w:hAnsi="Cambria Math"/>
                          <w:sz w:val="24"/>
                          <w:szCs w:val="24"/>
                        </w:rPr>
                        <w:t>est une partie du plan limitée par deux demi-droites de même origine.</w:t>
                      </w:r>
                    </w:p>
                    <w:p w14:paraId="5869BA07" w14:textId="77777777" w:rsidR="00381C0D" w:rsidRPr="007955AB" w:rsidRDefault="00381C0D" w:rsidP="00381C0D">
                      <w:pPr>
                        <w:tabs>
                          <w:tab w:val="left" w:pos="8760"/>
                        </w:tabs>
                        <w:rPr>
                          <w:rFonts w:ascii="Cambria Math" w:hAnsi="Cambria Math"/>
                          <w:sz w:val="24"/>
                          <w:szCs w:val="24"/>
                        </w:rPr>
                      </w:pPr>
                      <w:r w:rsidRPr="007955AB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Pour mesurer un angle, on utilise le </w:t>
                      </w:r>
                      <w:r w:rsidRPr="007955AB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 xml:space="preserve">degré </w:t>
                      </w:r>
                      <w:r w:rsidRPr="007955AB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comme unité. Il se note avec le symbole </w:t>
                      </w:r>
                      <w:r w:rsidRPr="007955AB">
                        <w:rPr>
                          <w:rFonts w:ascii="Cambria Math" w:hAnsi="Cambria Math"/>
                          <w:b/>
                          <w:bCs/>
                          <w:color w:val="FF0000"/>
                          <w:sz w:val="24"/>
                          <w:szCs w:val="24"/>
                        </w:rPr>
                        <w:t>°</w:t>
                      </w:r>
                      <w:r w:rsidRPr="007955AB">
                        <w:rPr>
                          <w:rFonts w:ascii="Cambria Math" w:hAnsi="Cambria Math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7"/>
      </w:tblGrid>
      <w:tr w:rsidR="00491381" w14:paraId="5F933A9A" w14:textId="77777777" w:rsidTr="00491381">
        <w:tc>
          <w:tcPr>
            <w:tcW w:w="4956" w:type="dxa"/>
          </w:tcPr>
          <w:p w14:paraId="481B8870" w14:textId="6CD90194" w:rsidR="00491381" w:rsidRDefault="00491381" w:rsidP="00491381">
            <w:pPr>
              <w:pStyle w:val="Sous-titre"/>
              <w:rPr>
                <w:lang w:eastAsia="fr-FR"/>
              </w:rPr>
            </w:pPr>
            <w:r>
              <w:rPr>
                <w:lang w:eastAsia="fr-FR"/>
              </w:rPr>
              <w:t>Exemple :</w:t>
            </w:r>
          </w:p>
          <w:p w14:paraId="2B47AE7E" w14:textId="54046820" w:rsidR="00491381" w:rsidRDefault="00491381" w:rsidP="00381C0D">
            <w:pPr>
              <w:rPr>
                <w:lang w:eastAsia="fr-FR"/>
              </w:rPr>
            </w:pPr>
            <w:r w:rsidRPr="00D56F7D">
              <w:rPr>
                <w:rFonts w:eastAsia="Times New Roman" w:cs="Times New Roman"/>
                <w:noProof/>
                <w:lang w:eastAsia="fr-FR"/>
              </w:rPr>
              <w:drawing>
                <wp:inline distT="0" distB="0" distL="0" distR="0" wp14:anchorId="31B89E36" wp14:editId="129A4A46">
                  <wp:extent cx="1905000" cy="933450"/>
                  <wp:effectExtent l="0" t="0" r="0" b="0"/>
                  <wp:docPr id="3" name="Graphiqu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60436B72" w14:textId="77777777" w:rsidR="00491381" w:rsidRPr="007955AB" w:rsidRDefault="00491381" w:rsidP="00491381">
            <w:pPr>
              <w:spacing w:before="100" w:beforeAutospacing="1" w:after="100" w:afterAutospacing="1"/>
              <w:rPr>
                <w:rStyle w:val="Accentuationlgre"/>
                <w:sz w:val="28"/>
                <w:szCs w:val="28"/>
                <w:lang w:eastAsia="fr-FR"/>
              </w:rPr>
            </w:pPr>
            <w:r w:rsidRPr="007955AB">
              <w:rPr>
                <w:rStyle w:val="Accentuationlgre"/>
                <w:sz w:val="28"/>
                <w:szCs w:val="28"/>
                <w:lang w:eastAsia="fr-FR"/>
              </w:rPr>
              <w:t>Remarque :</w:t>
            </w:r>
          </w:p>
          <w:p w14:paraId="77FDD2F7" w14:textId="5FBF96AE" w:rsidR="00491381" w:rsidRPr="00491381" w:rsidRDefault="00491381" w:rsidP="00491381">
            <w:pPr>
              <w:numPr>
                <w:ilvl w:val="0"/>
                <w:numId w:val="21"/>
              </w:numPr>
              <w:spacing w:before="100" w:beforeAutospacing="1" w:after="100" w:afterAutospacing="1"/>
              <w:rPr>
                <w:rFonts w:eastAsia="Times New Roman" w:cs="Times New Roman"/>
                <w:lang w:eastAsia="fr-FR"/>
              </w:rPr>
            </w:pPr>
            <w:r w:rsidRPr="007955AB">
              <w:rPr>
                <w:rFonts w:eastAsia="Times New Roman" w:cs="Times New Roman"/>
                <w:lang w:eastAsia="fr-FR"/>
              </w:rPr>
              <w:t>Pour mesurer un angle, on utilise un rapporteur.</w:t>
            </w:r>
          </w:p>
        </w:tc>
      </w:tr>
    </w:tbl>
    <w:p w14:paraId="13C13D94" w14:textId="106D8A95" w:rsidR="00491381" w:rsidRDefault="00491381" w:rsidP="0054791A">
      <w:pPr>
        <w:pStyle w:val="Titre2"/>
        <w:rPr>
          <w:lang w:eastAsia="fr-FR"/>
        </w:rPr>
      </w:pPr>
      <w:r>
        <w:rPr>
          <w:lang w:eastAsia="fr-FR"/>
        </w:rPr>
        <w:t>Angles particuliers :</w:t>
      </w:r>
    </w:p>
    <w:tbl>
      <w:tblPr>
        <w:tblStyle w:val="Grilledutableau"/>
        <w:tblW w:w="0" w:type="auto"/>
        <w:tblBorders>
          <w:top w:val="single" w:sz="18" w:space="0" w:color="E36C0A" w:themeColor="accent6" w:themeShade="BF"/>
          <w:left w:val="single" w:sz="18" w:space="0" w:color="E36C0A" w:themeColor="accent6" w:themeShade="BF"/>
          <w:bottom w:val="single" w:sz="18" w:space="0" w:color="E36C0A" w:themeColor="accent6" w:themeShade="BF"/>
          <w:right w:val="single" w:sz="18" w:space="0" w:color="E36C0A" w:themeColor="accent6" w:themeShade="BF"/>
          <w:insideH w:val="single" w:sz="18" w:space="0" w:color="E36C0A" w:themeColor="accent6" w:themeShade="BF"/>
          <w:insideV w:val="single" w:sz="18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3292"/>
        <w:gridCol w:w="3292"/>
        <w:gridCol w:w="3293"/>
      </w:tblGrid>
      <w:tr w:rsidR="00381C0D" w14:paraId="26CEEA4F" w14:textId="77777777" w:rsidTr="00DF65A4">
        <w:tc>
          <w:tcPr>
            <w:tcW w:w="3292" w:type="dxa"/>
            <w:shd w:val="clear" w:color="auto" w:fill="FBD4B4" w:themeFill="accent6" w:themeFillTint="66"/>
            <w:vAlign w:val="center"/>
          </w:tcPr>
          <w:p w14:paraId="295DEA0D" w14:textId="77777777" w:rsidR="00381C0D" w:rsidRPr="00D56F7D" w:rsidRDefault="00381C0D" w:rsidP="00DF65A4">
            <w:pPr>
              <w:jc w:val="center"/>
              <w:rPr>
                <w:b/>
                <w:bCs/>
              </w:rPr>
            </w:pPr>
            <w:r w:rsidRPr="00D56F7D">
              <w:rPr>
                <w:b/>
                <w:bCs/>
                <w:sz w:val="24"/>
                <w:szCs w:val="24"/>
              </w:rPr>
              <w:t>Angle plat</w:t>
            </w:r>
          </w:p>
        </w:tc>
        <w:tc>
          <w:tcPr>
            <w:tcW w:w="3292" w:type="dxa"/>
            <w:shd w:val="clear" w:color="auto" w:fill="FBD4B4" w:themeFill="accent6" w:themeFillTint="66"/>
            <w:vAlign w:val="center"/>
          </w:tcPr>
          <w:p w14:paraId="12E8AAAD" w14:textId="77777777" w:rsidR="00381C0D" w:rsidRPr="00D56F7D" w:rsidRDefault="00381C0D" w:rsidP="00DF65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Angle droit</w:t>
            </w:r>
          </w:p>
        </w:tc>
        <w:tc>
          <w:tcPr>
            <w:tcW w:w="3293" w:type="dxa"/>
            <w:shd w:val="clear" w:color="auto" w:fill="FBD4B4" w:themeFill="accent6" w:themeFillTint="66"/>
          </w:tcPr>
          <w:p w14:paraId="02E859EF" w14:textId="77777777" w:rsidR="00381C0D" w:rsidRDefault="00381C0D" w:rsidP="00DF65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Angle nul</w:t>
            </w:r>
          </w:p>
        </w:tc>
      </w:tr>
      <w:tr w:rsidR="00381C0D" w14:paraId="2FD486B4" w14:textId="77777777" w:rsidTr="00DF65A4">
        <w:tc>
          <w:tcPr>
            <w:tcW w:w="3292" w:type="dxa"/>
            <w:vAlign w:val="center"/>
          </w:tcPr>
          <w:p w14:paraId="6AFFB34A" w14:textId="77777777" w:rsidR="00381C0D" w:rsidRDefault="00381C0D" w:rsidP="00DF65A4">
            <w:pPr>
              <w:jc w:val="center"/>
            </w:pPr>
            <w:r w:rsidRPr="00D56F7D">
              <w:rPr>
                <w:noProof/>
              </w:rPr>
              <w:drawing>
                <wp:inline distT="0" distB="0" distL="0" distR="0" wp14:anchorId="340C9D43" wp14:editId="62F9D01B">
                  <wp:extent cx="1624152" cy="612000"/>
                  <wp:effectExtent l="0" t="0" r="0" b="0"/>
                  <wp:docPr id="6" name="Graphiqu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152" cy="61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  <w:vAlign w:val="center"/>
          </w:tcPr>
          <w:p w14:paraId="6E8DFF83" w14:textId="77777777" w:rsidR="00381C0D" w:rsidRDefault="00381C0D" w:rsidP="00DF65A4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 w:rsidRPr="00D56F7D">
              <w:rPr>
                <w:noProof/>
              </w:rPr>
              <w:drawing>
                <wp:inline distT="0" distB="0" distL="0" distR="0" wp14:anchorId="24B18190" wp14:editId="48C43E6A">
                  <wp:extent cx="714375" cy="723900"/>
                  <wp:effectExtent l="0" t="0" r="9525" b="0"/>
                  <wp:docPr id="7" name="Graphiqu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14:paraId="58903881" w14:textId="77777777" w:rsidR="00381C0D" w:rsidRDefault="00381C0D" w:rsidP="00DF65A4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 w:rsidRPr="00D56F7D">
              <w:rPr>
                <w:noProof/>
              </w:rPr>
              <w:drawing>
                <wp:inline distT="0" distB="0" distL="0" distR="0" wp14:anchorId="2B9B3ED4" wp14:editId="7DC60814">
                  <wp:extent cx="1527431" cy="540000"/>
                  <wp:effectExtent l="0" t="0" r="0" b="0"/>
                  <wp:docPr id="14" name="Graphiqu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431" cy="5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C0D" w14:paraId="3F88B3A7" w14:textId="77777777" w:rsidTr="00DF65A4">
        <w:tc>
          <w:tcPr>
            <w:tcW w:w="3292" w:type="dxa"/>
            <w:vAlign w:val="center"/>
          </w:tcPr>
          <w:p w14:paraId="07407911" w14:textId="77777777" w:rsidR="00381C0D" w:rsidRPr="00D56F7D" w:rsidRDefault="00381C0D" w:rsidP="00DF65A4">
            <w:pPr>
              <w:jc w:val="center"/>
              <w:rPr>
                <w:noProof/>
              </w:rPr>
            </w:pPr>
            <w:r>
              <w:rPr>
                <w:noProof/>
              </w:rPr>
              <w:t>180°</w:t>
            </w:r>
          </w:p>
        </w:tc>
        <w:tc>
          <w:tcPr>
            <w:tcW w:w="3292" w:type="dxa"/>
            <w:vAlign w:val="center"/>
          </w:tcPr>
          <w:p w14:paraId="4F713434" w14:textId="77777777" w:rsidR="00381C0D" w:rsidRPr="00D56F7D" w:rsidRDefault="00381C0D" w:rsidP="00DF65A4">
            <w:pPr>
              <w:jc w:val="center"/>
              <w:rPr>
                <w:noProof/>
              </w:rPr>
            </w:pPr>
            <w:r>
              <w:rPr>
                <w:noProof/>
              </w:rPr>
              <w:t>90°</w:t>
            </w:r>
          </w:p>
        </w:tc>
        <w:tc>
          <w:tcPr>
            <w:tcW w:w="3293" w:type="dxa"/>
          </w:tcPr>
          <w:p w14:paraId="44EC7D1E" w14:textId="77777777" w:rsidR="00381C0D" w:rsidRPr="00D56F7D" w:rsidRDefault="00381C0D" w:rsidP="00DF65A4">
            <w:pPr>
              <w:jc w:val="center"/>
              <w:rPr>
                <w:noProof/>
              </w:rPr>
            </w:pPr>
            <w:r>
              <w:rPr>
                <w:noProof/>
              </w:rPr>
              <w:t>0°</w:t>
            </w:r>
          </w:p>
        </w:tc>
      </w:tr>
    </w:tbl>
    <w:p w14:paraId="7A60D9A4" w14:textId="77777777" w:rsidR="00381C0D" w:rsidRPr="00D56F7D" w:rsidRDefault="00381C0D" w:rsidP="00381C0D">
      <w:pPr>
        <w:spacing w:before="240" w:after="0"/>
        <w:rPr>
          <w:rStyle w:val="Accentuationlgre"/>
          <w:sz w:val="28"/>
          <w:szCs w:val="28"/>
        </w:rPr>
      </w:pPr>
      <w:r w:rsidRPr="00D56F7D">
        <w:rPr>
          <w:rStyle w:val="Accentuationlgre"/>
          <w:sz w:val="28"/>
          <w:szCs w:val="28"/>
        </w:rPr>
        <w:t xml:space="preserve">Remarque : </w:t>
      </w:r>
    </w:p>
    <w:p w14:paraId="74F23B92" w14:textId="16F03ED3" w:rsidR="00381C0D" w:rsidRPr="00491381" w:rsidRDefault="00381C0D" w:rsidP="00491381">
      <w:pPr>
        <w:pStyle w:val="Paragraphedeliste"/>
        <w:numPr>
          <w:ilvl w:val="1"/>
          <w:numId w:val="10"/>
        </w:numPr>
        <w:spacing w:after="0"/>
        <w:ind w:left="709"/>
        <w:rPr>
          <w:sz w:val="24"/>
          <w:szCs w:val="24"/>
        </w:rPr>
      </w:pPr>
      <w:r>
        <w:t xml:space="preserve">Dans chacun des cas, le sommet de l'angle est </w:t>
      </w:r>
      <w:r>
        <w:rPr>
          <w:rStyle w:val="cred"/>
        </w:rPr>
        <w:t>O</w:t>
      </w:r>
      <w:r>
        <w:t xml:space="preserve"> et les deux demi-droites qui forme l'angle sont [</w:t>
      </w:r>
      <w:r w:rsidRPr="00D56F7D">
        <w:rPr>
          <w:rStyle w:val="cred"/>
          <w:color w:val="FF0000"/>
        </w:rPr>
        <w:t>O</w:t>
      </w:r>
      <w:r>
        <w:t>A) et [</w:t>
      </w:r>
      <w:r w:rsidRPr="00D56F7D">
        <w:rPr>
          <w:rStyle w:val="cred"/>
          <w:color w:val="FF0000"/>
        </w:rPr>
        <w:t>O</w:t>
      </w:r>
      <w:r>
        <w:t>B).</w:t>
      </w:r>
    </w:p>
    <w:p w14:paraId="0BE44455" w14:textId="627BD5D4" w:rsidR="00381C0D" w:rsidRPr="00491381" w:rsidRDefault="00381C0D" w:rsidP="00381C0D">
      <w:pPr>
        <w:spacing w:before="240" w:after="0"/>
        <w:rPr>
          <w:b/>
          <w:bCs/>
        </w:rPr>
      </w:pPr>
      <w:r w:rsidRPr="00491381">
        <w:rPr>
          <w:b/>
          <w:bCs/>
        </w:rPr>
        <w:t xml:space="preserve">Dans </w:t>
      </w:r>
      <w:r w:rsidR="00491381" w:rsidRPr="00491381">
        <w:rPr>
          <w:b/>
          <w:bCs/>
        </w:rPr>
        <w:t>le cas général</w:t>
      </w:r>
      <w:r w:rsidRPr="00491381">
        <w:rPr>
          <w:b/>
          <w:bCs/>
        </w:rPr>
        <w:t>, on classe les angles en deux catégories :</w:t>
      </w:r>
    </w:p>
    <w:tbl>
      <w:tblPr>
        <w:tblStyle w:val="Grilledutableau"/>
        <w:tblW w:w="0" w:type="auto"/>
        <w:jc w:val="center"/>
        <w:tblBorders>
          <w:top w:val="single" w:sz="18" w:space="0" w:color="E36C0A" w:themeColor="accent6" w:themeShade="BF"/>
          <w:left w:val="single" w:sz="18" w:space="0" w:color="E36C0A" w:themeColor="accent6" w:themeShade="BF"/>
          <w:bottom w:val="single" w:sz="18" w:space="0" w:color="E36C0A" w:themeColor="accent6" w:themeShade="BF"/>
          <w:right w:val="single" w:sz="18" w:space="0" w:color="E36C0A" w:themeColor="accent6" w:themeShade="BF"/>
          <w:insideH w:val="single" w:sz="18" w:space="0" w:color="E36C0A" w:themeColor="accent6" w:themeShade="BF"/>
          <w:insideV w:val="single" w:sz="18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3292"/>
        <w:gridCol w:w="3292"/>
      </w:tblGrid>
      <w:tr w:rsidR="00381C0D" w14:paraId="6F076C92" w14:textId="77777777" w:rsidTr="00491381">
        <w:trPr>
          <w:jc w:val="center"/>
        </w:trPr>
        <w:tc>
          <w:tcPr>
            <w:tcW w:w="3292" w:type="dxa"/>
            <w:shd w:val="clear" w:color="auto" w:fill="FBD4B4" w:themeFill="accent6" w:themeFillTint="66"/>
            <w:vAlign w:val="center"/>
          </w:tcPr>
          <w:p w14:paraId="4F1E20C2" w14:textId="77777777" w:rsidR="00381C0D" w:rsidRPr="00D56F7D" w:rsidRDefault="00381C0D" w:rsidP="00DF65A4">
            <w:pPr>
              <w:jc w:val="center"/>
              <w:rPr>
                <w:b/>
                <w:bCs/>
              </w:rPr>
            </w:pPr>
            <w:r w:rsidRPr="00D56F7D">
              <w:rPr>
                <w:b/>
                <w:bCs/>
                <w:sz w:val="24"/>
                <w:szCs w:val="24"/>
              </w:rPr>
              <w:t xml:space="preserve">Angle </w:t>
            </w:r>
            <w:r w:rsidRPr="00D56F7D">
              <w:rPr>
                <w:b/>
                <w:bCs/>
                <w:color w:val="00B0F0"/>
                <w:sz w:val="24"/>
                <w:szCs w:val="24"/>
              </w:rPr>
              <w:t>Aigu</w:t>
            </w:r>
          </w:p>
        </w:tc>
        <w:tc>
          <w:tcPr>
            <w:tcW w:w="3292" w:type="dxa"/>
            <w:shd w:val="clear" w:color="auto" w:fill="FBD4B4" w:themeFill="accent6" w:themeFillTint="66"/>
            <w:vAlign w:val="center"/>
          </w:tcPr>
          <w:p w14:paraId="51DB8EF0" w14:textId="77777777" w:rsidR="00381C0D" w:rsidRPr="00D56F7D" w:rsidRDefault="00381C0D" w:rsidP="00DF65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Angle </w:t>
            </w:r>
            <w:r w:rsidRPr="00D56F7D">
              <w:rPr>
                <w:b/>
                <w:bCs/>
                <w:color w:val="FF0000"/>
                <w:sz w:val="24"/>
                <w:szCs w:val="24"/>
              </w:rPr>
              <w:t>obtus</w:t>
            </w:r>
          </w:p>
        </w:tc>
      </w:tr>
      <w:tr w:rsidR="00381C0D" w14:paraId="7CA3E5BD" w14:textId="77777777" w:rsidTr="00491381">
        <w:trPr>
          <w:jc w:val="center"/>
        </w:trPr>
        <w:tc>
          <w:tcPr>
            <w:tcW w:w="3292" w:type="dxa"/>
            <w:vAlign w:val="center"/>
          </w:tcPr>
          <w:p w14:paraId="0ADCFFA6" w14:textId="77777777" w:rsidR="00381C0D" w:rsidRDefault="00381C0D" w:rsidP="00DF65A4">
            <w:pPr>
              <w:jc w:val="center"/>
            </w:pPr>
            <w:r w:rsidRPr="00D56F7D">
              <w:rPr>
                <w:noProof/>
              </w:rPr>
              <w:drawing>
                <wp:inline distT="0" distB="0" distL="0" distR="0" wp14:anchorId="3130E8E5" wp14:editId="3C6355F5">
                  <wp:extent cx="695325" cy="800100"/>
                  <wp:effectExtent l="0" t="0" r="9525" b="0"/>
                  <wp:docPr id="16" name="Graphiqu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2" w:type="dxa"/>
            <w:vAlign w:val="center"/>
          </w:tcPr>
          <w:p w14:paraId="5B483847" w14:textId="77777777" w:rsidR="00381C0D" w:rsidRDefault="00381C0D" w:rsidP="00DF65A4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 w:rsidRPr="00D56F7D">
              <w:rPr>
                <w:noProof/>
              </w:rPr>
              <w:drawing>
                <wp:inline distT="0" distB="0" distL="0" distR="0" wp14:anchorId="49E57DC2" wp14:editId="04164895">
                  <wp:extent cx="1009650" cy="904875"/>
                  <wp:effectExtent l="0" t="0" r="0" b="9525"/>
                  <wp:docPr id="17" name="Graphiqu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C0D" w14:paraId="35E7333B" w14:textId="77777777" w:rsidTr="00491381">
        <w:trPr>
          <w:jc w:val="center"/>
        </w:trPr>
        <w:tc>
          <w:tcPr>
            <w:tcW w:w="3292" w:type="dxa"/>
            <w:vAlign w:val="center"/>
          </w:tcPr>
          <w:p w14:paraId="36B17DB8" w14:textId="77777777" w:rsidR="00381C0D" w:rsidRPr="00D56F7D" w:rsidRDefault="00381C0D" w:rsidP="00DF65A4">
            <w:pPr>
              <w:jc w:val="center"/>
              <w:rPr>
                <w:noProof/>
              </w:rPr>
            </w:pPr>
            <w:r>
              <w:rPr>
                <w:noProof/>
              </w:rPr>
              <w:t>Angles de moins de 90°</w:t>
            </w:r>
          </w:p>
        </w:tc>
        <w:tc>
          <w:tcPr>
            <w:tcW w:w="3292" w:type="dxa"/>
            <w:vAlign w:val="center"/>
          </w:tcPr>
          <w:p w14:paraId="5230D1A3" w14:textId="77777777" w:rsidR="00381C0D" w:rsidRPr="00D56F7D" w:rsidRDefault="00381C0D" w:rsidP="00DF65A4">
            <w:pPr>
              <w:jc w:val="center"/>
              <w:rPr>
                <w:noProof/>
              </w:rPr>
            </w:pPr>
            <w:r>
              <w:rPr>
                <w:noProof/>
              </w:rPr>
              <w:t>Angles de plus de 90°</w:t>
            </w:r>
          </w:p>
        </w:tc>
      </w:tr>
    </w:tbl>
    <w:p w14:paraId="37273A10" w14:textId="368C3084" w:rsidR="00491381" w:rsidRDefault="00491381" w:rsidP="0054791A">
      <w:pPr>
        <w:pStyle w:val="Titre2"/>
      </w:pPr>
      <w:r>
        <w:lastRenderedPageBreak/>
        <w:t>Notation</w:t>
      </w:r>
      <w:r w:rsidR="005D0815">
        <w:t>s</w:t>
      </w:r>
      <w:r>
        <w:t> :</w:t>
      </w:r>
    </w:p>
    <w:p w14:paraId="39363512" w14:textId="0A4C961B" w:rsidR="00381C0D" w:rsidRDefault="00381C0D" w:rsidP="00381C0D">
      <w:r>
        <w:t>Il existe deux notation</w:t>
      </w:r>
      <w:r w:rsidR="00491381">
        <w:t>s</w:t>
      </w:r>
      <w:r>
        <w:t xml:space="preserve"> d'angle en fonction de la partie du plan que l'on souhaite nommer. Lorsque l'angle est plus petit ou égale à un angle plat et lorsque qu'il est plus grand.</w:t>
      </w:r>
    </w:p>
    <w:tbl>
      <w:tblPr>
        <w:tblStyle w:val="Grilledutableau"/>
        <w:tblW w:w="0" w:type="auto"/>
        <w:jc w:val="center"/>
        <w:tblBorders>
          <w:top w:val="single" w:sz="18" w:space="0" w:color="E36C0A" w:themeColor="accent6" w:themeShade="BF"/>
          <w:left w:val="single" w:sz="18" w:space="0" w:color="E36C0A" w:themeColor="accent6" w:themeShade="BF"/>
          <w:bottom w:val="single" w:sz="18" w:space="0" w:color="E36C0A" w:themeColor="accent6" w:themeShade="BF"/>
          <w:right w:val="single" w:sz="18" w:space="0" w:color="E36C0A" w:themeColor="accent6" w:themeShade="BF"/>
          <w:insideH w:val="single" w:sz="18" w:space="0" w:color="E36C0A" w:themeColor="accent6" w:themeShade="BF"/>
          <w:insideV w:val="single" w:sz="18" w:space="0" w:color="E36C0A" w:themeColor="accent6" w:themeShade="BF"/>
        </w:tblBorders>
        <w:tblLook w:val="04A0" w:firstRow="1" w:lastRow="0" w:firstColumn="1" w:lastColumn="0" w:noHBand="0" w:noVBand="1"/>
      </w:tblPr>
      <w:tblGrid>
        <w:gridCol w:w="3292"/>
        <w:gridCol w:w="4198"/>
      </w:tblGrid>
      <w:tr w:rsidR="00381C0D" w14:paraId="63785A48" w14:textId="77777777" w:rsidTr="00832F1C">
        <w:trPr>
          <w:jc w:val="center"/>
        </w:trPr>
        <w:tc>
          <w:tcPr>
            <w:tcW w:w="3292" w:type="dxa"/>
            <w:shd w:val="clear" w:color="auto" w:fill="FBD4B4" w:themeFill="accent6" w:themeFillTint="66"/>
            <w:vAlign w:val="center"/>
          </w:tcPr>
          <w:p w14:paraId="6F9EBDA4" w14:textId="77777777" w:rsidR="00381C0D" w:rsidRPr="00D56F7D" w:rsidRDefault="00381C0D" w:rsidP="00DF65A4">
            <w:pPr>
              <w:jc w:val="center"/>
              <w:rPr>
                <w:b/>
                <w:bCs/>
              </w:rPr>
            </w:pPr>
            <w:r w:rsidRPr="00D56F7D">
              <w:rPr>
                <w:b/>
                <w:bCs/>
                <w:sz w:val="24"/>
                <w:szCs w:val="24"/>
              </w:rPr>
              <w:t>Angle</w:t>
            </w:r>
            <w:r>
              <w:rPr>
                <w:b/>
                <w:bCs/>
                <w:sz w:val="24"/>
                <w:szCs w:val="24"/>
              </w:rPr>
              <w:t xml:space="preserve"> inférieur à 180°</w:t>
            </w:r>
          </w:p>
        </w:tc>
        <w:tc>
          <w:tcPr>
            <w:tcW w:w="4198" w:type="dxa"/>
            <w:shd w:val="clear" w:color="auto" w:fill="FBD4B4" w:themeFill="accent6" w:themeFillTint="66"/>
            <w:vAlign w:val="center"/>
          </w:tcPr>
          <w:p w14:paraId="37DE3A89" w14:textId="77777777" w:rsidR="00381C0D" w:rsidRPr="00D56F7D" w:rsidRDefault="00381C0D" w:rsidP="00DF65A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Angle supérieur à 180°</w:t>
            </w:r>
          </w:p>
        </w:tc>
      </w:tr>
      <w:tr w:rsidR="00381C0D" w14:paraId="20AB791D" w14:textId="77777777" w:rsidTr="00832F1C">
        <w:trPr>
          <w:jc w:val="center"/>
        </w:trPr>
        <w:tc>
          <w:tcPr>
            <w:tcW w:w="3292" w:type="dxa"/>
            <w:vAlign w:val="center"/>
          </w:tcPr>
          <w:p w14:paraId="1B2C650F" w14:textId="77777777" w:rsidR="00381C0D" w:rsidRDefault="00381C0D" w:rsidP="00DF65A4">
            <w:pPr>
              <w:jc w:val="center"/>
            </w:pPr>
            <w:r w:rsidRPr="00D56F7D">
              <w:rPr>
                <w:noProof/>
              </w:rPr>
              <w:drawing>
                <wp:inline distT="0" distB="0" distL="0" distR="0" wp14:anchorId="65EB2C15" wp14:editId="0A070510">
                  <wp:extent cx="1047750" cy="1095375"/>
                  <wp:effectExtent l="0" t="0" r="0" b="9525"/>
                  <wp:docPr id="18" name="Graphiqu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96DAC541-7B7A-43D3-8B79-37D633B846F1}">
                                <asvg:svgBlip xmlns:asvg="http://schemas.microsoft.com/office/drawing/2016/SVG/main" r:embe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8" w:type="dxa"/>
            <w:vAlign w:val="center"/>
          </w:tcPr>
          <w:p w14:paraId="112DAF51" w14:textId="77777777" w:rsidR="00381C0D" w:rsidRDefault="00381C0D" w:rsidP="00DF65A4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  <w:r w:rsidRPr="00D56F7D">
              <w:rPr>
                <w:noProof/>
              </w:rPr>
              <w:drawing>
                <wp:inline distT="0" distB="0" distL="0" distR="0" wp14:anchorId="4A59EBB6" wp14:editId="76B48818">
                  <wp:extent cx="1285875" cy="1095375"/>
                  <wp:effectExtent l="0" t="0" r="9525" b="9525"/>
                  <wp:docPr id="8" name="Graphiqu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96DAC541-7B7A-43D3-8B79-37D633B846F1}">
                                <asvg:svgBlip xmlns:asvg="http://schemas.microsoft.com/office/drawing/2016/SVG/main" r:embed="rId2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C0D" w14:paraId="1F2B5E47" w14:textId="77777777" w:rsidTr="00832F1C">
        <w:trPr>
          <w:jc w:val="center"/>
        </w:trPr>
        <w:tc>
          <w:tcPr>
            <w:tcW w:w="3292" w:type="dxa"/>
            <w:vAlign w:val="center"/>
          </w:tcPr>
          <w:p w14:paraId="6D521A56" w14:textId="77777777" w:rsidR="00381C0D" w:rsidRPr="00D56F7D" w:rsidRDefault="00381C0D" w:rsidP="00DF65A4">
            <w:pPr>
              <w:jc w:val="center"/>
              <w:rPr>
                <w:noProof/>
              </w:rPr>
            </w:pPr>
            <w:r w:rsidRPr="00D56F7D">
              <w:rPr>
                <w:noProof/>
              </w:rPr>
              <w:drawing>
                <wp:inline distT="0" distB="0" distL="0" distR="0" wp14:anchorId="06D5FEE7" wp14:editId="5AA092E6">
                  <wp:extent cx="473687" cy="360000"/>
                  <wp:effectExtent l="0" t="0" r="3175" b="0"/>
                  <wp:docPr id="10" name="Graphiqu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87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8" w:type="dxa"/>
            <w:vAlign w:val="center"/>
          </w:tcPr>
          <w:p w14:paraId="01C9360E" w14:textId="77777777" w:rsidR="00381C0D" w:rsidRPr="00D56F7D" w:rsidRDefault="00381C0D" w:rsidP="00DF65A4">
            <w:pPr>
              <w:jc w:val="center"/>
              <w:rPr>
                <w:noProof/>
              </w:rPr>
            </w:pPr>
            <w:r w:rsidRPr="00D56F7D">
              <w:rPr>
                <w:noProof/>
              </w:rPr>
              <w:drawing>
                <wp:inline distT="0" distB="0" distL="0" distR="0" wp14:anchorId="5D30571F" wp14:editId="228B2ABD">
                  <wp:extent cx="473687" cy="360000"/>
                  <wp:effectExtent l="0" t="0" r="3175" b="0"/>
                  <wp:docPr id="11" name="Graphiqu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87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154B70" w14:textId="099E9878" w:rsidR="00C1030F" w:rsidRDefault="00E45342" w:rsidP="00491381">
      <w:pPr>
        <w:pStyle w:val="Titre1"/>
      </w:pPr>
      <w:r w:rsidRPr="00DA67B2">
        <w:t>I</w:t>
      </w:r>
      <w:r w:rsidR="00832F1C">
        <w:t>I</w:t>
      </w:r>
      <w:r w:rsidRPr="00DA67B2">
        <w:t xml:space="preserve"> – </w:t>
      </w:r>
      <w:r w:rsidR="00D569D8">
        <w:t xml:space="preserve">Couple d'angles </w:t>
      </w:r>
      <w:r w:rsidR="00C1030F" w:rsidRPr="00DA67B2">
        <w:t>:</w:t>
      </w:r>
    </w:p>
    <w:p w14:paraId="1139B4B4" w14:textId="3AF459B9" w:rsidR="00832F1C" w:rsidRDefault="00832F1C" w:rsidP="0054791A">
      <w:pPr>
        <w:pStyle w:val="Titre2"/>
        <w:numPr>
          <w:ilvl w:val="0"/>
          <w:numId w:val="22"/>
        </w:numPr>
      </w:pPr>
      <w:r>
        <w:t>Droites sécantes :</w:t>
      </w:r>
    </w:p>
    <w:p w14:paraId="7152334B" w14:textId="161706AD" w:rsidR="002C4D81" w:rsidRDefault="002C4D81" w:rsidP="002C4D81"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0C67DFEF" wp14:editId="08069970">
                <wp:extent cx="6200349" cy="529704"/>
                <wp:effectExtent l="57150" t="57150" r="10160" b="22860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0349" cy="5297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7BC141AD" w14:textId="36B2772E" w:rsidR="002C4D81" w:rsidRPr="007955AB" w:rsidRDefault="002C4D81" w:rsidP="002C4D81">
                            <w:pPr>
                              <w:tabs>
                                <w:tab w:val="left" w:pos="8760"/>
                              </w:tabs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w:pPr>
                            <w:r w:rsidRPr="002C4D8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Deux droites sécantes forment 4 angles. Deux angles n'ayant que le sommet en commun, </w:t>
                            </w:r>
                            <w:r w:rsidRPr="002C4D8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>parmi</w:t>
                            </w:r>
                            <w:r w:rsidRPr="002C4D8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 les quatre, sont dits </w:t>
                            </w:r>
                            <w:r w:rsidRPr="002C4D81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 xml:space="preserve">opposés par </w:t>
                            </w:r>
                            <w:r w:rsidRPr="002C4D81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>le sommet</w:t>
                            </w:r>
                            <w:r w:rsidRPr="002C4D8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2C4D8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>Ils sont</w:t>
                            </w:r>
                            <w:r w:rsidRPr="002C4D8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 alors de même mesure.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67DFEF" id="_x0000_s1027" type="#_x0000_t202" style="width:488.2pt;height:41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" strokeweight="1pt">
                <v:stroke linestyle="thinThin"/>
                <v:shadow on="t" color="#d8d8d8 [2732]" origin=".5,.5" offset="-1.24725mm,-1.24725mm"/>
                <v:textbox>
                  <w:txbxContent>
                    <w:p w14:paraId="7BC141AD" w14:textId="36B2772E" w:rsidR="002C4D81" w:rsidRPr="007955AB" w:rsidRDefault="002C4D81" w:rsidP="002C4D81">
                      <w:pPr>
                        <w:tabs>
                          <w:tab w:val="left" w:pos="8760"/>
                        </w:tabs>
                        <w:rPr>
                          <w:rFonts w:ascii="Cambria Math" w:hAnsi="Cambria Math"/>
                          <w:sz w:val="24"/>
                          <w:szCs w:val="24"/>
                        </w:rPr>
                      </w:pPr>
                      <w:r w:rsidRPr="002C4D81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Deux droites sécantes forment 4 angles. Deux angles n'ayant que le sommet en commun, </w:t>
                      </w:r>
                      <w:r w:rsidRPr="002C4D81">
                        <w:rPr>
                          <w:rFonts w:ascii="Cambria Math" w:hAnsi="Cambria Math"/>
                          <w:sz w:val="24"/>
                          <w:szCs w:val="24"/>
                        </w:rPr>
                        <w:t>parmi</w:t>
                      </w:r>
                      <w:r w:rsidRPr="002C4D81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 les quatre, sont dits </w:t>
                      </w:r>
                      <w:r w:rsidRPr="002C4D81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 xml:space="preserve">opposés par </w:t>
                      </w:r>
                      <w:r w:rsidRPr="002C4D81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>le sommet</w:t>
                      </w:r>
                      <w:r w:rsidRPr="002C4D81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. </w:t>
                      </w:r>
                      <w:r w:rsidRPr="002C4D81">
                        <w:rPr>
                          <w:rFonts w:ascii="Cambria Math" w:hAnsi="Cambria Math"/>
                          <w:sz w:val="24"/>
                          <w:szCs w:val="24"/>
                        </w:rPr>
                        <w:t>Ils sont</w:t>
                      </w:r>
                      <w:r w:rsidRPr="002C4D81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 alors de même mesure.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7503"/>
      </w:tblGrid>
      <w:tr w:rsidR="002C4D81" w14:paraId="60E3754E" w14:textId="77777777" w:rsidTr="002C4D81">
        <w:tc>
          <w:tcPr>
            <w:tcW w:w="2410" w:type="dxa"/>
          </w:tcPr>
          <w:p w14:paraId="018FA184" w14:textId="16934CED" w:rsidR="002C4D81" w:rsidRDefault="002C4D81" w:rsidP="00DF65A4">
            <w:pPr>
              <w:rPr>
                <w:lang w:eastAsia="fr-FR"/>
              </w:rPr>
            </w:pPr>
            <w:r w:rsidRPr="002C4D81">
              <w:rPr>
                <w:rFonts w:eastAsia="Times New Roman" w:cs="Times New Roman"/>
                <w:noProof/>
                <w:lang w:eastAsia="fr-FR"/>
              </w:rPr>
              <w:drawing>
                <wp:inline distT="0" distB="0" distL="0" distR="0" wp14:anchorId="2BFAEAA7" wp14:editId="7A100867">
                  <wp:extent cx="864000" cy="1156433"/>
                  <wp:effectExtent l="0" t="0" r="0" b="5715"/>
                  <wp:docPr id="28" name="Graphiqu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000" cy="1156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3" w:type="dxa"/>
          </w:tcPr>
          <w:p w14:paraId="59BCC3DC" w14:textId="77777777" w:rsidR="002C4D81" w:rsidRDefault="002C4D81" w:rsidP="002C4D81">
            <w:pPr>
              <w:pStyle w:val="Sous-titre"/>
              <w:rPr>
                <w:lang w:eastAsia="fr-FR"/>
              </w:rPr>
            </w:pPr>
            <w:r>
              <w:rPr>
                <w:lang w:eastAsia="fr-FR"/>
              </w:rPr>
              <w:t>Exemple :</w:t>
            </w:r>
          </w:p>
          <w:p w14:paraId="2A24CD44" w14:textId="59B037F4" w:rsidR="002C4D81" w:rsidRPr="002C4D81" w:rsidRDefault="002C4D81" w:rsidP="002C4D81">
            <w:pPr>
              <w:rPr>
                <w:lang w:eastAsia="fr-FR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AOB</m:t>
                  </m:r>
                </m:e>
              </m:acc>
            </m:oMath>
            <w:r>
              <w:rPr>
                <w:rFonts w:eastAsiaTheme="minorEastAsia"/>
              </w:rPr>
              <w:t xml:space="preserve"> </w:t>
            </w:r>
            <w:proofErr w:type="gramStart"/>
            <w:r>
              <w:t>et</w:t>
            </w:r>
            <w:proofErr w:type="gramEnd"/>
            <w: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MON</m:t>
                  </m:r>
                </m:e>
              </m:acc>
            </m:oMath>
            <w:r>
              <w:t xml:space="preserve"> sont </w:t>
            </w:r>
            <w:r>
              <w:rPr>
                <w:b/>
                <w:bCs/>
              </w:rPr>
              <w:t>opposés par le sommets</w:t>
            </w:r>
            <w:r>
              <w:t>.</w:t>
            </w:r>
            <w:r>
              <w:br/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</m:t>
                  </m:r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oMath>
            <w:r>
              <w:rPr>
                <w:rFonts w:eastAsiaTheme="minorEastAsia"/>
              </w:rPr>
              <w:t xml:space="preserve"> </w:t>
            </w:r>
            <w:r>
              <w:t>et</w:t>
            </w:r>
            <w: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O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acc>
            </m:oMath>
            <w:r>
              <w:t xml:space="preserve"> sont </w:t>
            </w:r>
            <w:r>
              <w:rPr>
                <w:b/>
                <w:bCs/>
              </w:rPr>
              <w:t>opposés par le sommets</w:t>
            </w:r>
            <w:r>
              <w:t>.</w:t>
            </w:r>
          </w:p>
        </w:tc>
      </w:tr>
    </w:tbl>
    <w:p w14:paraId="5DDB181E" w14:textId="0A56FF2E" w:rsidR="002C4D81" w:rsidRDefault="002C4D81" w:rsidP="002C4D81"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46884A2C" wp14:editId="75D082A2">
                <wp:extent cx="6200349" cy="318164"/>
                <wp:effectExtent l="57150" t="57150" r="10160" b="24765"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0349" cy="3181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5BE62D5A" w14:textId="26D8D848" w:rsidR="002C4D81" w:rsidRPr="007955AB" w:rsidRDefault="002C4D81" w:rsidP="002C4D81">
                            <w:pPr>
                              <w:tabs>
                                <w:tab w:val="left" w:pos="8760"/>
                              </w:tabs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</w:pPr>
                            <w:r w:rsidRPr="002C4D8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 xml:space="preserve">Des angles dont la somme des mesures est égale à 90° sont dits </w:t>
                            </w:r>
                            <w:r w:rsidRPr="002C4D81">
                              <w:rPr>
                                <w:rFonts w:ascii="Cambria Math" w:hAnsi="Cambria Math"/>
                                <w:color w:val="FF0000"/>
                                <w:sz w:val="24"/>
                                <w:szCs w:val="24"/>
                              </w:rPr>
                              <w:t>complémentaires</w:t>
                            </w:r>
                            <w:r w:rsidRPr="002C4D81"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884A2C" id="_x0000_s1028" type="#_x0000_t202" style="width:488.2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" strokeweight="1pt">
                <v:stroke linestyle="thinThin"/>
                <v:shadow on="t" color="#d8d8d8 [2732]" origin=".5,.5" offset="-1.24725mm,-1.24725mm"/>
                <v:textbox>
                  <w:txbxContent>
                    <w:p w14:paraId="5BE62D5A" w14:textId="26D8D848" w:rsidR="002C4D81" w:rsidRPr="007955AB" w:rsidRDefault="002C4D81" w:rsidP="002C4D81">
                      <w:pPr>
                        <w:tabs>
                          <w:tab w:val="left" w:pos="8760"/>
                        </w:tabs>
                        <w:rPr>
                          <w:rFonts w:ascii="Cambria Math" w:hAnsi="Cambria Math"/>
                          <w:sz w:val="24"/>
                          <w:szCs w:val="24"/>
                        </w:rPr>
                      </w:pPr>
                      <w:r w:rsidRPr="002C4D81">
                        <w:rPr>
                          <w:rFonts w:ascii="Cambria Math" w:hAnsi="Cambria Math"/>
                          <w:sz w:val="24"/>
                          <w:szCs w:val="24"/>
                        </w:rPr>
                        <w:t xml:space="preserve">Des angles dont la somme des mesures est égale à 90° sont dits </w:t>
                      </w:r>
                      <w:r w:rsidRPr="002C4D81"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w:t>complémentaires</w:t>
                      </w:r>
                      <w:r w:rsidRPr="002C4D81">
                        <w:rPr>
                          <w:rFonts w:ascii="Cambria Math" w:hAnsi="Cambria Math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928"/>
      </w:tblGrid>
      <w:tr w:rsidR="002C4D81" w14:paraId="5E317412" w14:textId="77777777" w:rsidTr="004774E4">
        <w:tc>
          <w:tcPr>
            <w:tcW w:w="1985" w:type="dxa"/>
          </w:tcPr>
          <w:p w14:paraId="74774440" w14:textId="0D2330DB" w:rsidR="002C4D81" w:rsidRDefault="004774E4" w:rsidP="00DF65A4">
            <w:pPr>
              <w:rPr>
                <w:lang w:eastAsia="fr-FR"/>
              </w:rPr>
            </w:pPr>
            <w:r w:rsidRPr="004774E4">
              <w:rPr>
                <w:rFonts w:eastAsia="Times New Roman" w:cs="Times New Roman"/>
                <w:noProof/>
                <w:lang w:eastAsia="fr-FR"/>
              </w:rPr>
              <w:drawing>
                <wp:inline distT="0" distB="0" distL="0" distR="0" wp14:anchorId="1A160A2B" wp14:editId="620EB459">
                  <wp:extent cx="1068750" cy="1080000"/>
                  <wp:effectExtent l="0" t="0" r="0" b="6350"/>
                  <wp:docPr id="35" name="Graphiqu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Graphique 35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75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8" w:type="dxa"/>
          </w:tcPr>
          <w:p w14:paraId="1E8247DC" w14:textId="77777777" w:rsidR="002C4D81" w:rsidRDefault="002C4D81" w:rsidP="00DF65A4">
            <w:pPr>
              <w:pStyle w:val="Sous-titre"/>
              <w:rPr>
                <w:lang w:eastAsia="fr-FR"/>
              </w:rPr>
            </w:pPr>
            <w:r>
              <w:rPr>
                <w:lang w:eastAsia="fr-FR"/>
              </w:rPr>
              <w:t>Exemple :</w:t>
            </w:r>
          </w:p>
          <w:p w14:paraId="070B7919" w14:textId="31A36D4F" w:rsidR="002C4D81" w:rsidRPr="002C4D81" w:rsidRDefault="002C4D81" w:rsidP="00DF65A4">
            <w:pPr>
              <w:rPr>
                <w:lang w:eastAsia="fr-FR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AOB</m:t>
                  </m:r>
                </m:e>
              </m:acc>
            </m:oMath>
            <w:r>
              <w:rPr>
                <w:rFonts w:eastAsiaTheme="minorEastAsia"/>
              </w:rPr>
              <w:t xml:space="preserve"> </w:t>
            </w:r>
            <w:proofErr w:type="gramStart"/>
            <w:r>
              <w:t>et</w:t>
            </w:r>
            <w:proofErr w:type="gramEnd"/>
            <w:r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>O</m:t>
                  </m:r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oMath>
            <w:r>
              <w:t xml:space="preserve"> </w:t>
            </w:r>
            <w:r w:rsidR="004774E4">
              <w:t xml:space="preserve">sont </w:t>
            </w:r>
            <w:r w:rsidR="004774E4">
              <w:rPr>
                <w:b/>
                <w:bCs/>
              </w:rPr>
              <w:t>complémentaires</w:t>
            </w:r>
            <w:r w:rsidR="004774E4">
              <w:t xml:space="preserve"> car</w:t>
            </w:r>
            <w:r w:rsidR="004774E4">
              <w:t xml:space="preserve">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AOB</m:t>
                  </m:r>
                </m:e>
              </m:acc>
              <m:r>
                <w:rPr>
                  <w:rFonts w:ascii="Cambria Math" w:hAnsi="Cambria Math"/>
                </w:rPr>
                <m:t xml:space="preserve">+ 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BOC</m:t>
                  </m:r>
                </m:e>
              </m:acc>
              <m:r>
                <w:rPr>
                  <w:rFonts w:ascii="Cambria Math" w:hAnsi="Cambria Math"/>
                </w:rPr>
                <m:t>=54+36=90°</m:t>
              </m:r>
            </m:oMath>
            <w:r>
              <w:t>.</w:t>
            </w:r>
          </w:p>
        </w:tc>
      </w:tr>
    </w:tbl>
    <w:p w14:paraId="04A61AE5" w14:textId="77777777" w:rsidR="004774E4" w:rsidRPr="004774E4" w:rsidRDefault="004774E4" w:rsidP="004774E4">
      <w:pPr>
        <w:spacing w:before="100" w:beforeAutospacing="1" w:after="100" w:afterAutospacing="1" w:line="240" w:lineRule="auto"/>
        <w:rPr>
          <w:rStyle w:val="Accentuationlgre"/>
          <w:sz w:val="28"/>
          <w:szCs w:val="28"/>
          <w:lang w:eastAsia="fr-FR"/>
        </w:rPr>
      </w:pPr>
      <w:r w:rsidRPr="004774E4">
        <w:rPr>
          <w:rStyle w:val="Accentuationlgre"/>
          <w:sz w:val="28"/>
          <w:szCs w:val="28"/>
          <w:lang w:eastAsia="fr-FR"/>
        </w:rPr>
        <w:t>Remarque :</w:t>
      </w:r>
    </w:p>
    <w:p w14:paraId="73627936" w14:textId="77777777" w:rsidR="004774E4" w:rsidRPr="004774E4" w:rsidRDefault="004774E4" w:rsidP="004774E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 w:rsidRPr="004774E4">
        <w:rPr>
          <w:rFonts w:eastAsia="Times New Roman" w:cs="Times New Roman"/>
          <w:lang w:eastAsia="fr-FR"/>
        </w:rPr>
        <w:t>Des angles dont la somme des mesures est égale à 180° sont dits supplémentaires.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0"/>
        <w:gridCol w:w="6873"/>
      </w:tblGrid>
      <w:tr w:rsidR="004774E4" w14:paraId="34074E3A" w14:textId="77777777" w:rsidTr="00DF65A4">
        <w:tc>
          <w:tcPr>
            <w:tcW w:w="1985" w:type="dxa"/>
          </w:tcPr>
          <w:p w14:paraId="3087C897" w14:textId="094F4DAE" w:rsidR="004774E4" w:rsidRDefault="004774E4" w:rsidP="00DF65A4">
            <w:pPr>
              <w:rPr>
                <w:lang w:eastAsia="fr-FR"/>
              </w:rPr>
            </w:pPr>
            <w:r w:rsidRPr="004774E4">
              <w:rPr>
                <w:rFonts w:eastAsia="Times New Roman" w:cs="Times New Roman"/>
                <w:noProof/>
                <w:lang w:eastAsia="fr-FR"/>
              </w:rPr>
              <w:drawing>
                <wp:inline distT="0" distB="0" distL="0" distR="0" wp14:anchorId="4263B100" wp14:editId="65409C17">
                  <wp:extent cx="1800000" cy="1007692"/>
                  <wp:effectExtent l="0" t="0" r="0" b="2540"/>
                  <wp:docPr id="37" name="Graphiqu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raphique 3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007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8" w:type="dxa"/>
          </w:tcPr>
          <w:p w14:paraId="64272457" w14:textId="77777777" w:rsidR="004774E4" w:rsidRDefault="004774E4" w:rsidP="00DF65A4">
            <w:pPr>
              <w:pStyle w:val="Sous-titre"/>
              <w:rPr>
                <w:lang w:eastAsia="fr-FR"/>
              </w:rPr>
            </w:pPr>
            <w:r>
              <w:rPr>
                <w:lang w:eastAsia="fr-FR"/>
              </w:rPr>
              <w:t>Exemple :</w:t>
            </w:r>
          </w:p>
          <w:p w14:paraId="5D0490BF" w14:textId="26BBE7DF" w:rsidR="004774E4" w:rsidRDefault="004774E4" w:rsidP="00DF65A4"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AOB</m:t>
                  </m:r>
                </m:e>
              </m:acc>
            </m:oMath>
            <w:r>
              <w:rPr>
                <w:rFonts w:eastAsiaTheme="minorEastAsia"/>
              </w:rPr>
              <w:t xml:space="preserve"> ,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BOC</m:t>
                  </m:r>
                </m:e>
              </m:acc>
            </m:oMath>
            <w:r>
              <w:rPr>
                <w:rFonts w:eastAsiaTheme="minorEastAsia"/>
              </w:rPr>
              <w:t xml:space="preserve"> </w:t>
            </w:r>
            <w:r>
              <w:t xml:space="preserve">et </w:t>
            </w: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/>
                    </w:rPr>
                    <m:t>O</m:t>
                  </m:r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oMath>
            <w:r>
              <w:t xml:space="preserve"> sont </w:t>
            </w:r>
            <w:r>
              <w:rPr>
                <w:b/>
                <w:bCs/>
              </w:rPr>
              <w:t>complémentaires</w:t>
            </w:r>
            <w:r>
              <w:t xml:space="preserve"> car</w:t>
            </w:r>
            <w:r>
              <w:t> :</w:t>
            </w:r>
          </w:p>
          <w:p w14:paraId="4CAA157E" w14:textId="6809DA32" w:rsidR="004774E4" w:rsidRPr="002C4D81" w:rsidRDefault="004774E4" w:rsidP="00DF65A4">
            <w:pPr>
              <w:rPr>
                <w:lang w:eastAsia="fr-FR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AOB</m:t>
                  </m:r>
                </m:e>
              </m:acc>
              <m:r>
                <w:rPr>
                  <w:rFonts w:ascii="Cambria Math" w:hAnsi="Cambria Math"/>
                </w:rPr>
                <m:t xml:space="preserve">+ 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BOC</m:t>
                  </m:r>
                </m:e>
              </m:acc>
              <m:r>
                <w:rPr>
                  <w:rFonts w:ascii="Cambria Math" w:hAnsi="Cambria Math"/>
                </w:rPr>
                <m:t xml:space="preserve">+ 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  <m:r>
                    <w:rPr>
                      <w:rFonts w:ascii="Cambria Math" w:hAnsi="Cambria Math"/>
                    </w:rPr>
                    <m:t>O</m:t>
                  </m:r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=54+</m:t>
              </m:r>
              <m:r>
                <w:rPr>
                  <w:rFonts w:ascii="Cambria Math" w:hAnsi="Cambria Math"/>
                </w:rPr>
                <m:t xml:space="preserve">90 + </m:t>
              </m:r>
              <m:r>
                <w:rPr>
                  <w:rFonts w:ascii="Cambria Math" w:hAnsi="Cambria Math"/>
                </w:rPr>
                <m:t>36=</m:t>
              </m:r>
              <m:r>
                <w:rPr>
                  <w:rFonts w:ascii="Cambria Math" w:hAnsi="Cambria Math"/>
                </w:rPr>
                <m:t>180</m:t>
              </m:r>
              <m:r>
                <w:rPr>
                  <w:rFonts w:ascii="Cambria Math" w:hAnsi="Cambria Math"/>
                </w:rPr>
                <m:t>°</m:t>
              </m:r>
            </m:oMath>
            <w:r>
              <w:t>.</w:t>
            </w:r>
          </w:p>
        </w:tc>
      </w:tr>
    </w:tbl>
    <w:p w14:paraId="1B2FD0E7" w14:textId="37FAAE63" w:rsidR="002C4D81" w:rsidRPr="002C4D81" w:rsidRDefault="002C4D81" w:rsidP="0054791A">
      <w:pPr>
        <w:pStyle w:val="Titre2"/>
      </w:pPr>
      <w:r>
        <w:lastRenderedPageBreak/>
        <w:t>Droites parallèles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18"/>
        <w:gridCol w:w="6895"/>
      </w:tblGrid>
      <w:tr w:rsidR="003011CA" w14:paraId="1CE2D457" w14:textId="77777777" w:rsidTr="00D569D8">
        <w:tc>
          <w:tcPr>
            <w:tcW w:w="3018" w:type="dxa"/>
            <w:vAlign w:val="center"/>
          </w:tcPr>
          <w:p w14:paraId="37FBF6BB" w14:textId="12AF722D" w:rsidR="003011CA" w:rsidRDefault="00D569D8" w:rsidP="00D569D8">
            <w:r w:rsidRPr="00D569D8">
              <w:rPr>
                <w:noProof/>
              </w:rPr>
              <w:drawing>
                <wp:inline distT="0" distB="0" distL="0" distR="0" wp14:anchorId="6FBBF49F" wp14:editId="697F1AB4">
                  <wp:extent cx="1779512" cy="1440000"/>
                  <wp:effectExtent l="0" t="0" r="0" b="8255"/>
                  <wp:docPr id="1" name="Graphiqu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512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5" w:type="dxa"/>
            <w:vAlign w:val="center"/>
          </w:tcPr>
          <w:p w14:paraId="0EA959EE" w14:textId="48BF6141" w:rsidR="003011CA" w:rsidRDefault="003011CA" w:rsidP="00D569D8">
            <w:pPr>
              <w:spacing w:before="240"/>
              <w:jc w:val="center"/>
              <w:rPr>
                <w:b/>
                <w:bCs/>
                <w:sz w:val="24"/>
                <w:szCs w:val="24"/>
              </w:rPr>
            </w:pPr>
          </w:p>
          <w:p w14:paraId="128A668C" w14:textId="77777777" w:rsidR="00D569D8" w:rsidRPr="00D569D8" w:rsidRDefault="00D569D8" w:rsidP="00D569D8">
            <w:pPr>
              <w:rPr>
                <w:rFonts w:eastAsia="Times New Roman" w:cs="Times New Roman"/>
                <w:b/>
                <w:bCs/>
                <w:lang w:eastAsia="fr-FR"/>
              </w:rPr>
            </w:pPr>
            <w:r w:rsidRPr="00D569D8">
              <w:rPr>
                <w:rFonts w:eastAsia="Times New Roman" w:cs="Times New Roman"/>
                <w:lang w:eastAsia="fr-FR"/>
              </w:rPr>
              <w:t xml:space="preserve">On part d'une situation ou deux droites sont coupées par une </w:t>
            </w:r>
            <w:r w:rsidRPr="00D569D8">
              <w:rPr>
                <w:rFonts w:eastAsia="Times New Roman" w:cs="Times New Roman"/>
                <w:color w:val="FF0000"/>
                <w:lang w:eastAsia="fr-FR"/>
              </w:rPr>
              <w:t>sécante</w:t>
            </w:r>
            <w:r w:rsidRPr="00D569D8">
              <w:rPr>
                <w:rFonts w:eastAsia="Times New Roman" w:cs="Times New Roman"/>
                <w:lang w:eastAsia="fr-FR"/>
              </w:rPr>
              <w:t>.</w:t>
            </w:r>
            <w:r w:rsidRPr="00D569D8">
              <w:rPr>
                <w:rFonts w:eastAsia="Times New Roman" w:cs="Times New Roman"/>
                <w:lang w:eastAsia="fr-FR"/>
              </w:rPr>
              <w:br/>
              <w:t>On peut alors identifier trois type de couple d'angles :</w:t>
            </w:r>
          </w:p>
          <w:p w14:paraId="628CBA89" w14:textId="4FEEB225" w:rsidR="00D569D8" w:rsidRPr="00D569D8" w:rsidRDefault="00D569D8" w:rsidP="00D569D8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rFonts w:eastAsia="Times New Roman" w:cs="Times New Roman"/>
                <w:b/>
                <w:bCs/>
                <w:lang w:eastAsia="fr-FR"/>
              </w:rPr>
            </w:pPr>
            <w:r w:rsidRPr="00D569D8">
              <w:rPr>
                <w:rFonts w:eastAsia="Times New Roman" w:cs="Times New Roman"/>
                <w:b/>
                <w:bCs/>
                <w:lang w:eastAsia="fr-FR"/>
              </w:rPr>
              <w:t>Les angles alternes</w:t>
            </w:r>
            <w:r w:rsidR="00D819FD">
              <w:rPr>
                <w:rFonts w:eastAsia="Times New Roman" w:cs="Times New Roman"/>
                <w:b/>
                <w:bCs/>
                <w:lang w:eastAsia="fr-FR"/>
              </w:rPr>
              <w:t>-</w:t>
            </w:r>
            <w:r w:rsidRPr="00D569D8">
              <w:rPr>
                <w:rFonts w:eastAsia="Times New Roman" w:cs="Times New Roman"/>
                <w:b/>
                <w:bCs/>
                <w:lang w:eastAsia="fr-FR"/>
              </w:rPr>
              <w:t>internes</w:t>
            </w:r>
          </w:p>
          <w:p w14:paraId="4BDD0404" w14:textId="6B758CBD" w:rsidR="00D569D8" w:rsidRPr="00D569D8" w:rsidRDefault="00D569D8" w:rsidP="00D569D8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rFonts w:eastAsia="Times New Roman" w:cs="Times New Roman"/>
                <w:b/>
                <w:bCs/>
                <w:lang w:eastAsia="fr-FR"/>
              </w:rPr>
            </w:pPr>
            <w:r w:rsidRPr="00D569D8">
              <w:rPr>
                <w:rFonts w:eastAsia="Times New Roman" w:cs="Times New Roman"/>
                <w:b/>
                <w:bCs/>
                <w:lang w:eastAsia="fr-FR"/>
              </w:rPr>
              <w:t>Les angles alternes</w:t>
            </w:r>
            <w:r w:rsidR="00D819FD">
              <w:rPr>
                <w:rFonts w:eastAsia="Times New Roman" w:cs="Times New Roman"/>
                <w:b/>
                <w:bCs/>
                <w:lang w:eastAsia="fr-FR"/>
              </w:rPr>
              <w:t>-</w:t>
            </w:r>
            <w:r w:rsidRPr="00D569D8">
              <w:rPr>
                <w:rFonts w:eastAsia="Times New Roman" w:cs="Times New Roman"/>
                <w:b/>
                <w:bCs/>
                <w:lang w:eastAsia="fr-FR"/>
              </w:rPr>
              <w:t>externes</w:t>
            </w:r>
          </w:p>
          <w:p w14:paraId="11EBC49F" w14:textId="30E590AB" w:rsidR="003011CA" w:rsidRPr="00D569D8" w:rsidRDefault="00D569D8" w:rsidP="00D569D8">
            <w:pPr>
              <w:numPr>
                <w:ilvl w:val="0"/>
                <w:numId w:val="1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D569D8">
              <w:rPr>
                <w:rFonts w:eastAsia="Times New Roman" w:cs="Times New Roman"/>
                <w:b/>
                <w:bCs/>
                <w:lang w:eastAsia="fr-FR"/>
              </w:rPr>
              <w:t>Les angles correspondants</w:t>
            </w:r>
          </w:p>
        </w:tc>
      </w:tr>
    </w:tbl>
    <w:p w14:paraId="74E9A7EB" w14:textId="1B4716B1" w:rsidR="00D569D8" w:rsidRDefault="00D569D8" w:rsidP="0054791A">
      <w:pPr>
        <w:pStyle w:val="Titre2"/>
        <w:numPr>
          <w:ilvl w:val="1"/>
          <w:numId w:val="20"/>
        </w:numPr>
      </w:pPr>
      <w:r w:rsidRPr="00D569D8">
        <w:t xml:space="preserve">Angles alternes-internes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3119"/>
        <w:gridCol w:w="3686"/>
      </w:tblGrid>
      <w:tr w:rsidR="002C4D81" w14:paraId="39025237" w14:textId="26E5355B" w:rsidTr="002C4D81">
        <w:tc>
          <w:tcPr>
            <w:tcW w:w="3118" w:type="dxa"/>
            <w:vAlign w:val="center"/>
          </w:tcPr>
          <w:p w14:paraId="3148608C" w14:textId="102ABE8C" w:rsidR="002C4D81" w:rsidRDefault="002C4D81" w:rsidP="00D569D8">
            <w:pPr>
              <w:jc w:val="center"/>
            </w:pPr>
            <w:r>
              <w:t>Les angles sont de part et d'autre de la sécante et entre les deux droites.</w:t>
            </w:r>
          </w:p>
        </w:tc>
        <w:tc>
          <w:tcPr>
            <w:tcW w:w="3119" w:type="dxa"/>
            <w:vAlign w:val="center"/>
          </w:tcPr>
          <w:p w14:paraId="40AC9CA6" w14:textId="0CA8719C" w:rsidR="002C4D81" w:rsidRDefault="002C4D81" w:rsidP="00D569D8">
            <w:pPr>
              <w:jc w:val="center"/>
            </w:pPr>
            <w:r>
              <w:t xml:space="preserve">On peut trouver deux couples d'angles </w:t>
            </w:r>
            <w:r>
              <w:rPr>
                <w:b/>
                <w:bCs/>
              </w:rPr>
              <w:t>alternes-internes</w:t>
            </w:r>
            <w:r>
              <w:t>.</w:t>
            </w:r>
          </w:p>
        </w:tc>
        <w:tc>
          <w:tcPr>
            <w:tcW w:w="3686" w:type="dxa"/>
          </w:tcPr>
          <w:p w14:paraId="423CA878" w14:textId="0FC5B12C" w:rsidR="002C4D81" w:rsidRDefault="002C4D81" w:rsidP="00D569D8">
            <w:pPr>
              <w:jc w:val="center"/>
            </w:pPr>
            <w:r>
              <w:t xml:space="preserve">Lorsque </w:t>
            </w:r>
            <w:r>
              <w:t xml:space="preserve">les droites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 xml:space="preserve"> et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 xml:space="preserve"> sont </w:t>
            </w:r>
            <w:r>
              <w:rPr>
                <w:u w:val="single"/>
              </w:rPr>
              <w:t>parallèles</w:t>
            </w:r>
            <w:r>
              <w:t xml:space="preserve">, les angles </w:t>
            </w:r>
            <w:r>
              <w:rPr>
                <w:b/>
                <w:bCs/>
              </w:rPr>
              <w:t>alternes-internes</w:t>
            </w:r>
            <w:r>
              <w:t xml:space="preserve"> sont de </w:t>
            </w:r>
            <w:r>
              <w:rPr>
                <w:u w:val="single"/>
              </w:rPr>
              <w:t>même mesure</w:t>
            </w:r>
            <w:r>
              <w:t>.</w:t>
            </w:r>
          </w:p>
        </w:tc>
      </w:tr>
      <w:tr w:rsidR="002C4D81" w14:paraId="7F7C2C24" w14:textId="2C17D737" w:rsidTr="002C4D81">
        <w:tc>
          <w:tcPr>
            <w:tcW w:w="3118" w:type="dxa"/>
            <w:vAlign w:val="center"/>
          </w:tcPr>
          <w:p w14:paraId="5239CC63" w14:textId="24D8C42C" w:rsidR="002C4D81" w:rsidRDefault="002C4D81" w:rsidP="00D569D8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57D51C26" wp14:editId="11F746EE">
                  <wp:extent cx="1440000" cy="1158675"/>
                  <wp:effectExtent l="0" t="0" r="8255" b="3810"/>
                  <wp:docPr id="9" name="Graphiqu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phique 9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vAlign w:val="center"/>
          </w:tcPr>
          <w:p w14:paraId="0E62CDC1" w14:textId="52253E03" w:rsidR="002C4D81" w:rsidRDefault="002C4D81" w:rsidP="00D569D8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79C8E38F" wp14:editId="058E75D4">
                  <wp:extent cx="1440000" cy="1158675"/>
                  <wp:effectExtent l="0" t="0" r="8255" b="3810"/>
                  <wp:docPr id="12" name="Graphiqu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que 12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29A827BB" w14:textId="75028B43" w:rsidR="002C4D81" w:rsidRPr="00D569D8" w:rsidRDefault="002C4D81" w:rsidP="00D569D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A5880A" wp14:editId="69187F85">
                  <wp:extent cx="1440000" cy="1186169"/>
                  <wp:effectExtent l="0" t="0" r="8255" b="0"/>
                  <wp:docPr id="24" name="Graphiqu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que 24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8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E3845" w14:textId="700087A5" w:rsidR="00D569D8" w:rsidRDefault="00D569D8" w:rsidP="0054791A">
      <w:pPr>
        <w:pStyle w:val="Titre2"/>
        <w:numPr>
          <w:ilvl w:val="1"/>
          <w:numId w:val="20"/>
        </w:numPr>
      </w:pPr>
      <w:r w:rsidRPr="00D569D8">
        <w:t>Angles alternes-</w:t>
      </w:r>
      <w:r>
        <w:t>externes</w:t>
      </w:r>
      <w:r w:rsidRPr="00D569D8">
        <w:t xml:space="preserve"> </w:t>
      </w:r>
    </w:p>
    <w:tbl>
      <w:tblPr>
        <w:tblStyle w:val="Grilledutableau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3118"/>
        <w:gridCol w:w="3685"/>
      </w:tblGrid>
      <w:tr w:rsidR="004774E4" w14:paraId="39AD5D83" w14:textId="0DDB1B4F" w:rsidTr="004774E4">
        <w:tc>
          <w:tcPr>
            <w:tcW w:w="3118" w:type="dxa"/>
            <w:vAlign w:val="center"/>
          </w:tcPr>
          <w:p w14:paraId="36C185D6" w14:textId="700411CB" w:rsidR="004774E4" w:rsidRDefault="004774E4" w:rsidP="002813CC">
            <w:pPr>
              <w:jc w:val="center"/>
            </w:pPr>
            <w:r>
              <w:t>Les angles sont de part et d'autre de la sécante et à l'extérieur des deux droites.</w:t>
            </w:r>
          </w:p>
        </w:tc>
        <w:tc>
          <w:tcPr>
            <w:tcW w:w="3118" w:type="dxa"/>
            <w:vAlign w:val="center"/>
          </w:tcPr>
          <w:p w14:paraId="39382342" w14:textId="1B008124" w:rsidR="004774E4" w:rsidRDefault="004774E4" w:rsidP="002813CC">
            <w:pPr>
              <w:jc w:val="center"/>
            </w:pPr>
            <w:r>
              <w:t xml:space="preserve">On peut trouver deux couples d'angles </w:t>
            </w:r>
            <w:r>
              <w:rPr>
                <w:b/>
                <w:bCs/>
              </w:rPr>
              <w:t>alternes-externes</w:t>
            </w:r>
            <w:r>
              <w:t>.</w:t>
            </w:r>
          </w:p>
        </w:tc>
        <w:tc>
          <w:tcPr>
            <w:tcW w:w="3685" w:type="dxa"/>
          </w:tcPr>
          <w:p w14:paraId="29B36816" w14:textId="6D5FD044" w:rsidR="004774E4" w:rsidRDefault="004774E4" w:rsidP="002813CC">
            <w:pPr>
              <w:jc w:val="center"/>
            </w:pPr>
            <w:r>
              <w:t xml:space="preserve">Lorsque les droites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 xml:space="preserve"> et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 xml:space="preserve"> sont </w:t>
            </w:r>
            <w:r>
              <w:rPr>
                <w:u w:val="single"/>
              </w:rPr>
              <w:t>parallèles</w:t>
            </w:r>
            <w:r>
              <w:t xml:space="preserve">, les angles </w:t>
            </w:r>
            <w:r>
              <w:rPr>
                <w:b/>
                <w:bCs/>
              </w:rPr>
              <w:t>alternes-externes</w:t>
            </w:r>
            <w:r>
              <w:t xml:space="preserve"> sont de </w:t>
            </w:r>
            <w:r>
              <w:rPr>
                <w:u w:val="single"/>
              </w:rPr>
              <w:t>même mesure</w:t>
            </w:r>
            <w:r>
              <w:t>.</w:t>
            </w:r>
          </w:p>
        </w:tc>
      </w:tr>
      <w:tr w:rsidR="004774E4" w14:paraId="0C615CA0" w14:textId="62ACEB48" w:rsidTr="004774E4">
        <w:tc>
          <w:tcPr>
            <w:tcW w:w="3118" w:type="dxa"/>
            <w:vAlign w:val="center"/>
          </w:tcPr>
          <w:p w14:paraId="4AE94FD1" w14:textId="35B351B0" w:rsidR="004774E4" w:rsidRDefault="004774E4" w:rsidP="002813CC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5928A386" wp14:editId="6505BD19">
                  <wp:extent cx="1440000" cy="1158675"/>
                  <wp:effectExtent l="0" t="0" r="8255" b="3810"/>
                  <wp:docPr id="19" name="Graphiqu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raphique 19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vAlign w:val="center"/>
          </w:tcPr>
          <w:p w14:paraId="73A7EDF9" w14:textId="2E6F2058" w:rsidR="004774E4" w:rsidRDefault="004774E4" w:rsidP="002813CC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7838A755" wp14:editId="579A72A3">
                  <wp:extent cx="1440000" cy="1158675"/>
                  <wp:effectExtent l="0" t="0" r="8255" b="3810"/>
                  <wp:docPr id="20" name="Graphiqu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Graphique 20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1ECB1A73" w14:textId="66E288E5" w:rsidR="004774E4" w:rsidRPr="00D569D8" w:rsidRDefault="004774E4" w:rsidP="002813CC">
            <w:pPr>
              <w:jc w:val="center"/>
              <w:rPr>
                <w:noProof/>
              </w:rPr>
            </w:pPr>
            <w:r w:rsidRPr="00D819FD">
              <w:rPr>
                <w:noProof/>
              </w:rPr>
              <w:drawing>
                <wp:inline distT="0" distB="0" distL="0" distR="0" wp14:anchorId="1BAAB520" wp14:editId="5F7116A6">
                  <wp:extent cx="1440000" cy="1186169"/>
                  <wp:effectExtent l="0" t="0" r="8255" b="0"/>
                  <wp:docPr id="32" name="Graphiqu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raphique 32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8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492C5" w14:textId="77F5A0F1" w:rsidR="00D569D8" w:rsidRDefault="00D569D8" w:rsidP="0054791A">
      <w:pPr>
        <w:pStyle w:val="Titre2"/>
        <w:numPr>
          <w:ilvl w:val="1"/>
          <w:numId w:val="20"/>
        </w:numPr>
      </w:pPr>
      <w:r w:rsidRPr="00D569D8">
        <w:t xml:space="preserve">Angles </w:t>
      </w:r>
      <w:r>
        <w:t>correspondants</w:t>
      </w:r>
      <w:r w:rsidRPr="00D569D8">
        <w:t xml:space="preserve"> </w:t>
      </w:r>
    </w:p>
    <w:tbl>
      <w:tblPr>
        <w:tblStyle w:val="Grilledutableau"/>
        <w:tblW w:w="9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3118"/>
        <w:gridCol w:w="3685"/>
      </w:tblGrid>
      <w:tr w:rsidR="004774E4" w14:paraId="5996A0EC" w14:textId="1F6A8086" w:rsidTr="004774E4">
        <w:tc>
          <w:tcPr>
            <w:tcW w:w="3118" w:type="dxa"/>
            <w:vAlign w:val="center"/>
          </w:tcPr>
          <w:p w14:paraId="41DF4FC8" w14:textId="22EBCE2E" w:rsidR="004774E4" w:rsidRDefault="004774E4" w:rsidP="002813CC">
            <w:pPr>
              <w:jc w:val="center"/>
            </w:pPr>
            <w:r>
              <w:t>Les angles sont du même côté de la sécante et un à l'intérieur et l'autre à l'extérieur des deux droites</w:t>
            </w:r>
          </w:p>
        </w:tc>
        <w:tc>
          <w:tcPr>
            <w:tcW w:w="3118" w:type="dxa"/>
            <w:vAlign w:val="center"/>
          </w:tcPr>
          <w:p w14:paraId="2F0478AF" w14:textId="133E3C97" w:rsidR="004774E4" w:rsidRDefault="004774E4" w:rsidP="002813CC">
            <w:pPr>
              <w:jc w:val="center"/>
            </w:pPr>
            <w:r>
              <w:t xml:space="preserve">On peut trouver quatre couples d'angles </w:t>
            </w:r>
            <w:r>
              <w:rPr>
                <w:b/>
                <w:bCs/>
              </w:rPr>
              <w:t>correspondants</w:t>
            </w:r>
            <w:r>
              <w:t>.</w:t>
            </w:r>
          </w:p>
        </w:tc>
        <w:tc>
          <w:tcPr>
            <w:tcW w:w="3685" w:type="dxa"/>
          </w:tcPr>
          <w:p w14:paraId="53D15DA9" w14:textId="1D8AC020" w:rsidR="004774E4" w:rsidRDefault="004774E4" w:rsidP="002813CC">
            <w:pPr>
              <w:jc w:val="center"/>
            </w:pPr>
            <w:r>
              <w:t xml:space="preserve">Lorsque </w:t>
            </w:r>
            <w:r>
              <w:t xml:space="preserve">les droites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 xml:space="preserve"> et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 xml:space="preserve"> sont </w:t>
            </w:r>
            <w:r>
              <w:rPr>
                <w:u w:val="single"/>
              </w:rPr>
              <w:t>parallèles</w:t>
            </w:r>
            <w:r>
              <w:t xml:space="preserve">, les angles </w:t>
            </w:r>
            <w:r>
              <w:rPr>
                <w:b/>
                <w:bCs/>
              </w:rPr>
              <w:t>correspondants</w:t>
            </w:r>
            <w:r>
              <w:t xml:space="preserve"> sont de </w:t>
            </w:r>
            <w:r>
              <w:rPr>
                <w:u w:val="single"/>
              </w:rPr>
              <w:t>même mesure</w:t>
            </w:r>
            <w:r>
              <w:t>.</w:t>
            </w:r>
          </w:p>
        </w:tc>
      </w:tr>
      <w:tr w:rsidR="004774E4" w14:paraId="3EAB8849" w14:textId="2202F317" w:rsidTr="004774E4">
        <w:tc>
          <w:tcPr>
            <w:tcW w:w="3118" w:type="dxa"/>
            <w:vAlign w:val="center"/>
          </w:tcPr>
          <w:p w14:paraId="02A8654A" w14:textId="6116337A" w:rsidR="004774E4" w:rsidRDefault="004774E4" w:rsidP="002813CC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6594AE2C" wp14:editId="24A4DB98">
                  <wp:extent cx="1440000" cy="1158675"/>
                  <wp:effectExtent l="0" t="0" r="8255" b="3810"/>
                  <wp:docPr id="21" name="Graphiqu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Graphique 21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  <w:vAlign w:val="center"/>
          </w:tcPr>
          <w:p w14:paraId="11427C69" w14:textId="0C800EB4" w:rsidR="004774E4" w:rsidRDefault="004774E4" w:rsidP="002813CC">
            <w:pPr>
              <w:jc w:val="center"/>
            </w:pPr>
            <w:r w:rsidRPr="00D569D8">
              <w:rPr>
                <w:noProof/>
              </w:rPr>
              <w:drawing>
                <wp:inline distT="0" distB="0" distL="0" distR="0" wp14:anchorId="27C0B815" wp14:editId="62315BC2">
                  <wp:extent cx="1440000" cy="1158675"/>
                  <wp:effectExtent l="0" t="0" r="8255" b="3810"/>
                  <wp:docPr id="22" name="Graphiqu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raphique 22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5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663472E6" w14:textId="772A0D12" w:rsidR="004774E4" w:rsidRPr="00D569D8" w:rsidRDefault="004774E4" w:rsidP="002813CC">
            <w:pPr>
              <w:jc w:val="center"/>
              <w:rPr>
                <w:noProof/>
              </w:rPr>
            </w:pPr>
            <w:r w:rsidRPr="00D819FD">
              <w:rPr>
                <w:noProof/>
              </w:rPr>
              <w:drawing>
                <wp:inline distT="0" distB="0" distL="0" distR="0" wp14:anchorId="23446A8B" wp14:editId="22986997">
                  <wp:extent cx="1440000" cy="1186169"/>
                  <wp:effectExtent l="0" t="0" r="8255" b="0"/>
                  <wp:docPr id="33" name="Graphiqu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raphique 33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8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8D982" w14:textId="55983594" w:rsidR="00D569D8" w:rsidRPr="00D569D8" w:rsidRDefault="00D569D8" w:rsidP="00D819FD">
      <w:pPr>
        <w:spacing w:after="0"/>
        <w:sectPr w:rsidR="00D569D8" w:rsidRPr="00D569D8" w:rsidSect="00A4314B">
          <w:headerReference w:type="default" r:id="rId56"/>
          <w:footerReference w:type="default" r:id="rId57"/>
          <w:headerReference w:type="first" r:id="rId58"/>
          <w:footerReference w:type="first" r:id="rId59"/>
          <w:type w:val="continuous"/>
          <w:pgSz w:w="11906" w:h="16838"/>
          <w:pgMar w:top="567" w:right="849" w:bottom="426" w:left="1134" w:header="708" w:footer="123" w:gutter="0"/>
          <w:cols w:space="720"/>
          <w:titlePg/>
          <w:docGrid w:linePitch="360"/>
        </w:sectPr>
      </w:pPr>
    </w:p>
    <w:p w14:paraId="2E7DDE1B" w14:textId="4374A08D" w:rsidR="00D819FD" w:rsidRDefault="003011CA" w:rsidP="004774E4">
      <w:pPr>
        <w:pStyle w:val="Titre1"/>
      </w:pPr>
      <w:r w:rsidRPr="00DA67B2">
        <w:lastRenderedPageBreak/>
        <w:t>I</w:t>
      </w:r>
      <w:r>
        <w:t>I</w:t>
      </w:r>
      <w:r w:rsidR="004774E4">
        <w:t>I</w:t>
      </w:r>
      <w:r w:rsidRPr="00DA67B2">
        <w:t xml:space="preserve"> – </w:t>
      </w:r>
      <w:r w:rsidR="004774E4">
        <w:t>Mesure et construction</w:t>
      </w:r>
      <w:r w:rsidR="00D569D8">
        <w:rPr>
          <w:rFonts w:ascii="Times New Roman" w:hAnsi="Times New Roman"/>
        </w:rPr>
        <w:t xml:space="preserve"> </w:t>
      </w:r>
      <w:r w:rsidRPr="00DA67B2">
        <w:t>:</w:t>
      </w:r>
    </w:p>
    <w:p w14:paraId="6F97E64C" w14:textId="6A10FC9B" w:rsidR="004774E4" w:rsidRDefault="004774E4" w:rsidP="0054791A">
      <w:pPr>
        <w:pStyle w:val="Titre2"/>
        <w:numPr>
          <w:ilvl w:val="0"/>
          <w:numId w:val="24"/>
        </w:numPr>
      </w:pPr>
      <w:r>
        <w:t>Mesure d’un angle :</w:t>
      </w:r>
    </w:p>
    <w:p w14:paraId="642C8B2E" w14:textId="739BD49D" w:rsidR="004774E4" w:rsidRPr="004774E4" w:rsidRDefault="004774E4" w:rsidP="004774E4">
      <w:pPr>
        <w:spacing w:before="100" w:beforeAutospacing="1" w:after="100" w:afterAutospacing="1" w:line="240" w:lineRule="auto"/>
      </w:pPr>
      <w:r w:rsidRPr="004774E4">
        <w:t xml:space="preserve">Lorsque l'on souhaite mesure un angle, on place le centre du rapporteur sur le sommet de l'angle ; On aligne l'un des 0° avec l'un </w:t>
      </w:r>
      <w:r w:rsidRPr="004774E4">
        <w:t>des côtés</w:t>
      </w:r>
      <w:r w:rsidRPr="004774E4">
        <w:t xml:space="preserve"> de l'angle et on mesure à partir de la position de la seconde demi-droite.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7"/>
      </w:tblGrid>
      <w:tr w:rsidR="004774E4" w14:paraId="196A6114" w14:textId="77777777" w:rsidTr="00DF65A4">
        <w:tc>
          <w:tcPr>
            <w:tcW w:w="4956" w:type="dxa"/>
          </w:tcPr>
          <w:p w14:paraId="1BE45275" w14:textId="77777777" w:rsidR="004774E4" w:rsidRDefault="004774E4" w:rsidP="00DF65A4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F65000">
              <w:rPr>
                <w:noProof/>
                <w:sz w:val="24"/>
                <w:szCs w:val="24"/>
              </w:rPr>
              <w:drawing>
                <wp:inline distT="0" distB="0" distL="0" distR="0" wp14:anchorId="23D901C3" wp14:editId="57256770">
                  <wp:extent cx="3060000" cy="2108800"/>
                  <wp:effectExtent l="0" t="0" r="7620" b="6350"/>
                  <wp:docPr id="38" name="Graphiqu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96DAC541-7B7A-43D3-8B79-37D633B846F1}">
                                <asvg:svgBlip xmlns:asvg="http://schemas.microsoft.com/office/drawing/2016/SVG/main" r:embed="rId6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210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213C17D1" w14:textId="77777777" w:rsidR="004774E4" w:rsidRDefault="004774E4" w:rsidP="00DF65A4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F65000">
              <w:rPr>
                <w:rFonts w:eastAsia="Times New Roman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 wp14:anchorId="50FE061C" wp14:editId="3C3D3285">
                  <wp:extent cx="3060000" cy="1803695"/>
                  <wp:effectExtent l="0" t="0" r="7620" b="6350"/>
                  <wp:docPr id="39" name="Graphiqu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96DAC541-7B7A-43D3-8B79-37D633B846F1}">
                                <asvg:svgBlip xmlns:asvg="http://schemas.microsoft.com/office/drawing/2016/SVG/main" r:embed="rId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80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AFFEE" w14:textId="3937082A" w:rsidR="004774E4" w:rsidRPr="004774E4" w:rsidRDefault="004774E4" w:rsidP="004774E4">
      <w:pPr>
        <w:spacing w:before="100" w:beforeAutospacing="1" w:after="100" w:afterAutospacing="1" w:line="240" w:lineRule="auto"/>
        <w:rPr>
          <w:sz w:val="24"/>
          <w:szCs w:val="24"/>
        </w:rPr>
      </w:pPr>
      <w:r w:rsidRPr="004774E4">
        <w:t xml:space="preserve">En fonction du 0° choisi, la mesure de l'angle se mesure avec </w:t>
      </w:r>
      <w:r w:rsidRPr="004774E4">
        <w:t>les graduations</w:t>
      </w:r>
      <w:r w:rsidRPr="004774E4">
        <w:t xml:space="preserve"> à l'intérieur ou à l'extérieur du rapporteur.</w:t>
      </w:r>
    </w:p>
    <w:p w14:paraId="5A3FF4B0" w14:textId="0C252A5E" w:rsidR="004774E4" w:rsidRDefault="0054791A" w:rsidP="0054791A">
      <w:pPr>
        <w:pStyle w:val="Titre2"/>
      </w:pPr>
      <w:r>
        <w:t>Construction d’un angle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38"/>
        <w:gridCol w:w="4939"/>
      </w:tblGrid>
      <w:tr w:rsidR="0054791A" w14:paraId="200C0414" w14:textId="77777777" w:rsidTr="0054791A">
        <w:tc>
          <w:tcPr>
            <w:tcW w:w="495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F56B8B1" w14:textId="2AB289CF" w:rsidR="0054791A" w:rsidRPr="0054791A" w:rsidRDefault="0054791A" w:rsidP="0054791A">
            <w:pPr>
              <w:pStyle w:val="Paragraphedeliste"/>
              <w:numPr>
                <w:ilvl w:val="0"/>
                <w:numId w:val="25"/>
              </w:numPr>
              <w:spacing w:before="100" w:beforeAutospacing="1"/>
              <w:ind w:left="449"/>
              <w:rPr>
                <w:sz w:val="24"/>
                <w:szCs w:val="24"/>
              </w:rPr>
            </w:pPr>
            <w:r>
              <w:t>On place le rapporteur sur le sommet.</w:t>
            </w:r>
          </w:p>
        </w:tc>
        <w:tc>
          <w:tcPr>
            <w:tcW w:w="4957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CF86373" w14:textId="63A349E8" w:rsidR="0054791A" w:rsidRPr="0054791A" w:rsidRDefault="0054791A" w:rsidP="0054791A">
            <w:pPr>
              <w:pStyle w:val="Paragraphedeliste"/>
              <w:numPr>
                <w:ilvl w:val="0"/>
                <w:numId w:val="25"/>
              </w:numPr>
              <w:spacing w:before="100" w:beforeAutospacing="1"/>
              <w:ind w:left="458"/>
              <w:rPr>
                <w:sz w:val="24"/>
                <w:szCs w:val="24"/>
              </w:rPr>
            </w:pPr>
            <w:r>
              <w:t>On aligne le rapporteur avec la demi-droite et on mesure 70° à partir du 0° aligné avec la demi-droite.</w:t>
            </w:r>
          </w:p>
        </w:tc>
      </w:tr>
      <w:tr w:rsidR="0054791A" w14:paraId="36833392" w14:textId="77777777" w:rsidTr="0054791A">
        <w:trPr>
          <w:trHeight w:val="3415"/>
        </w:trPr>
        <w:tc>
          <w:tcPr>
            <w:tcW w:w="495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80529D1" w14:textId="28DF9DDA" w:rsidR="0054791A" w:rsidRDefault="0054791A" w:rsidP="0054791A">
            <w:pPr>
              <w:jc w:val="center"/>
            </w:pPr>
            <w:r w:rsidRPr="00C21BE2">
              <w:rPr>
                <w:noProof/>
                <w:sz w:val="24"/>
                <w:szCs w:val="24"/>
              </w:rPr>
              <w:drawing>
                <wp:inline distT="0" distB="0" distL="0" distR="0" wp14:anchorId="25B77FF3" wp14:editId="1BAED45A">
                  <wp:extent cx="2988000" cy="1571850"/>
                  <wp:effectExtent l="0" t="0" r="3175" b="9525"/>
                  <wp:docPr id="41" name="Graphiqu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96DAC541-7B7A-43D3-8B79-37D633B846F1}">
                                <asvg:svgBlip xmlns:asvg="http://schemas.microsoft.com/office/drawing/2016/SVG/main" r:embed="rId6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000" cy="15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921F365" w14:textId="5C569D98" w:rsidR="0054791A" w:rsidRDefault="0054791A" w:rsidP="0054791A">
            <w:pPr>
              <w:jc w:val="center"/>
            </w:pPr>
            <w:r w:rsidRPr="00C21BE2">
              <w:rPr>
                <w:noProof/>
              </w:rPr>
              <w:drawing>
                <wp:inline distT="0" distB="0" distL="0" distR="0" wp14:anchorId="01E8A4BE" wp14:editId="76653D46">
                  <wp:extent cx="2988000" cy="1981256"/>
                  <wp:effectExtent l="0" t="0" r="3175" b="0"/>
                  <wp:docPr id="42" name="Graphiqu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96DAC541-7B7A-43D3-8B79-37D633B846F1}">
                                <asvg:svgBlip xmlns:asvg="http://schemas.microsoft.com/office/drawing/2016/SVG/main" r:embed="rId6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000" cy="198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91A" w14:paraId="3CA4F819" w14:textId="77777777" w:rsidTr="0054791A">
        <w:trPr>
          <w:trHeight w:val="3226"/>
        </w:trPr>
        <w:tc>
          <w:tcPr>
            <w:tcW w:w="49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54ECA6FB" w14:textId="39C5AC0E" w:rsidR="0054791A" w:rsidRPr="0054791A" w:rsidRDefault="0054791A" w:rsidP="0054791A">
            <w:pPr>
              <w:pStyle w:val="Paragraphedeliste"/>
              <w:numPr>
                <w:ilvl w:val="0"/>
                <w:numId w:val="25"/>
              </w:numPr>
              <w:spacing w:before="100" w:beforeAutospacing="1"/>
              <w:ind w:left="449"/>
              <w:rPr>
                <w:sz w:val="24"/>
                <w:szCs w:val="24"/>
              </w:rPr>
            </w:pPr>
            <w:r>
              <w:t>On trace la demi droite.</w:t>
            </w:r>
          </w:p>
        </w:tc>
        <w:tc>
          <w:tcPr>
            <w:tcW w:w="495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5CEE146" w14:textId="52F32BCA" w:rsidR="0054791A" w:rsidRPr="00C21BE2" w:rsidRDefault="0054791A" w:rsidP="0054791A">
            <w:pPr>
              <w:jc w:val="center"/>
              <w:rPr>
                <w:noProof/>
              </w:rPr>
            </w:pPr>
            <w:r w:rsidRPr="00C21BE2">
              <w:rPr>
                <w:noProof/>
              </w:rPr>
              <w:drawing>
                <wp:inline distT="0" distB="0" distL="0" distR="0" wp14:anchorId="55E3C5DD" wp14:editId="1E2A9531">
                  <wp:extent cx="2066925" cy="1828800"/>
                  <wp:effectExtent l="0" t="0" r="9525" b="0"/>
                  <wp:docPr id="43" name="Graphiqu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>
                            <a:extLst>
                              <a:ext uri="{96DAC541-7B7A-43D3-8B79-37D633B846F1}">
                                <asvg:svgBlip xmlns:asvg="http://schemas.microsoft.com/office/drawing/2016/SVG/main" r:embed="rId6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1292C" w14:textId="77777777" w:rsidR="0054791A" w:rsidRPr="0054791A" w:rsidRDefault="0054791A" w:rsidP="0054791A"/>
    <w:sectPr w:rsidR="0054791A" w:rsidRPr="0054791A" w:rsidSect="00A4314B">
      <w:headerReference w:type="first" r:id="rId70"/>
      <w:type w:val="continuous"/>
      <w:pgSz w:w="11906" w:h="16838"/>
      <w:pgMar w:top="420" w:right="849" w:bottom="426" w:left="1134" w:header="428" w:footer="12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A8A61" w14:textId="77777777" w:rsidR="00A4314B" w:rsidRDefault="00A4314B" w:rsidP="00E13146">
      <w:pPr>
        <w:spacing w:after="0" w:line="240" w:lineRule="auto"/>
      </w:pPr>
      <w:r>
        <w:separator/>
      </w:r>
    </w:p>
  </w:endnote>
  <w:endnote w:type="continuationSeparator" w:id="0">
    <w:p w14:paraId="2EB7C39F" w14:textId="77777777" w:rsidR="00A4314B" w:rsidRDefault="00A4314B" w:rsidP="00E13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5264A" w14:textId="77777777" w:rsidR="00DF5463" w:rsidRDefault="00DF5463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5DAFF82" wp14:editId="4D88F0A6">
              <wp:simplePos x="0" y="0"/>
              <wp:positionH relativeFrom="rightMargin">
                <wp:posOffset>-163022</wp:posOffset>
              </wp:positionH>
              <wp:positionV relativeFrom="margin">
                <wp:align>bottom</wp:align>
              </wp:positionV>
              <wp:extent cx="519430" cy="2183130"/>
              <wp:effectExtent l="0" t="0" r="0" b="0"/>
              <wp:wrapNone/>
              <wp:docPr id="57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48B916" w14:textId="77777777" w:rsidR="004633DE" w:rsidRDefault="004633DE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="00577264" w:rsidRPr="00577264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 w:rsidR="00EC4AC0"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DAFF82" id="Rectangle 3" o:spid="_x0000_s1029" style="position:absolute;margin-left:-12.85pt;margin-top:0;width:40.9pt;height:171.9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" o:allowincell="f" filled="f" stroked="f">
              <v:textbox style="layout-flow:vertical;mso-layout-flow-alt:bottom-to-top;mso-fit-shape-to-text:t">
                <w:txbxContent>
                  <w:p w14:paraId="6E48B916" w14:textId="77777777" w:rsidR="004633DE" w:rsidRDefault="004633DE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="00577264" w:rsidRPr="00577264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 w:rsidR="00EC4AC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F5A8E" w14:textId="41FDA399" w:rsidR="003925E8" w:rsidRDefault="0054791A">
    <w:pPr>
      <w:pStyle w:val="Pieddepage"/>
    </w:pPr>
    <w:r>
      <w:rPr>
        <w:noProof/>
        <w:sz w:val="36"/>
        <w:szCs w:val="36"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72757DB" wp14:editId="5D7A9046">
              <wp:simplePos x="0" y="0"/>
              <wp:positionH relativeFrom="rightMargin">
                <wp:posOffset>-358329</wp:posOffset>
              </wp:positionH>
              <wp:positionV relativeFrom="margin">
                <wp:align>bottom</wp:align>
              </wp:positionV>
              <wp:extent cx="519430" cy="2183130"/>
              <wp:effectExtent l="0" t="0" r="0" b="0"/>
              <wp:wrapNone/>
              <wp:docPr id="5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246427" w14:textId="77777777" w:rsidR="004633DE" w:rsidRDefault="004633DE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="0096674A" w:rsidRPr="0096674A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 w:rsidR="00EC4AC0"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2757DB" id="_x0000_s1030" style="position:absolute;margin-left:-28.2pt;margin-top:0;width:40.9pt;height:171.9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" o:allowincell="f" filled="f" stroked="f">
              <v:textbox style="layout-flow:vertical;mso-layout-flow-alt:bottom-to-top;mso-fit-shape-to-text:t">
                <w:txbxContent>
                  <w:p w14:paraId="0E246427" w14:textId="77777777" w:rsidR="004633DE" w:rsidRDefault="004633DE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="0096674A" w:rsidRPr="0096674A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 w:rsidR="00EC4AC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49794" w14:textId="77777777" w:rsidR="00A4314B" w:rsidRDefault="00A4314B" w:rsidP="00E13146">
      <w:pPr>
        <w:spacing w:after="0" w:line="240" w:lineRule="auto"/>
      </w:pPr>
      <w:r>
        <w:separator/>
      </w:r>
    </w:p>
  </w:footnote>
  <w:footnote w:type="continuationSeparator" w:id="0">
    <w:p w14:paraId="6A8A358E" w14:textId="77777777" w:rsidR="00A4314B" w:rsidRDefault="00A4314B" w:rsidP="00E13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213476"/>
      <w:docPartObj>
        <w:docPartGallery w:val="Page Numbers (Margins)"/>
        <w:docPartUnique/>
      </w:docPartObj>
    </w:sdtPr>
    <w:sdtContent>
      <w:p w14:paraId="4BE47657" w14:textId="77777777" w:rsidR="004633DE" w:rsidRDefault="00000000">
        <w:pPr>
          <w:pStyle w:val="En-tte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threeDEmboss" w:sz="24" w:space="0" w:color="auto"/>
        <w:left w:val="threeDEmboss" w:sz="24" w:space="0" w:color="auto"/>
        <w:bottom w:val="threeDEmboss" w:sz="24" w:space="0" w:color="auto"/>
        <w:right w:val="threeDEmboss" w:sz="24" w:space="0" w:color="auto"/>
      </w:tblBorders>
      <w:tblLook w:val="04A0" w:firstRow="1" w:lastRow="0" w:firstColumn="1" w:lastColumn="0" w:noHBand="0" w:noVBand="1"/>
    </w:tblPr>
    <w:tblGrid>
      <w:gridCol w:w="2208"/>
      <w:gridCol w:w="3969"/>
    </w:tblGrid>
    <w:tr w:rsidR="00A7453C" w:rsidRPr="000507AA" w14:paraId="093C5223" w14:textId="77777777" w:rsidTr="00381C0D">
      <w:trPr>
        <w:trHeight w:hRule="exact" w:val="642"/>
        <w:jc w:val="center"/>
      </w:trPr>
      <w:tc>
        <w:tcPr>
          <w:tcW w:w="2208" w:type="dxa"/>
          <w:shd w:val="clear" w:color="auto" w:fill="A6A6A6" w:themeFill="background1" w:themeFillShade="A6"/>
          <w:vAlign w:val="center"/>
        </w:tcPr>
        <w:p w14:paraId="4F42BF61" w14:textId="47B6DF6D" w:rsidR="00A7453C" w:rsidRPr="000507AA" w:rsidRDefault="00381C0D" w:rsidP="00A7453C">
          <w:pPr>
            <w:pStyle w:val="Pieddepage"/>
            <w:jc w:val="center"/>
            <w:rPr>
              <w:color w:val="FFFFFF" w:themeColor="background1"/>
              <w:sz w:val="36"/>
              <w:szCs w:val="36"/>
            </w:rPr>
          </w:pPr>
          <w:r>
            <w:rPr>
              <w:sz w:val="36"/>
              <w:szCs w:val="36"/>
            </w:rPr>
            <w:t>Chapitre 4</w:t>
          </w:r>
        </w:p>
      </w:tc>
      <w:tc>
        <w:tcPr>
          <w:tcW w:w="3969" w:type="dxa"/>
          <w:vAlign w:val="center"/>
        </w:tcPr>
        <w:p w14:paraId="4EB4CD7F" w14:textId="3634C36C" w:rsidR="00A7453C" w:rsidRPr="00D569D8" w:rsidRDefault="00A7453C" w:rsidP="00A567C3">
          <w:pPr>
            <w:pStyle w:val="Pieddepage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D569D8">
            <w:rPr>
              <w:rFonts w:eastAsiaTheme="majorEastAsia" w:cstheme="majorBidi"/>
              <w:sz w:val="36"/>
              <w:szCs w:val="36"/>
            </w:rPr>
            <w:t xml:space="preserve">- </w:t>
          </w:r>
          <w:sdt>
            <w:sdtPr>
              <w:rPr>
                <w:sz w:val="36"/>
                <w:szCs w:val="36"/>
              </w:rPr>
              <w:alias w:val="Titre"/>
              <w:id w:val="96578189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381C0D" w:rsidRPr="00381C0D">
                <w:rPr>
                  <w:sz w:val="36"/>
                  <w:szCs w:val="36"/>
                </w:rPr>
                <w:t>Angles particuliers</w:t>
              </w:r>
            </w:sdtContent>
          </w:sdt>
        </w:p>
      </w:tc>
    </w:tr>
  </w:tbl>
  <w:p w14:paraId="6A27C9C0" w14:textId="77777777" w:rsidR="00A7453C" w:rsidRPr="000507AA" w:rsidRDefault="00A7453C">
    <w:pPr>
      <w:pStyle w:val="En-tte"/>
      <w:rPr>
        <w:sz w:val="36"/>
        <w:szCs w:val="3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6"/>
        <w:szCs w:val="36"/>
      </w:rPr>
      <w:id w:val="-1952471581"/>
      <w:docPartObj>
        <w:docPartGallery w:val="Page Numbers (Margins)"/>
        <w:docPartUnique/>
      </w:docPartObj>
    </w:sdtPr>
    <w:sdtContent>
      <w:p w14:paraId="2DD4EF7E" w14:textId="642E362A" w:rsidR="00A7453C" w:rsidRPr="000507AA" w:rsidRDefault="00000000">
        <w:pPr>
          <w:pStyle w:val="En-tte"/>
          <w:rPr>
            <w:sz w:val="36"/>
            <w:szCs w:val="36"/>
          </w:rPr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43C"/>
    <w:multiLevelType w:val="hybridMultilevel"/>
    <w:tmpl w:val="F446B290"/>
    <w:lvl w:ilvl="0" w:tplc="819A972C">
      <w:start w:val="1"/>
      <w:numFmt w:val="decimal"/>
      <w:lvlText w:val="%1.)"/>
      <w:lvlJc w:val="left"/>
      <w:pPr>
        <w:ind w:left="73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85439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1693D"/>
    <w:multiLevelType w:val="hybridMultilevel"/>
    <w:tmpl w:val="6576BF66"/>
    <w:lvl w:ilvl="0" w:tplc="EDF0977E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50545"/>
    <w:multiLevelType w:val="multilevel"/>
    <w:tmpl w:val="C0DA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E77198"/>
    <w:multiLevelType w:val="hybridMultilevel"/>
    <w:tmpl w:val="AEE079C6"/>
    <w:lvl w:ilvl="0" w:tplc="2124AA3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D6FC4"/>
    <w:multiLevelType w:val="multilevel"/>
    <w:tmpl w:val="24D8D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617B82"/>
    <w:multiLevelType w:val="hybridMultilevel"/>
    <w:tmpl w:val="D4DA2D3A"/>
    <w:lvl w:ilvl="0" w:tplc="0400DC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i w:val="0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66419A"/>
    <w:multiLevelType w:val="hybridMultilevel"/>
    <w:tmpl w:val="FA760E2C"/>
    <w:lvl w:ilvl="0" w:tplc="1796503E">
      <w:start w:val="4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CC58D0"/>
    <w:multiLevelType w:val="multilevel"/>
    <w:tmpl w:val="AB42A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8A4D8A"/>
    <w:multiLevelType w:val="multilevel"/>
    <w:tmpl w:val="B33A4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FE6B5F"/>
    <w:multiLevelType w:val="hybridMultilevel"/>
    <w:tmpl w:val="5010F51E"/>
    <w:lvl w:ilvl="0" w:tplc="C92AC468">
      <w:start w:val="1"/>
      <w:numFmt w:val="lowerLetter"/>
      <w:lvlText w:val="%1.)"/>
      <w:lvlJc w:val="left"/>
      <w:pPr>
        <w:ind w:left="1949" w:hanging="39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639" w:hanging="360"/>
      </w:pPr>
    </w:lvl>
    <w:lvl w:ilvl="2" w:tplc="040C001B" w:tentative="1">
      <w:start w:val="1"/>
      <w:numFmt w:val="lowerRoman"/>
      <w:lvlText w:val="%3."/>
      <w:lvlJc w:val="right"/>
      <w:pPr>
        <w:ind w:left="3359" w:hanging="180"/>
      </w:pPr>
    </w:lvl>
    <w:lvl w:ilvl="3" w:tplc="040C000F" w:tentative="1">
      <w:start w:val="1"/>
      <w:numFmt w:val="decimal"/>
      <w:lvlText w:val="%4."/>
      <w:lvlJc w:val="left"/>
      <w:pPr>
        <w:ind w:left="4079" w:hanging="360"/>
      </w:pPr>
    </w:lvl>
    <w:lvl w:ilvl="4" w:tplc="040C0019" w:tentative="1">
      <w:start w:val="1"/>
      <w:numFmt w:val="lowerLetter"/>
      <w:lvlText w:val="%5."/>
      <w:lvlJc w:val="left"/>
      <w:pPr>
        <w:ind w:left="4799" w:hanging="360"/>
      </w:pPr>
    </w:lvl>
    <w:lvl w:ilvl="5" w:tplc="040C001B" w:tentative="1">
      <w:start w:val="1"/>
      <w:numFmt w:val="lowerRoman"/>
      <w:lvlText w:val="%6."/>
      <w:lvlJc w:val="right"/>
      <w:pPr>
        <w:ind w:left="5519" w:hanging="180"/>
      </w:pPr>
    </w:lvl>
    <w:lvl w:ilvl="6" w:tplc="040C000F" w:tentative="1">
      <w:start w:val="1"/>
      <w:numFmt w:val="decimal"/>
      <w:lvlText w:val="%7."/>
      <w:lvlJc w:val="left"/>
      <w:pPr>
        <w:ind w:left="6239" w:hanging="360"/>
      </w:pPr>
    </w:lvl>
    <w:lvl w:ilvl="7" w:tplc="040C0019" w:tentative="1">
      <w:start w:val="1"/>
      <w:numFmt w:val="lowerLetter"/>
      <w:lvlText w:val="%8."/>
      <w:lvlJc w:val="left"/>
      <w:pPr>
        <w:ind w:left="6959" w:hanging="360"/>
      </w:pPr>
    </w:lvl>
    <w:lvl w:ilvl="8" w:tplc="040C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11" w15:restartNumberingAfterBreak="0">
    <w:nsid w:val="50E9500A"/>
    <w:multiLevelType w:val="hybridMultilevel"/>
    <w:tmpl w:val="C7C450F0"/>
    <w:lvl w:ilvl="0" w:tplc="8F48472C">
      <w:start w:val="1"/>
      <w:numFmt w:val="decimal"/>
      <w:pStyle w:val="Titre2"/>
      <w:lvlText w:val="%1)"/>
      <w:lvlJc w:val="left"/>
      <w:pPr>
        <w:ind w:left="720" w:hanging="360"/>
      </w:pPr>
      <w:rPr>
        <w:rFonts w:hint="default"/>
        <w:b/>
        <w:bCs w:val="0"/>
        <w:u w:val="none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20710F"/>
    <w:multiLevelType w:val="hybridMultilevel"/>
    <w:tmpl w:val="95C679B8"/>
    <w:lvl w:ilvl="0" w:tplc="5636E6BE">
      <w:start w:val="1"/>
      <w:numFmt w:val="lowerLetter"/>
      <w:lvlText w:val="%1.)"/>
      <w:lvlJc w:val="left"/>
      <w:pPr>
        <w:ind w:left="750" w:hanging="390"/>
      </w:pPr>
      <w:rPr>
        <w:rFonts w:eastAsia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E0028F"/>
    <w:multiLevelType w:val="multilevel"/>
    <w:tmpl w:val="ED30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58"/>
      <w:numFmt w:val="bullet"/>
      <w:lvlText w:val="-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D239E4"/>
    <w:multiLevelType w:val="hybridMultilevel"/>
    <w:tmpl w:val="AEE079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CF4D93"/>
    <w:multiLevelType w:val="multilevel"/>
    <w:tmpl w:val="965E1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487A28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B26AF2"/>
    <w:multiLevelType w:val="multilevel"/>
    <w:tmpl w:val="3C642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4563533">
    <w:abstractNumId w:val="11"/>
  </w:num>
  <w:num w:numId="2" w16cid:durableId="496772782">
    <w:abstractNumId w:val="11"/>
    <w:lvlOverride w:ilvl="0">
      <w:startOverride w:val="1"/>
    </w:lvlOverride>
  </w:num>
  <w:num w:numId="3" w16cid:durableId="967320487">
    <w:abstractNumId w:val="10"/>
  </w:num>
  <w:num w:numId="4" w16cid:durableId="605774466">
    <w:abstractNumId w:val="12"/>
  </w:num>
  <w:num w:numId="5" w16cid:durableId="701243227">
    <w:abstractNumId w:val="7"/>
  </w:num>
  <w:num w:numId="6" w16cid:durableId="344477769">
    <w:abstractNumId w:val="0"/>
  </w:num>
  <w:num w:numId="7" w16cid:durableId="1529754122">
    <w:abstractNumId w:val="16"/>
  </w:num>
  <w:num w:numId="8" w16cid:durableId="1473326431">
    <w:abstractNumId w:val="6"/>
  </w:num>
  <w:num w:numId="9" w16cid:durableId="1780106983">
    <w:abstractNumId w:val="2"/>
  </w:num>
  <w:num w:numId="10" w16cid:durableId="1600676481">
    <w:abstractNumId w:val="13"/>
  </w:num>
  <w:num w:numId="11" w16cid:durableId="1061251930">
    <w:abstractNumId w:val="1"/>
  </w:num>
  <w:num w:numId="12" w16cid:durableId="703168468">
    <w:abstractNumId w:val="5"/>
  </w:num>
  <w:num w:numId="13" w16cid:durableId="1987319914">
    <w:abstractNumId w:val="3"/>
  </w:num>
  <w:num w:numId="14" w16cid:durableId="1991714696">
    <w:abstractNumId w:val="17"/>
  </w:num>
  <w:num w:numId="15" w16cid:durableId="1833908986">
    <w:abstractNumId w:val="11"/>
    <w:lvlOverride w:ilvl="0">
      <w:startOverride w:val="1"/>
    </w:lvlOverride>
  </w:num>
  <w:num w:numId="16" w16cid:durableId="2058965117">
    <w:abstractNumId w:val="11"/>
    <w:lvlOverride w:ilvl="0">
      <w:startOverride w:val="1"/>
    </w:lvlOverride>
  </w:num>
  <w:num w:numId="17" w16cid:durableId="376583964">
    <w:abstractNumId w:val="11"/>
  </w:num>
  <w:num w:numId="18" w16cid:durableId="133374286">
    <w:abstractNumId w:val="11"/>
    <w:lvlOverride w:ilvl="0">
      <w:startOverride w:val="1"/>
    </w:lvlOverride>
  </w:num>
  <w:num w:numId="19" w16cid:durableId="1146820394">
    <w:abstractNumId w:val="11"/>
    <w:lvlOverride w:ilvl="0">
      <w:startOverride w:val="1"/>
    </w:lvlOverride>
  </w:num>
  <w:num w:numId="20" w16cid:durableId="2122413157">
    <w:abstractNumId w:val="8"/>
  </w:num>
  <w:num w:numId="21" w16cid:durableId="1902475270">
    <w:abstractNumId w:val="9"/>
  </w:num>
  <w:num w:numId="22" w16cid:durableId="609433227">
    <w:abstractNumId w:val="11"/>
    <w:lvlOverride w:ilvl="0">
      <w:startOverride w:val="1"/>
    </w:lvlOverride>
  </w:num>
  <w:num w:numId="23" w16cid:durableId="1603142634">
    <w:abstractNumId w:val="15"/>
  </w:num>
  <w:num w:numId="24" w16cid:durableId="1046874176">
    <w:abstractNumId w:val="11"/>
    <w:lvlOverride w:ilvl="0">
      <w:startOverride w:val="1"/>
    </w:lvlOverride>
  </w:num>
  <w:num w:numId="25" w16cid:durableId="1278297481">
    <w:abstractNumId w:val="4"/>
  </w:num>
  <w:num w:numId="26" w16cid:durableId="709650728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E5"/>
    <w:rsid w:val="00033495"/>
    <w:rsid w:val="000507AA"/>
    <w:rsid w:val="00065D69"/>
    <w:rsid w:val="00071EFC"/>
    <w:rsid w:val="00095CD0"/>
    <w:rsid w:val="000A3E0C"/>
    <w:rsid w:val="000A6101"/>
    <w:rsid w:val="000C0101"/>
    <w:rsid w:val="00102D72"/>
    <w:rsid w:val="0010604B"/>
    <w:rsid w:val="001422F3"/>
    <w:rsid w:val="00151304"/>
    <w:rsid w:val="00171CFA"/>
    <w:rsid w:val="001814E2"/>
    <w:rsid w:val="0019518D"/>
    <w:rsid w:val="001969A0"/>
    <w:rsid w:val="001A038F"/>
    <w:rsid w:val="001B300A"/>
    <w:rsid w:val="001E08F8"/>
    <w:rsid w:val="001E6A59"/>
    <w:rsid w:val="0020669F"/>
    <w:rsid w:val="00212D56"/>
    <w:rsid w:val="002163EA"/>
    <w:rsid w:val="00217260"/>
    <w:rsid w:val="00256241"/>
    <w:rsid w:val="00261BEE"/>
    <w:rsid w:val="002652B1"/>
    <w:rsid w:val="00267A95"/>
    <w:rsid w:val="00283014"/>
    <w:rsid w:val="00285B9F"/>
    <w:rsid w:val="002911F2"/>
    <w:rsid w:val="0029328B"/>
    <w:rsid w:val="002A26C7"/>
    <w:rsid w:val="002B719D"/>
    <w:rsid w:val="002C2197"/>
    <w:rsid w:val="002C4D81"/>
    <w:rsid w:val="002D4A92"/>
    <w:rsid w:val="002F4CB2"/>
    <w:rsid w:val="003011CA"/>
    <w:rsid w:val="003014FB"/>
    <w:rsid w:val="00301AC7"/>
    <w:rsid w:val="00303CE2"/>
    <w:rsid w:val="003055A6"/>
    <w:rsid w:val="003076F8"/>
    <w:rsid w:val="003406C5"/>
    <w:rsid w:val="00363D43"/>
    <w:rsid w:val="0037498C"/>
    <w:rsid w:val="00376FC4"/>
    <w:rsid w:val="0037722A"/>
    <w:rsid w:val="00381C0D"/>
    <w:rsid w:val="00382958"/>
    <w:rsid w:val="00391B98"/>
    <w:rsid w:val="003925E8"/>
    <w:rsid w:val="003B291A"/>
    <w:rsid w:val="003C7C5C"/>
    <w:rsid w:val="003E2400"/>
    <w:rsid w:val="003F55DC"/>
    <w:rsid w:val="00412157"/>
    <w:rsid w:val="00416217"/>
    <w:rsid w:val="00420F46"/>
    <w:rsid w:val="00424872"/>
    <w:rsid w:val="00453DC7"/>
    <w:rsid w:val="004603C4"/>
    <w:rsid w:val="004633DE"/>
    <w:rsid w:val="00471B88"/>
    <w:rsid w:val="004774E4"/>
    <w:rsid w:val="0048567A"/>
    <w:rsid w:val="00491381"/>
    <w:rsid w:val="004945D0"/>
    <w:rsid w:val="004A2853"/>
    <w:rsid w:val="004A5CEF"/>
    <w:rsid w:val="004C7EBF"/>
    <w:rsid w:val="004D5F5B"/>
    <w:rsid w:val="004E3071"/>
    <w:rsid w:val="005015EB"/>
    <w:rsid w:val="00504603"/>
    <w:rsid w:val="00515C66"/>
    <w:rsid w:val="00533F1A"/>
    <w:rsid w:val="0054791A"/>
    <w:rsid w:val="00547E5F"/>
    <w:rsid w:val="00562CC8"/>
    <w:rsid w:val="00570C20"/>
    <w:rsid w:val="005711E7"/>
    <w:rsid w:val="00575B76"/>
    <w:rsid w:val="00576DBF"/>
    <w:rsid w:val="00577264"/>
    <w:rsid w:val="00577DC6"/>
    <w:rsid w:val="005A03C1"/>
    <w:rsid w:val="005A5F76"/>
    <w:rsid w:val="005B1818"/>
    <w:rsid w:val="005B1961"/>
    <w:rsid w:val="005D0815"/>
    <w:rsid w:val="00600AF2"/>
    <w:rsid w:val="00600DE5"/>
    <w:rsid w:val="00615B9B"/>
    <w:rsid w:val="006206D2"/>
    <w:rsid w:val="00627CAC"/>
    <w:rsid w:val="006361B5"/>
    <w:rsid w:val="00643684"/>
    <w:rsid w:val="00646ACB"/>
    <w:rsid w:val="006509E2"/>
    <w:rsid w:val="006515C6"/>
    <w:rsid w:val="00660661"/>
    <w:rsid w:val="00671C7E"/>
    <w:rsid w:val="00674C08"/>
    <w:rsid w:val="00682B4B"/>
    <w:rsid w:val="00686BEA"/>
    <w:rsid w:val="006A5F25"/>
    <w:rsid w:val="006B63B9"/>
    <w:rsid w:val="006E3D30"/>
    <w:rsid w:val="006F13D6"/>
    <w:rsid w:val="00725121"/>
    <w:rsid w:val="00750BF4"/>
    <w:rsid w:val="00760F91"/>
    <w:rsid w:val="007702F2"/>
    <w:rsid w:val="0078654F"/>
    <w:rsid w:val="007F0771"/>
    <w:rsid w:val="007F33EB"/>
    <w:rsid w:val="007F692D"/>
    <w:rsid w:val="008007C3"/>
    <w:rsid w:val="00800912"/>
    <w:rsid w:val="00800AEB"/>
    <w:rsid w:val="00813A66"/>
    <w:rsid w:val="008243A9"/>
    <w:rsid w:val="00832C88"/>
    <w:rsid w:val="00832F1C"/>
    <w:rsid w:val="008358AF"/>
    <w:rsid w:val="00852D0B"/>
    <w:rsid w:val="008B7DEB"/>
    <w:rsid w:val="00915DC7"/>
    <w:rsid w:val="009208E4"/>
    <w:rsid w:val="0093119B"/>
    <w:rsid w:val="0093409D"/>
    <w:rsid w:val="00940B99"/>
    <w:rsid w:val="0096674A"/>
    <w:rsid w:val="00980735"/>
    <w:rsid w:val="009867AE"/>
    <w:rsid w:val="00994F9D"/>
    <w:rsid w:val="009956FB"/>
    <w:rsid w:val="009B1E69"/>
    <w:rsid w:val="009B5A01"/>
    <w:rsid w:val="009D036D"/>
    <w:rsid w:val="009D0D44"/>
    <w:rsid w:val="009D35C5"/>
    <w:rsid w:val="009F7494"/>
    <w:rsid w:val="00A11284"/>
    <w:rsid w:val="00A26436"/>
    <w:rsid w:val="00A3085C"/>
    <w:rsid w:val="00A4314B"/>
    <w:rsid w:val="00A567C3"/>
    <w:rsid w:val="00A626D1"/>
    <w:rsid w:val="00A6389B"/>
    <w:rsid w:val="00A7453C"/>
    <w:rsid w:val="00A858E5"/>
    <w:rsid w:val="00A93156"/>
    <w:rsid w:val="00AA0953"/>
    <w:rsid w:val="00AB11A5"/>
    <w:rsid w:val="00AC705E"/>
    <w:rsid w:val="00B049D3"/>
    <w:rsid w:val="00B269F1"/>
    <w:rsid w:val="00B4377B"/>
    <w:rsid w:val="00B67F1F"/>
    <w:rsid w:val="00B7491E"/>
    <w:rsid w:val="00B94AC1"/>
    <w:rsid w:val="00BB0F48"/>
    <w:rsid w:val="00BB14BE"/>
    <w:rsid w:val="00BB4D0C"/>
    <w:rsid w:val="00BC1406"/>
    <w:rsid w:val="00BD3CC4"/>
    <w:rsid w:val="00BE5F5B"/>
    <w:rsid w:val="00BE6986"/>
    <w:rsid w:val="00C1030F"/>
    <w:rsid w:val="00C119FB"/>
    <w:rsid w:val="00C15D40"/>
    <w:rsid w:val="00C246B9"/>
    <w:rsid w:val="00C26301"/>
    <w:rsid w:val="00C625D6"/>
    <w:rsid w:val="00C9129E"/>
    <w:rsid w:val="00C9252D"/>
    <w:rsid w:val="00CB151C"/>
    <w:rsid w:val="00CE4E17"/>
    <w:rsid w:val="00CE61BA"/>
    <w:rsid w:val="00D01257"/>
    <w:rsid w:val="00D01D4A"/>
    <w:rsid w:val="00D07156"/>
    <w:rsid w:val="00D13434"/>
    <w:rsid w:val="00D23069"/>
    <w:rsid w:val="00D411D0"/>
    <w:rsid w:val="00D51950"/>
    <w:rsid w:val="00D52B11"/>
    <w:rsid w:val="00D569D8"/>
    <w:rsid w:val="00D63FC6"/>
    <w:rsid w:val="00D819FD"/>
    <w:rsid w:val="00DA67B2"/>
    <w:rsid w:val="00DB5132"/>
    <w:rsid w:val="00DD0586"/>
    <w:rsid w:val="00DD2521"/>
    <w:rsid w:val="00DE5EB2"/>
    <w:rsid w:val="00DF264D"/>
    <w:rsid w:val="00DF5463"/>
    <w:rsid w:val="00DF57A0"/>
    <w:rsid w:val="00DF598C"/>
    <w:rsid w:val="00E0319A"/>
    <w:rsid w:val="00E13146"/>
    <w:rsid w:val="00E16A52"/>
    <w:rsid w:val="00E450A6"/>
    <w:rsid w:val="00E45342"/>
    <w:rsid w:val="00E75992"/>
    <w:rsid w:val="00E832E2"/>
    <w:rsid w:val="00E90A2C"/>
    <w:rsid w:val="00EC1390"/>
    <w:rsid w:val="00EC4AC0"/>
    <w:rsid w:val="00EE2B26"/>
    <w:rsid w:val="00EF0993"/>
    <w:rsid w:val="00EF5C47"/>
    <w:rsid w:val="00F07E54"/>
    <w:rsid w:val="00F206E6"/>
    <w:rsid w:val="00F36FB3"/>
    <w:rsid w:val="00F44598"/>
    <w:rsid w:val="00F47C9B"/>
    <w:rsid w:val="00F7043B"/>
    <w:rsid w:val="00F84B02"/>
    <w:rsid w:val="00F852D4"/>
    <w:rsid w:val="00FA47E3"/>
    <w:rsid w:val="00FA7786"/>
    <w:rsid w:val="00FB082A"/>
    <w:rsid w:val="00FB1E74"/>
    <w:rsid w:val="00FD69E2"/>
    <w:rsid w:val="00FE0727"/>
    <w:rsid w:val="00FE1BD5"/>
    <w:rsid w:val="00FF1270"/>
    <w:rsid w:val="00FF4A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C4C2A2"/>
  <w15:docId w15:val="{8A132015-BDEE-4698-92C0-9ACFACA5F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F1F"/>
    <w:rPr>
      <w:rFonts w:ascii="Verdana" w:hAnsi="Verdana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491381"/>
    <w:pPr>
      <w:keepNext/>
      <w:keepLines/>
      <w:spacing w:after="0"/>
      <w:outlineLvl w:val="0"/>
    </w:pPr>
    <w:rPr>
      <w:rFonts w:eastAsiaTheme="majorEastAsia" w:cstheme="majorBidi"/>
      <w:b/>
      <w:bCs/>
      <w:color w:val="FF000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54791A"/>
    <w:pPr>
      <w:keepNext/>
      <w:keepLines/>
      <w:numPr>
        <w:numId w:val="1"/>
      </w:numPr>
      <w:spacing w:after="240" w:line="240" w:lineRule="auto"/>
      <w:outlineLvl w:val="1"/>
    </w:pPr>
    <w:rPr>
      <w:rFonts w:eastAsiaTheme="majorEastAsia" w:cstheme="majorBidi"/>
      <w:b/>
      <w:iCs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A858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13146"/>
    <w:pPr>
      <w:spacing w:after="300" w:line="240" w:lineRule="auto"/>
      <w:contextualSpacing/>
      <w:jc w:val="center"/>
    </w:pPr>
    <w:rPr>
      <w:rFonts w:eastAsiaTheme="majorEastAsia" w:cstheme="majorBidi"/>
      <w:spacing w:val="5"/>
      <w:kern w:val="28"/>
      <w:sz w:val="52"/>
      <w:szCs w:val="5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E13146"/>
    <w:rPr>
      <w:rFonts w:ascii="Verdana" w:eastAsiaTheme="majorEastAsia" w:hAnsi="Verdana" w:cstheme="majorBidi"/>
      <w:spacing w:val="5"/>
      <w:kern w:val="28"/>
      <w:sz w:val="52"/>
      <w:szCs w:val="52"/>
      <w:u w:val="single"/>
    </w:rPr>
  </w:style>
  <w:style w:type="paragraph" w:styleId="Paragraphedeliste">
    <w:name w:val="List Paragraph"/>
    <w:basedOn w:val="Normal"/>
    <w:uiPriority w:val="34"/>
    <w:qFormat/>
    <w:rsid w:val="00A858E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54791A"/>
    <w:rPr>
      <w:rFonts w:ascii="Verdana" w:eastAsiaTheme="majorEastAsia" w:hAnsi="Verdana" w:cstheme="majorBidi"/>
      <w:b/>
      <w:iCs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858E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491381"/>
    <w:rPr>
      <w:rFonts w:ascii="Verdana" w:eastAsiaTheme="majorEastAsia" w:hAnsi="Verdana" w:cstheme="majorBidi"/>
      <w:b/>
      <w:bCs/>
      <w:color w:val="FF0000"/>
      <w:sz w:val="28"/>
      <w:szCs w:val="28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5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5342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3146"/>
  </w:style>
  <w:style w:type="paragraph" w:styleId="Pieddepage">
    <w:name w:val="footer"/>
    <w:basedOn w:val="Normal"/>
    <w:link w:val="Pieddepag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3146"/>
  </w:style>
  <w:style w:type="paragraph" w:styleId="Sous-titre">
    <w:name w:val="Subtitle"/>
    <w:aliases w:val="Exemple"/>
    <w:basedOn w:val="Normal"/>
    <w:next w:val="Normal"/>
    <w:link w:val="Sous-titreCar"/>
    <w:autoRedefine/>
    <w:uiPriority w:val="11"/>
    <w:qFormat/>
    <w:rsid w:val="00491381"/>
    <w:pPr>
      <w:numPr>
        <w:ilvl w:val="1"/>
      </w:numPr>
      <w:spacing w:after="0" w:line="240" w:lineRule="auto"/>
    </w:pPr>
    <w:rPr>
      <w:rFonts w:eastAsiaTheme="majorEastAsia" w:cstheme="majorBidi"/>
      <w:b/>
      <w:iCs/>
      <w:spacing w:val="15"/>
      <w:sz w:val="28"/>
      <w:szCs w:val="24"/>
    </w:rPr>
  </w:style>
  <w:style w:type="character" w:customStyle="1" w:styleId="Sous-titreCar">
    <w:name w:val="Sous-titre Car"/>
    <w:aliases w:val="Exemple Car"/>
    <w:basedOn w:val="Policepardfaut"/>
    <w:link w:val="Sous-titre"/>
    <w:uiPriority w:val="11"/>
    <w:rsid w:val="00491381"/>
    <w:rPr>
      <w:rFonts w:ascii="Verdana" w:eastAsiaTheme="majorEastAsia" w:hAnsi="Verdana" w:cstheme="majorBidi"/>
      <w:b/>
      <w:iCs/>
      <w:spacing w:val="15"/>
      <w:sz w:val="28"/>
      <w:szCs w:val="24"/>
    </w:rPr>
  </w:style>
  <w:style w:type="character" w:styleId="Textedelespacerserv">
    <w:name w:val="Placeholder Text"/>
    <w:basedOn w:val="Policepardfaut"/>
    <w:uiPriority w:val="99"/>
    <w:semiHidden/>
    <w:rsid w:val="000507AA"/>
    <w:rPr>
      <w:color w:val="808080"/>
    </w:rPr>
  </w:style>
  <w:style w:type="character" w:styleId="Accentuationlgre">
    <w:name w:val="Subtle Emphasis"/>
    <w:aliases w:val="Remarque"/>
    <w:basedOn w:val="Policepardfaut"/>
    <w:uiPriority w:val="19"/>
    <w:qFormat/>
    <w:rsid w:val="006E3D30"/>
    <w:rPr>
      <w:rFonts w:ascii="Verdana" w:hAnsi="Verdana"/>
      <w:i/>
      <w:iCs/>
      <w:color w:val="auto"/>
      <w:sz w:val="22"/>
    </w:rPr>
  </w:style>
  <w:style w:type="paragraph" w:styleId="Sansinterligne">
    <w:name w:val="No Spacing"/>
    <w:aliases w:val="Encadrer"/>
    <w:next w:val="Normal"/>
    <w:uiPriority w:val="1"/>
    <w:qFormat/>
    <w:rsid w:val="006E3D30"/>
    <w:pPr>
      <w:spacing w:after="0" w:line="240" w:lineRule="auto"/>
    </w:pPr>
    <w:rPr>
      <w:rFonts w:ascii="Candara" w:hAnsi="Candara"/>
    </w:rPr>
  </w:style>
  <w:style w:type="character" w:styleId="Accentuation">
    <w:name w:val="Emphasis"/>
    <w:aliases w:val="CommentaireProf"/>
    <w:basedOn w:val="Policepardfaut"/>
    <w:uiPriority w:val="20"/>
    <w:qFormat/>
    <w:rsid w:val="0037498C"/>
    <w:rPr>
      <w:rFonts w:ascii="Verdana" w:hAnsi="Verdana"/>
      <w:i/>
      <w:iCs/>
      <w:color w:val="808080" w:themeColor="background1" w:themeShade="80"/>
      <w:sz w:val="16"/>
    </w:rPr>
  </w:style>
  <w:style w:type="paragraph" w:styleId="NormalWeb">
    <w:name w:val="Normal (Web)"/>
    <w:basedOn w:val="Normal"/>
    <w:uiPriority w:val="99"/>
    <w:semiHidden/>
    <w:unhideWhenUsed/>
    <w:rsid w:val="00A6389B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966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blue">
    <w:name w:val="cblue"/>
    <w:basedOn w:val="Policepardfaut"/>
    <w:rsid w:val="00DA67B2"/>
  </w:style>
  <w:style w:type="character" w:customStyle="1" w:styleId="cgreen">
    <w:name w:val="cgreen"/>
    <w:basedOn w:val="Policepardfaut"/>
    <w:rsid w:val="00DA67B2"/>
  </w:style>
  <w:style w:type="character" w:customStyle="1" w:styleId="cred">
    <w:name w:val="cred"/>
    <w:basedOn w:val="Policepardfaut"/>
    <w:rsid w:val="00DA67B2"/>
  </w:style>
  <w:style w:type="paragraph" w:customStyle="1" w:styleId="remarque">
    <w:name w:val="remarque"/>
    <w:basedOn w:val="Normal"/>
    <w:rsid w:val="00477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svg"/><Relationship Id="rId42" Type="http://schemas.openxmlformats.org/officeDocument/2006/relationships/image" Target="media/image35.png"/><Relationship Id="rId47" Type="http://schemas.openxmlformats.org/officeDocument/2006/relationships/image" Target="media/image40.svg"/><Relationship Id="rId63" Type="http://schemas.openxmlformats.org/officeDocument/2006/relationships/image" Target="media/image52.svg"/><Relationship Id="rId68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svg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svg"/><Relationship Id="rId40" Type="http://schemas.openxmlformats.org/officeDocument/2006/relationships/image" Target="media/image33.png"/><Relationship Id="rId45" Type="http://schemas.openxmlformats.org/officeDocument/2006/relationships/image" Target="media/image38.svg"/><Relationship Id="rId53" Type="http://schemas.openxmlformats.org/officeDocument/2006/relationships/image" Target="media/image46.svg"/><Relationship Id="rId58" Type="http://schemas.openxmlformats.org/officeDocument/2006/relationships/header" Target="header2.xml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sv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svg"/><Relationship Id="rId43" Type="http://schemas.openxmlformats.org/officeDocument/2006/relationships/image" Target="media/image36.sv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64" Type="http://schemas.openxmlformats.org/officeDocument/2006/relationships/image" Target="media/image53.png"/><Relationship Id="rId69" Type="http://schemas.openxmlformats.org/officeDocument/2006/relationships/image" Target="media/image58.svg"/><Relationship Id="rId8" Type="http://schemas.openxmlformats.org/officeDocument/2006/relationships/image" Target="media/image1.png"/><Relationship Id="rId51" Type="http://schemas.openxmlformats.org/officeDocument/2006/relationships/image" Target="media/image44.sv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image" Target="media/image26.sv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Relationship Id="rId67" Type="http://schemas.openxmlformats.org/officeDocument/2006/relationships/image" Target="media/image56.svg"/><Relationship Id="rId20" Type="http://schemas.openxmlformats.org/officeDocument/2006/relationships/image" Target="media/image13.png"/><Relationship Id="rId41" Type="http://schemas.openxmlformats.org/officeDocument/2006/relationships/image" Target="media/image34.svg"/><Relationship Id="rId54" Type="http://schemas.openxmlformats.org/officeDocument/2006/relationships/image" Target="media/image47.png"/><Relationship Id="rId62" Type="http://schemas.openxmlformats.org/officeDocument/2006/relationships/image" Target="media/image51.png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sv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sv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49.png"/><Relationship Id="rId65" Type="http://schemas.openxmlformats.org/officeDocument/2006/relationships/image" Target="media/image54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9" Type="http://schemas.openxmlformats.org/officeDocument/2006/relationships/image" Target="media/image32.sv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sv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6ACF9-D9AD-42B0-A2D1-7E75F82A8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513</Words>
  <Characters>2823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Caractérisation angulaire du parallélisme</vt:lpstr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Angles particuliers</dc:title>
  <dc:creator>Dell</dc:creator>
  <cp:lastModifiedBy>sinel</cp:lastModifiedBy>
  <cp:revision>11</cp:revision>
  <cp:lastPrinted>2025-09-29T18:42:00Z</cp:lastPrinted>
  <dcterms:created xsi:type="dcterms:W3CDTF">2024-12-03T07:39:00Z</dcterms:created>
  <dcterms:modified xsi:type="dcterms:W3CDTF">2025-09-29T18:52:00Z</dcterms:modified>
</cp:coreProperties>
</file>