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9905" w14:textId="77777777" w:rsidR="008007C3" w:rsidRDefault="003C50C1" w:rsidP="009956FB">
      <w:pPr>
        <w:pStyle w:val="Sous-titre"/>
      </w:pPr>
      <w:r>
        <w:rPr>
          <w:noProof/>
        </w:rPr>
        <w:drawing>
          <wp:anchor distT="0" distB="0" distL="114300" distR="114300" simplePos="0" relativeHeight="251658240" behindDoc="0" locked="0" layoutInCell="1" allowOverlap="1" wp14:anchorId="608C7FB7" wp14:editId="090C7DB4">
            <wp:simplePos x="0" y="0"/>
            <wp:positionH relativeFrom="margin">
              <wp:posOffset>0</wp:posOffset>
            </wp:positionH>
            <wp:positionV relativeFrom="paragraph">
              <wp:posOffset>221946</wp:posOffset>
            </wp:positionV>
            <wp:extent cx="2258060" cy="2736215"/>
            <wp:effectExtent l="0" t="0" r="889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14" t="3490" r="6133" b="23674"/>
                    <a:stretch/>
                  </pic:blipFill>
                  <pic:spPr bwMode="auto">
                    <a:xfrm>
                      <a:off x="0" y="0"/>
                      <a:ext cx="2258060" cy="2736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07C3">
        <w:t xml:space="preserve">Activité </w:t>
      </w:r>
      <w:r w:rsidR="000A3E0C">
        <w:t>Introduction</w:t>
      </w:r>
    </w:p>
    <w:p w14:paraId="5C5B468E" w14:textId="77777777" w:rsidR="003C50C1" w:rsidRDefault="003C50C1" w:rsidP="003C50C1">
      <w:r>
        <w:t>Un artisan chocolatier vend des paquets contenant chacun vingt petits lapins en chocolat. Trois copines se cotisent pour acheter un paquet. Amandine mange le quart du paquet. Margot se régale avec les deux cinquièmes de ce même paquet. Quant à Karima, elle récupère ce qu'il reste après le passage des deux gloutonnes.</w:t>
      </w:r>
    </w:p>
    <w:p w14:paraId="34AEAB99" w14:textId="5C143C18" w:rsidR="003C50C1" w:rsidRDefault="003C50C1" w:rsidP="003C50C1">
      <w:pPr>
        <w:numPr>
          <w:ilvl w:val="0"/>
          <w:numId w:val="11"/>
        </w:numPr>
        <w:tabs>
          <w:tab w:val="clear" w:pos="720"/>
          <w:tab w:val="num" w:pos="1560"/>
        </w:tabs>
        <w:spacing w:before="100" w:beforeAutospacing="1" w:after="100" w:afterAutospacing="1" w:line="240" w:lineRule="auto"/>
        <w:ind w:left="4253"/>
        <w:rPr>
          <w:rFonts w:eastAsia="Times New Roman" w:cs="Times New Roman"/>
          <w:lang w:eastAsia="fr-FR"/>
        </w:rPr>
      </w:pPr>
      <w:r w:rsidRPr="003C50C1">
        <w:tab/>
      </w:r>
      <w:r w:rsidRPr="003C50C1">
        <w:rPr>
          <w:rFonts w:eastAsia="Times New Roman" w:cs="Times New Roman"/>
          <w:lang w:eastAsia="fr-FR"/>
        </w:rPr>
        <w:t>Diviser 20 par 4, puis en déduire le nombre de lapins mangés par Amandine.</w:t>
      </w:r>
    </w:p>
    <w:p w14:paraId="0F523ABE" w14:textId="44F29949" w:rsidR="007B2245" w:rsidRPr="007B2245" w:rsidRDefault="007B2245" w:rsidP="007B2245">
      <w:pPr>
        <w:tabs>
          <w:tab w:val="left" w:pos="9923"/>
        </w:tabs>
        <w:spacing w:before="100" w:beforeAutospacing="1" w:after="0" w:line="480" w:lineRule="auto"/>
        <w:ind w:left="3893"/>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2BF9E9A5" w14:textId="2A4FA929" w:rsidR="003C50C1" w:rsidRDefault="003C50C1" w:rsidP="007B2245">
      <w:pPr>
        <w:numPr>
          <w:ilvl w:val="0"/>
          <w:numId w:val="11"/>
        </w:numPr>
        <w:tabs>
          <w:tab w:val="clear" w:pos="720"/>
          <w:tab w:val="num" w:pos="1560"/>
        </w:tabs>
        <w:spacing w:after="100" w:afterAutospacing="1" w:line="240" w:lineRule="auto"/>
        <w:ind w:left="4253"/>
        <w:rPr>
          <w:rFonts w:eastAsia="Times New Roman" w:cs="Times New Roman"/>
          <w:lang w:eastAsia="fr-FR"/>
        </w:rPr>
      </w:pPr>
      <w:r w:rsidRPr="003C50C1">
        <w:rPr>
          <w:rFonts w:eastAsia="Times New Roman" w:cs="Times New Roman"/>
          <w:lang w:eastAsia="fr-FR"/>
        </w:rPr>
        <w:t>Diviser 20 par 5, puis en déduire le nombre de lapins mangés par Margot.</w:t>
      </w:r>
    </w:p>
    <w:p w14:paraId="4D19612F" w14:textId="48FEE5E4" w:rsidR="007B2245" w:rsidRPr="007B2245" w:rsidRDefault="007B2245" w:rsidP="007B224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2D852959" w14:textId="1F0779A9" w:rsidR="003C50C1" w:rsidRDefault="003C50C1" w:rsidP="007B2245">
      <w:pPr>
        <w:numPr>
          <w:ilvl w:val="0"/>
          <w:numId w:val="11"/>
        </w:numPr>
        <w:tabs>
          <w:tab w:val="clear" w:pos="720"/>
          <w:tab w:val="num" w:pos="1560"/>
        </w:tabs>
        <w:spacing w:after="100" w:afterAutospacing="1" w:line="240" w:lineRule="auto"/>
        <w:ind w:left="426"/>
        <w:rPr>
          <w:rFonts w:eastAsia="Times New Roman" w:cs="Times New Roman"/>
          <w:lang w:eastAsia="fr-FR"/>
        </w:rPr>
      </w:pPr>
      <w:r w:rsidRPr="003C50C1">
        <w:rPr>
          <w:rFonts w:eastAsia="Times New Roman" w:cs="Times New Roman"/>
          <w:lang w:eastAsia="fr-FR"/>
        </w:rPr>
        <w:t>Calculer le nombre de lapins mangés par Karima. Parmi les trois amies, qui est la plus gourmande ?</w:t>
      </w:r>
    </w:p>
    <w:p w14:paraId="7CD2FE6A" w14:textId="180205DA" w:rsidR="007B2245" w:rsidRPr="007B2245" w:rsidRDefault="007B2245" w:rsidP="007B224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sidRPr="007B2245">
        <w:rPr>
          <w:rFonts w:eastAsia="Times New Roman" w:cs="Times New Roman"/>
          <w:u w:val="dash"/>
          <w:lang w:eastAsia="fr-FR"/>
        </w:rPr>
        <w:tab/>
      </w:r>
    </w:p>
    <w:p w14:paraId="4554D388" w14:textId="2D0C4D5F" w:rsidR="007B2245" w:rsidRPr="007B2245" w:rsidRDefault="003C50C1" w:rsidP="007B2245">
      <w:pPr>
        <w:numPr>
          <w:ilvl w:val="0"/>
          <w:numId w:val="11"/>
        </w:numPr>
        <w:tabs>
          <w:tab w:val="clear" w:pos="720"/>
          <w:tab w:val="num" w:pos="1560"/>
        </w:tabs>
        <w:spacing w:after="100" w:afterAutospacing="1" w:line="240" w:lineRule="auto"/>
        <w:ind w:left="426"/>
        <w:rPr>
          <w:rFonts w:eastAsia="Times New Roman" w:cs="Times New Roman"/>
          <w:lang w:eastAsia="fr-FR"/>
        </w:rPr>
      </w:pPr>
      <w:r w:rsidRPr="003C50C1">
        <w:rPr>
          <w:rFonts w:eastAsia="Times New Roman" w:cs="Times New Roman"/>
          <w:lang w:eastAsia="fr-FR"/>
        </w:rPr>
        <w:t>Comment écrire en une seule ligne les calculs effectués aux questions 1 et 2 ?</w:t>
      </w:r>
    </w:p>
    <w:p w14:paraId="6243E70A" w14:textId="77777777" w:rsidR="007B2245" w:rsidRPr="007B2245" w:rsidRDefault="007B2245" w:rsidP="007B224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76E8946D" w14:textId="77777777" w:rsidR="00980735" w:rsidRPr="003C50C1" w:rsidRDefault="00E45342" w:rsidP="007B2245">
      <w:pPr>
        <w:pStyle w:val="Titre1"/>
        <w:rPr>
          <w:rFonts w:ascii="Times New Roman" w:hAnsi="Times New Roman"/>
        </w:rPr>
        <w:sectPr w:rsidR="00980735" w:rsidRPr="003C50C1" w:rsidSect="00DA67B2">
          <w:headerReference w:type="default" r:id="rId9"/>
          <w:footerReference w:type="default" r:id="rId10"/>
          <w:headerReference w:type="first" r:id="rId11"/>
          <w:footerReference w:type="first" r:id="rId12"/>
          <w:type w:val="continuous"/>
          <w:pgSz w:w="11906" w:h="16838"/>
          <w:pgMar w:top="1417" w:right="849" w:bottom="426" w:left="1134" w:header="708" w:footer="123" w:gutter="0"/>
          <w:cols w:space="720"/>
          <w:titlePg/>
          <w:docGrid w:linePitch="360"/>
        </w:sectPr>
      </w:pPr>
      <w:r w:rsidRPr="00DA67B2">
        <w:t xml:space="preserve">I – </w:t>
      </w:r>
      <w:r w:rsidR="003C50C1">
        <w:t xml:space="preserve">Quotient </w:t>
      </w:r>
      <w:r w:rsidR="00C1030F" w:rsidRPr="00DA67B2">
        <w:t>:</w:t>
      </w:r>
    </w:p>
    <w:p w14:paraId="53930DBC" w14:textId="77777777" w:rsidR="006B63B9" w:rsidRDefault="003C7C5C" w:rsidP="003C50C1">
      <w:pPr>
        <w:spacing w:after="0" w:line="240" w:lineRule="auto"/>
        <w:rPr>
          <w:rStyle w:val="Accentuationlgre"/>
        </w:rPr>
      </w:pPr>
      <w:r>
        <w:rPr>
          <w:noProof/>
          <w:lang w:eastAsia="fr-FR"/>
        </w:rPr>
        <mc:AlternateContent>
          <mc:Choice Requires="wps">
            <w:drawing>
              <wp:inline distT="0" distB="0" distL="0" distR="0" wp14:anchorId="3F3F1D49" wp14:editId="12C9C2DC">
                <wp:extent cx="6228000" cy="1116558"/>
                <wp:effectExtent l="57150" t="57150" r="20955" b="26670"/>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1116558"/>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2F7D8F1" w14:textId="61286348" w:rsidR="00E81863" w:rsidRPr="007B2245" w:rsidRDefault="007B2245" w:rsidP="007B2245">
                            <w:pPr>
                              <w:tabs>
                                <w:tab w:val="left" w:pos="9498"/>
                              </w:tabs>
                              <w:spacing w:before="240" w:line="480" w:lineRule="auto"/>
                              <w:rPr>
                                <w:rFonts w:ascii="Cambria Math" w:hAnsi="Cambria Math"/>
                                <w:u w:val="dash"/>
                              </w:rPr>
                            </w:pPr>
                            <w:r w:rsidRPr="007B2245">
                              <w:rPr>
                                <w:rFonts w:ascii="Cambria Math" w:hAnsi="Cambria Math"/>
                                <w:u w:val="dash"/>
                              </w:rPr>
                              <w:tab/>
                            </w:r>
                            <w:r>
                              <w:rPr>
                                <w:rFonts w:ascii="Cambria Math" w:hAnsi="Cambria Math"/>
                                <w:u w:val="dash"/>
                              </w:rPr>
                              <w:tab/>
                            </w:r>
                            <w:r>
                              <w:rPr>
                                <w:rFonts w:ascii="Cambria Math" w:hAnsi="Cambria Math"/>
                                <w:u w:val="dash"/>
                              </w:rPr>
                              <w:tab/>
                            </w:r>
                          </w:p>
                        </w:txbxContent>
                      </wps:txbx>
                      <wps:bodyPr rot="0" vert="horz" wrap="square" lIns="91440" tIns="45720" rIns="91440" bIns="45720" anchor="t" anchorCtr="0" upright="1">
                        <a:noAutofit/>
                      </wps:bodyPr>
                    </wps:wsp>
                  </a:graphicData>
                </a:graphic>
              </wp:inline>
            </w:drawing>
          </mc:Choice>
          <mc:Fallback>
            <w:pict>
              <v:shapetype w14:anchorId="3F3F1D49" id="_x0000_t202" coordsize="21600,21600" o:spt="202" path="m,l,21600r21600,l21600,xe">
                <v:stroke joinstyle="miter"/>
                <v:path gradientshapeok="t" o:connecttype="rect"/>
              </v:shapetype>
              <v:shape id="Zone de texte 2" o:spid="_x0000_s1026" type="#_x0000_t202" style="width:490.4pt;height: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" strokeweight="1pt">
                <v:stroke linestyle="thinThin"/>
                <v:shadow on="t" color="#d8d8d8 [2732]" origin=".5,.5" offset="-1.24725mm,-1.24725mm"/>
                <v:textbox>
                  <w:txbxContent>
                    <w:p w14:paraId="12F7D8F1" w14:textId="61286348" w:rsidR="00E81863" w:rsidRPr="007B2245" w:rsidRDefault="007B2245" w:rsidP="007B2245">
                      <w:pPr>
                        <w:tabs>
                          <w:tab w:val="left" w:pos="9498"/>
                        </w:tabs>
                        <w:spacing w:before="240" w:line="480" w:lineRule="auto"/>
                        <w:rPr>
                          <w:rFonts w:ascii="Cambria Math" w:hAnsi="Cambria Math"/>
                          <w:u w:val="dash"/>
                        </w:rPr>
                      </w:pPr>
                      <w:r w:rsidRPr="007B2245">
                        <w:rPr>
                          <w:rFonts w:ascii="Cambria Math" w:hAnsi="Cambria Math"/>
                          <w:u w:val="dash"/>
                        </w:rPr>
                        <w:tab/>
                      </w:r>
                      <w:r>
                        <w:rPr>
                          <w:rFonts w:ascii="Cambria Math" w:hAnsi="Cambria Math"/>
                          <w:u w:val="dash"/>
                        </w:rPr>
                        <w:tab/>
                      </w:r>
                      <w:r>
                        <w:rPr>
                          <w:rFonts w:ascii="Cambria Math" w:hAnsi="Cambria Math"/>
                          <w:u w:val="dash"/>
                        </w:rPr>
                        <w:tab/>
                      </w:r>
                    </w:p>
                  </w:txbxContent>
                </v:textbox>
                <w10:anchorlock/>
              </v:shape>
            </w:pict>
          </mc:Fallback>
        </mc:AlternateContent>
      </w:r>
    </w:p>
    <w:p w14:paraId="4B82D41E" w14:textId="77777777" w:rsidR="000E673F" w:rsidRDefault="003C50C1" w:rsidP="000E673F">
      <w:pPr>
        <w:spacing w:before="240"/>
        <w:rPr>
          <w:b/>
          <w:bCs/>
          <w:sz w:val="24"/>
          <w:szCs w:val="24"/>
        </w:rPr>
      </w:pPr>
      <w:r w:rsidRPr="003C50C1">
        <w:rPr>
          <w:noProof/>
        </w:rPr>
        <w:drawing>
          <wp:anchor distT="0" distB="0" distL="114300" distR="114300" simplePos="0" relativeHeight="251659264" behindDoc="0" locked="0" layoutInCell="1" allowOverlap="1" wp14:anchorId="5D5E915A" wp14:editId="0FFB1D03">
            <wp:simplePos x="0" y="0"/>
            <wp:positionH relativeFrom="column">
              <wp:posOffset>5020503</wp:posOffset>
            </wp:positionH>
            <wp:positionV relativeFrom="paragraph">
              <wp:posOffset>270704</wp:posOffset>
            </wp:positionV>
            <wp:extent cx="946150" cy="793750"/>
            <wp:effectExtent l="0" t="0" r="6350" b="635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46150" cy="793750"/>
                    </a:xfrm>
                    <a:prstGeom prst="rect">
                      <a:avLst/>
                    </a:prstGeom>
                  </pic:spPr>
                </pic:pic>
              </a:graphicData>
            </a:graphic>
            <wp14:sizeRelH relativeFrom="page">
              <wp14:pctWidth>0</wp14:pctWidth>
            </wp14:sizeRelH>
            <wp14:sizeRelV relativeFrom="page">
              <wp14:pctHeight>0</wp14:pctHeight>
            </wp14:sizeRelV>
          </wp:anchor>
        </w:drawing>
      </w:r>
      <w:r w:rsidR="000E673F" w:rsidRPr="00643684">
        <w:rPr>
          <w:b/>
          <w:bCs/>
          <w:sz w:val="24"/>
          <w:szCs w:val="24"/>
        </w:rPr>
        <w:t>Exemple :</w:t>
      </w:r>
    </w:p>
    <w:p w14:paraId="75104F2C" w14:textId="3E70C950" w:rsidR="003C50C1" w:rsidRDefault="003C50C1" w:rsidP="003C50C1">
      <w:pPr>
        <w:spacing w:before="240" w:after="0"/>
      </w:pPr>
      <w:r>
        <w:t>Par quoi doit-on multiplier 3 pour obtenir 5 ?</w:t>
      </w:r>
      <w:r>
        <w:br/>
        <w:t xml:space="preserve">Soit </w:t>
      </w:r>
      <m:oMath>
        <m:r>
          <w:rPr>
            <w:rFonts w:ascii="Cambria Math" w:hAnsi="Cambria Math"/>
          </w:rPr>
          <m:t xml:space="preserve">3× </m:t>
        </m:r>
        <m:r>
          <w:rPr>
            <w:rFonts w:ascii="Cambria Math" w:hAnsi="Cambria Math"/>
            <w:color w:val="FF0000"/>
          </w:rPr>
          <m:t>?</m:t>
        </m:r>
        <m:r>
          <w:rPr>
            <w:rFonts w:ascii="Cambria Math" w:hAnsi="Cambria Math"/>
          </w:rPr>
          <m:t xml:space="preserve"> =5</m:t>
        </m:r>
      </m:oMath>
      <w:r>
        <w:t xml:space="preserve">. Le nombre est ainsi </w:t>
      </w:r>
      <w:r w:rsidR="007B2245" w:rsidRPr="007B2245">
        <w:rPr>
          <w:u w:val="dash"/>
        </w:rPr>
        <w:t xml:space="preserve">  </w:t>
      </w:r>
      <w:proofErr w:type="gramStart"/>
      <w:r w:rsidR="007B2245" w:rsidRPr="007B2245">
        <w:rPr>
          <w:u w:val="dash"/>
        </w:rPr>
        <w:t xml:space="preserve">  </w:t>
      </w:r>
      <w:r>
        <w:rPr>
          <w:rFonts w:eastAsiaTheme="minorEastAsia"/>
        </w:rPr>
        <w:t xml:space="preserve"> </w:t>
      </w:r>
      <w:r>
        <w:t>:</w:t>
      </w:r>
      <w:proofErr w:type="gramEnd"/>
      <w:r>
        <w:t xml:space="preserve">      </w:t>
      </w:r>
      <m:oMath>
        <m:r>
          <w:rPr>
            <w:rFonts w:ascii="Cambria Math" w:hAnsi="Cambria Math"/>
          </w:rPr>
          <m:t>3×</m:t>
        </m:r>
        <m:r>
          <w:rPr>
            <w:rFonts w:ascii="Cambria Math" w:hAnsi="Cambria Math"/>
          </w:rPr>
          <m:t xml:space="preserve">         </m:t>
        </m:r>
        <m:r>
          <w:rPr>
            <w:rFonts w:ascii="Cambria Math" w:hAnsi="Cambria Math"/>
          </w:rPr>
          <m:t>=5</m:t>
        </m:r>
      </m:oMath>
      <w:r>
        <w:t>.</w:t>
      </w:r>
      <w:r w:rsidRPr="003C50C1">
        <w:rPr>
          <w:noProof/>
        </w:rPr>
        <w:t xml:space="preserve"> </w:t>
      </w:r>
    </w:p>
    <w:p w14:paraId="0DBA47BE" w14:textId="07E7D490" w:rsidR="003C50C1" w:rsidRPr="003C50C1" w:rsidRDefault="003C50C1" w:rsidP="003C50C1">
      <w:pPr>
        <w:spacing w:after="100" w:afterAutospacing="1" w:line="240" w:lineRule="auto"/>
        <w:rPr>
          <w:rStyle w:val="Accentuationlgre"/>
          <w:sz w:val="28"/>
          <w:szCs w:val="28"/>
          <w:lang w:eastAsia="fr-FR"/>
        </w:rPr>
      </w:pPr>
      <w:r w:rsidRPr="003C50C1">
        <w:rPr>
          <w:rStyle w:val="Accentuationlgre"/>
          <w:sz w:val="28"/>
          <w:szCs w:val="28"/>
          <w:lang w:eastAsia="fr-FR"/>
        </w:rPr>
        <w:lastRenderedPageBreak/>
        <w:t>Remarques :</w:t>
      </w:r>
    </w:p>
    <w:p w14:paraId="3E5F0822" w14:textId="77777777" w:rsidR="003C50C1" w:rsidRPr="003C50C1" w:rsidRDefault="003C50C1" w:rsidP="003C50C1">
      <w:pPr>
        <w:numPr>
          <w:ilvl w:val="0"/>
          <w:numId w:val="12"/>
        </w:numPr>
        <w:spacing w:before="100" w:beforeAutospacing="1" w:after="100" w:afterAutospacing="1" w:line="240" w:lineRule="auto"/>
        <w:rPr>
          <w:rFonts w:eastAsia="Times New Roman" w:cs="Times New Roman"/>
          <w:lang w:eastAsia="fr-FR"/>
        </w:rPr>
      </w:pPr>
      <w:r w:rsidRPr="003C50C1">
        <w:rPr>
          <w:rFonts w:eastAsia="Times New Roman" w:cs="Times New Roman"/>
          <w:lang w:eastAsia="fr-FR"/>
        </w:rPr>
        <w:t>Plusieurs quotients peuvent être égales.</w:t>
      </w:r>
    </w:p>
    <w:p w14:paraId="5EC7DE76" w14:textId="77777777" w:rsidR="003C50C1" w:rsidRPr="003C50C1" w:rsidRDefault="003C50C1" w:rsidP="003C50C1">
      <w:pPr>
        <w:numPr>
          <w:ilvl w:val="0"/>
          <w:numId w:val="12"/>
        </w:numPr>
        <w:spacing w:before="100" w:beforeAutospacing="1" w:after="0" w:line="240" w:lineRule="auto"/>
        <w:rPr>
          <w:rFonts w:eastAsia="Times New Roman" w:cs="Times New Roman"/>
          <w:lang w:eastAsia="fr-FR"/>
        </w:rPr>
      </w:pPr>
      <w:r w:rsidRPr="003C50C1">
        <w:rPr>
          <w:rFonts w:eastAsia="Times New Roman" w:cs="Times New Roman"/>
          <w:lang w:eastAsia="fr-FR"/>
        </w:rPr>
        <w:t xml:space="preserve">Un quotient ne change pas lorsque l'on multiplie (ou divise) son numérateur </w:t>
      </w:r>
      <w:r w:rsidRPr="003C50C1">
        <w:rPr>
          <w:rFonts w:eastAsia="Times New Roman" w:cs="Times New Roman"/>
          <w:b/>
          <w:bCs/>
          <w:lang w:eastAsia="fr-FR"/>
        </w:rPr>
        <w:t>et</w:t>
      </w:r>
      <w:r w:rsidRPr="003C50C1">
        <w:rPr>
          <w:rFonts w:eastAsia="Times New Roman" w:cs="Times New Roman"/>
          <w:lang w:eastAsia="fr-FR"/>
        </w:rPr>
        <w:t xml:space="preserve"> son dénominateur par un même nombre (non nul)</w:t>
      </w:r>
      <w:r>
        <w:rPr>
          <w:rFonts w:eastAsia="Times New Roman" w:cs="Times New Roman"/>
          <w:lang w:eastAsia="fr-FR"/>
        </w:rPr>
        <w:t>.</w:t>
      </w:r>
      <w:r w:rsidRPr="003C50C1">
        <w:rPr>
          <w:rFonts w:eastAsia="Times New Roman" w:cs="Times New Roman"/>
          <w:lang w:eastAsia="fr-FR"/>
        </w:rPr>
        <w:br/>
      </w:r>
      <w:r w:rsidRPr="003C50C1">
        <w:rPr>
          <w:rFonts w:eastAsia="Times New Roman" w:cs="Times New Roman"/>
          <w:b/>
          <w:bCs/>
          <w:lang w:eastAsia="fr-FR"/>
        </w:rPr>
        <w:t>Exemple</w:t>
      </w:r>
      <w:r>
        <w:rPr>
          <w:rFonts w:eastAsia="Times New Roman" w:cs="Times New Roman"/>
          <w:b/>
          <w:bCs/>
          <w:lang w:eastAsia="fr-FR"/>
        </w:rPr>
        <w:t>s</w:t>
      </w:r>
      <w:r w:rsidRPr="003C50C1">
        <w:rPr>
          <w:rFonts w:eastAsia="Times New Roman" w:cs="Times New Roman"/>
          <w:b/>
          <w:bCs/>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7"/>
      </w:tblGrid>
      <w:tr w:rsidR="003C50C1" w14:paraId="30EBA21E" w14:textId="77777777" w:rsidTr="003C50C1">
        <w:trPr>
          <w:trHeight w:val="598"/>
        </w:trPr>
        <w:tc>
          <w:tcPr>
            <w:tcW w:w="4956" w:type="dxa"/>
            <w:vAlign w:val="center"/>
          </w:tcPr>
          <w:p w14:paraId="34AE341A" w14:textId="5C4B27D6" w:rsidR="003C50C1" w:rsidRDefault="0030250A" w:rsidP="003C50C1">
            <w:pPr>
              <w:spacing w:before="100" w:beforeAutospacing="1" w:after="100" w:afterAutospacing="1"/>
              <w:jc w:val="center"/>
              <w:rPr>
                <w:rFonts w:eastAsia="Times New Roman" w:cs="Times New Roman"/>
                <w:lang w:eastAsia="fr-FR"/>
              </w:rPr>
            </w:pPr>
            <m:oMathPara>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num>
                  <m:den>
                    <m:r>
                      <w:rPr>
                        <w:rFonts w:ascii="Cambria Math" w:eastAsia="Times New Roman" w:hAnsi="Cambria Math" w:cs="Times New Roman"/>
                        <w:lang w:eastAsia="fr-FR"/>
                      </w:rPr>
                      <m:t>8</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r>
                      <w:rPr>
                        <w:rFonts w:ascii="Cambria Math" w:eastAsia="Times New Roman" w:hAnsi="Cambria Math" w:cs="Times New Roman"/>
                        <w:color w:val="FF0000"/>
                        <w:lang w:eastAsia="fr-FR"/>
                      </w:rPr>
                      <m:t>10</m:t>
                    </m:r>
                  </m:num>
                  <m:den>
                    <m:r>
                      <w:rPr>
                        <w:rFonts w:ascii="Cambria Math" w:eastAsia="Times New Roman" w:hAnsi="Cambria Math" w:cs="Times New Roman"/>
                        <w:lang w:eastAsia="fr-FR"/>
                      </w:rPr>
                      <m:t>8×</m:t>
                    </m:r>
                    <m:r>
                      <w:rPr>
                        <w:rFonts w:ascii="Cambria Math" w:eastAsia="Times New Roman" w:hAnsi="Cambria Math" w:cs="Times New Roman"/>
                        <w:color w:val="FF0000"/>
                        <w:lang w:eastAsia="fr-FR"/>
                      </w:rPr>
                      <m:t>10</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           </m:t>
                    </m:r>
                  </m:num>
                  <m:den>
                    <m:r>
                      <w:rPr>
                        <w:rFonts w:ascii="Cambria Math" w:eastAsia="Times New Roman" w:hAnsi="Cambria Math" w:cs="Times New Roman"/>
                        <w:lang w:eastAsia="fr-FR"/>
                      </w:rPr>
                      <m:t xml:space="preserve">              </m:t>
                    </m:r>
                  </m:den>
                </m:f>
              </m:oMath>
            </m:oMathPara>
          </w:p>
        </w:tc>
        <w:tc>
          <w:tcPr>
            <w:tcW w:w="4957" w:type="dxa"/>
            <w:vAlign w:val="center"/>
          </w:tcPr>
          <w:p w14:paraId="1A119E1E" w14:textId="49286816" w:rsidR="003C50C1" w:rsidRDefault="0030250A" w:rsidP="003C50C1">
            <w:pPr>
              <w:spacing w:before="100" w:beforeAutospacing="1" w:after="100" w:afterAutospacing="1"/>
              <w:jc w:val="center"/>
              <w:rPr>
                <w:rFonts w:eastAsia="Times New Roman" w:cs="Times New Roman"/>
                <w:lang w:eastAsia="fr-FR"/>
              </w:rPr>
            </w:pPr>
            <m:oMathPara>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num>
                  <m:den>
                    <m:r>
                      <w:rPr>
                        <w:rFonts w:ascii="Cambria Math" w:eastAsia="Times New Roman" w:hAnsi="Cambria Math" w:cs="Times New Roman"/>
                        <w:lang w:eastAsia="fr-FR"/>
                      </w:rPr>
                      <m:t>80</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r>
                      <w:rPr>
                        <w:rFonts w:ascii="Cambria Math" w:eastAsia="Times New Roman" w:hAnsi="Cambria Math" w:cs="Times New Roman"/>
                        <w:color w:val="FF0000"/>
                        <w:lang w:eastAsia="fr-FR"/>
                      </w:rPr>
                      <m:t>4</m:t>
                    </m:r>
                  </m:num>
                  <m:den>
                    <m:r>
                      <w:rPr>
                        <w:rFonts w:ascii="Cambria Math" w:eastAsia="Times New Roman" w:hAnsi="Cambria Math" w:cs="Times New Roman"/>
                        <w:lang w:eastAsia="fr-FR"/>
                      </w:rPr>
                      <m:t>80÷</m:t>
                    </m:r>
                    <m:r>
                      <w:rPr>
                        <w:rFonts w:ascii="Cambria Math" w:eastAsia="Times New Roman" w:hAnsi="Cambria Math" w:cs="Times New Roman"/>
                        <w:color w:val="FF0000"/>
                        <w:lang w:eastAsia="fr-FR"/>
                      </w:rPr>
                      <m:t>4</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       </m:t>
                    </m:r>
                  </m:num>
                  <m:den>
                    <m:r>
                      <w:rPr>
                        <w:rFonts w:ascii="Cambria Math" w:eastAsia="Times New Roman" w:hAnsi="Cambria Math" w:cs="Times New Roman"/>
                        <w:lang w:eastAsia="fr-FR"/>
                      </w:rPr>
                      <m:t xml:space="preserve">                  </m:t>
                    </m:r>
                  </m:den>
                </m:f>
              </m:oMath>
            </m:oMathPara>
          </w:p>
        </w:tc>
      </w:tr>
    </w:tbl>
    <w:p w14:paraId="5AB71BBC" w14:textId="77777777" w:rsidR="00DA67B2" w:rsidRPr="00DA67B2" w:rsidRDefault="00DA67B2" w:rsidP="007B2245">
      <w:pPr>
        <w:pStyle w:val="Titre1"/>
        <w:rPr>
          <w:rFonts w:ascii="Times New Roman" w:hAnsi="Times New Roman"/>
        </w:rPr>
      </w:pPr>
      <w:r w:rsidRPr="00DA67B2">
        <w:t>I</w:t>
      </w:r>
      <w:r>
        <w:t>I</w:t>
      </w:r>
      <w:r w:rsidRPr="00DA67B2">
        <w:t xml:space="preserve"> – </w:t>
      </w:r>
      <w:r w:rsidR="003C50C1">
        <w:t xml:space="preserve">Fraction d'une quantité </w:t>
      </w:r>
      <w:r w:rsidRPr="00DA67B2">
        <w:t>:</w:t>
      </w:r>
    </w:p>
    <w:p w14:paraId="3DAFD609" w14:textId="77777777" w:rsidR="00DA67B2" w:rsidRDefault="003C7C5C" w:rsidP="00DA67B2">
      <w:pPr>
        <w:spacing w:before="240" w:after="0"/>
      </w:pPr>
      <w:r>
        <w:rPr>
          <w:noProof/>
          <w:lang w:eastAsia="fr-FR"/>
        </w:rPr>
        <mc:AlternateContent>
          <mc:Choice Requires="wps">
            <w:drawing>
              <wp:inline distT="0" distB="0" distL="0" distR="0" wp14:anchorId="2F94C479" wp14:editId="18F252E2">
                <wp:extent cx="6228000" cy="782187"/>
                <wp:effectExtent l="57150" t="57150" r="20955" b="1841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782187"/>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7C10DC57" w14:textId="77777777" w:rsidR="007B2245" w:rsidRPr="007B2245" w:rsidRDefault="007B2245" w:rsidP="007B2245">
                            <w:pPr>
                              <w:tabs>
                                <w:tab w:val="left" w:pos="9498"/>
                              </w:tabs>
                              <w:spacing w:before="240" w:line="480" w:lineRule="auto"/>
                              <w:rPr>
                                <w:rFonts w:ascii="Cambria Math" w:hAnsi="Cambria Math"/>
                                <w:u w:val="dash"/>
                              </w:rPr>
                            </w:pPr>
                            <w:r w:rsidRPr="007B2245">
                              <w:rPr>
                                <w:rFonts w:ascii="Cambria Math" w:hAnsi="Cambria Math"/>
                                <w:u w:val="dash"/>
                              </w:rPr>
                              <w:tab/>
                            </w:r>
                            <w:r>
                              <w:rPr>
                                <w:rFonts w:ascii="Cambria Math" w:hAnsi="Cambria Math"/>
                                <w:u w:val="dash"/>
                              </w:rPr>
                              <w:tab/>
                            </w:r>
                            <w:r>
                              <w:rPr>
                                <w:rFonts w:ascii="Cambria Math" w:hAnsi="Cambria Math"/>
                                <w:u w:val="dash"/>
                              </w:rPr>
                              <w:tab/>
                            </w:r>
                          </w:p>
                          <w:p w14:paraId="41B26549" w14:textId="61D9D017" w:rsidR="00DA67B2" w:rsidRPr="003C50C1" w:rsidRDefault="00DA67B2" w:rsidP="00643684">
                            <w:pPr>
                              <w:tabs>
                                <w:tab w:val="left" w:pos="8760"/>
                              </w:tabs>
                              <w:spacing w:line="480" w:lineRule="auto"/>
                              <w:rPr>
                                <w:rFonts w:ascii="Cambria Math" w:hAnsi="Cambria Math"/>
                              </w:rPr>
                            </w:pPr>
                          </w:p>
                        </w:txbxContent>
                      </wps:txbx>
                      <wps:bodyPr rot="0" vert="horz" wrap="square" lIns="91440" tIns="45720" rIns="91440" bIns="45720" anchor="t" anchorCtr="0" upright="1">
                        <a:noAutofit/>
                      </wps:bodyPr>
                    </wps:wsp>
                  </a:graphicData>
                </a:graphic>
              </wp:inline>
            </w:drawing>
          </mc:Choice>
          <mc:Fallback>
            <w:pict>
              <v:shape w14:anchorId="2F94C479" id="_x0000_s1027" type="#_x0000_t202" style="width:490.4pt;height: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" strokeweight="1pt">
                <v:stroke linestyle="thinThin"/>
                <v:shadow on="t" color="#d8d8d8 [2732]" origin=".5,.5" offset="-1.24725mm,-1.24725mm"/>
                <v:textbox>
                  <w:txbxContent>
                    <w:p w14:paraId="7C10DC57" w14:textId="77777777" w:rsidR="007B2245" w:rsidRPr="007B2245" w:rsidRDefault="007B2245" w:rsidP="007B2245">
                      <w:pPr>
                        <w:tabs>
                          <w:tab w:val="left" w:pos="9498"/>
                        </w:tabs>
                        <w:spacing w:before="240" w:line="480" w:lineRule="auto"/>
                        <w:rPr>
                          <w:rFonts w:ascii="Cambria Math" w:hAnsi="Cambria Math"/>
                          <w:u w:val="dash"/>
                        </w:rPr>
                      </w:pPr>
                      <w:r w:rsidRPr="007B2245">
                        <w:rPr>
                          <w:rFonts w:ascii="Cambria Math" w:hAnsi="Cambria Math"/>
                          <w:u w:val="dash"/>
                        </w:rPr>
                        <w:tab/>
                      </w:r>
                      <w:r>
                        <w:rPr>
                          <w:rFonts w:ascii="Cambria Math" w:hAnsi="Cambria Math"/>
                          <w:u w:val="dash"/>
                        </w:rPr>
                        <w:tab/>
                      </w:r>
                      <w:r>
                        <w:rPr>
                          <w:rFonts w:ascii="Cambria Math" w:hAnsi="Cambria Math"/>
                          <w:u w:val="dash"/>
                        </w:rPr>
                        <w:tab/>
                      </w:r>
                    </w:p>
                    <w:p w14:paraId="41B26549" w14:textId="61D9D017" w:rsidR="00DA67B2" w:rsidRPr="003C50C1" w:rsidRDefault="00DA67B2" w:rsidP="00643684">
                      <w:pPr>
                        <w:tabs>
                          <w:tab w:val="left" w:pos="8760"/>
                        </w:tabs>
                        <w:spacing w:line="480" w:lineRule="auto"/>
                        <w:rPr>
                          <w:rFonts w:ascii="Cambria Math" w:hAnsi="Cambria Math"/>
                        </w:rPr>
                      </w:pPr>
                    </w:p>
                  </w:txbxContent>
                </v:textbox>
                <w10:anchorlock/>
              </v:shape>
            </w:pict>
          </mc:Fallback>
        </mc:AlternateContent>
      </w:r>
    </w:p>
    <w:p w14:paraId="1DB2EFD6" w14:textId="77777777" w:rsidR="00DA67B2" w:rsidRDefault="00DA67B2" w:rsidP="00643684">
      <w:pPr>
        <w:spacing w:before="240"/>
        <w:rPr>
          <w:b/>
          <w:bCs/>
          <w:sz w:val="24"/>
          <w:szCs w:val="24"/>
        </w:rPr>
      </w:pPr>
      <w:r w:rsidRPr="00643684">
        <w:rPr>
          <w:b/>
          <w:bCs/>
          <w:sz w:val="24"/>
          <w:szCs w:val="24"/>
        </w:rPr>
        <w:t>Exemple :</w:t>
      </w:r>
    </w:p>
    <w:p w14:paraId="23EA6313" w14:textId="32C855E5" w:rsidR="007B2245" w:rsidRDefault="003C50C1" w:rsidP="007B2245">
      <w:pPr>
        <w:tabs>
          <w:tab w:val="left" w:pos="9923"/>
        </w:tabs>
        <w:spacing w:before="240" w:line="480" w:lineRule="auto"/>
      </w:pPr>
      <w:r>
        <w:t xml:space="preserve">Léa a 20€. Elle en dépense les </w:t>
      </w:r>
      <m:oMath>
        <m:f>
          <m:fPr>
            <m:ctrlPr>
              <w:rPr>
                <w:rFonts w:ascii="Cambria Math" w:hAnsi="Cambria Math"/>
                <w:i/>
              </w:rPr>
            </m:ctrlPr>
          </m:fPr>
          <m:num>
            <m:r>
              <w:rPr>
                <w:rFonts w:ascii="Cambria Math" w:hAnsi="Cambria Math"/>
              </w:rPr>
              <m:t>3</m:t>
            </m:r>
          </m:num>
          <m:den>
            <m:r>
              <w:rPr>
                <w:rFonts w:ascii="Cambria Math" w:hAnsi="Cambria Math"/>
              </w:rPr>
              <m:t>4</m:t>
            </m:r>
          </m:den>
        </m:f>
      </m:oMath>
      <w:r>
        <w:rPr>
          <w:rFonts w:eastAsiaTheme="minorEastAsia"/>
        </w:rPr>
        <w:t xml:space="preserve"> </w:t>
      </w:r>
      <w:r>
        <w:t>pour acheter un DVD. Combien a-t-elle dépensé ?</w:t>
      </w:r>
      <w:r>
        <w:br/>
        <w:t>On effectue la multiplication</w:t>
      </w:r>
      <w:r w:rsidR="007B2245">
        <w:t> :</w:t>
      </w:r>
      <w:r w:rsidR="007B2245" w:rsidRPr="007B2245">
        <w:rPr>
          <w:u w:val="dash"/>
        </w:rPr>
        <w:tab/>
      </w:r>
    </w:p>
    <w:p w14:paraId="74A7B30A" w14:textId="6D676631" w:rsidR="00065D69" w:rsidRPr="003C50C1" w:rsidRDefault="003C50C1" w:rsidP="007B2245">
      <w:pPr>
        <w:rPr>
          <w:rStyle w:val="Accentuation"/>
          <w:b/>
          <w:bCs/>
          <w:i w:val="0"/>
          <w:iCs w:val="0"/>
          <w:color w:val="auto"/>
          <w:sz w:val="24"/>
          <w:szCs w:val="24"/>
        </w:rPr>
      </w:pPr>
      <w:r>
        <w:t>Elle aura donc dépensé 15€.</w:t>
      </w:r>
    </w:p>
    <w:sectPr w:rsidR="00065D69" w:rsidRPr="003C50C1" w:rsidSect="00DA67B2">
      <w:headerReference w:type="first" r:id="rId15"/>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E0C7" w14:textId="77777777" w:rsidR="0030250A" w:rsidRDefault="0030250A" w:rsidP="00E13146">
      <w:pPr>
        <w:spacing w:after="0" w:line="240" w:lineRule="auto"/>
      </w:pPr>
      <w:r>
        <w:separator/>
      </w:r>
    </w:p>
  </w:endnote>
  <w:endnote w:type="continuationSeparator" w:id="0">
    <w:p w14:paraId="2237DD5C" w14:textId="77777777" w:rsidR="0030250A" w:rsidRDefault="0030250A"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EF3E" w14:textId="3454565A" w:rsidR="007B2245" w:rsidRDefault="007B2245">
    <w:pPr>
      <w:pStyle w:val="Pieddepage"/>
    </w:pPr>
    <w:r>
      <w:rPr>
        <w:noProof/>
        <w:lang w:eastAsia="fr-FR"/>
      </w:rPr>
      <mc:AlternateContent>
        <mc:Choice Requires="wps">
          <w:drawing>
            <wp:anchor distT="0" distB="0" distL="114300" distR="114300" simplePos="0" relativeHeight="251659264" behindDoc="0" locked="0" layoutInCell="0" allowOverlap="1" wp14:anchorId="2085520D" wp14:editId="12D8C36B">
              <wp:simplePos x="0" y="0"/>
              <wp:positionH relativeFrom="rightMargin">
                <wp:posOffset>-269079</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4882"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85520D" id="Rectangle 3" o:spid="_x0000_s1028" style="position:absolute;margin-left:-21.2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" o:allowincell="f" filled="f" stroked="f">
              <v:textbox style="layout-flow:vertical;mso-layout-flow-alt:bottom-to-top;mso-fit-shape-to-text:t">
                <w:txbxContent>
                  <w:p w14:paraId="3BAE4882"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985B"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436FA19A" wp14:editId="2C975AFA">
              <wp:simplePos x="0" y="0"/>
              <wp:positionH relativeFrom="rightMargin">
                <wp:posOffset>-207066</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0D776"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6FA19A" id="_x0000_s1029" style="position:absolute;margin-left:-16.3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" o:allowincell="f" filled="f" stroked="f">
              <v:textbox style="layout-flow:vertical;mso-layout-flow-alt:bottom-to-top;mso-fit-shape-to-text:t">
                <w:txbxContent>
                  <w:p w14:paraId="02C0D776"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AA06" w14:textId="77777777" w:rsidR="0030250A" w:rsidRDefault="0030250A" w:rsidP="00E13146">
      <w:pPr>
        <w:spacing w:after="0" w:line="240" w:lineRule="auto"/>
      </w:pPr>
      <w:r>
        <w:separator/>
      </w:r>
    </w:p>
  </w:footnote>
  <w:footnote w:type="continuationSeparator" w:id="0">
    <w:p w14:paraId="7A8066D8" w14:textId="77777777" w:rsidR="0030250A" w:rsidRDefault="0030250A"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EndPr/>
    <w:sdtContent>
      <w:p w14:paraId="1C6B9120" w14:textId="59FC04E3" w:rsidR="004633DE" w:rsidRDefault="0030250A">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5363"/>
    </w:tblGrid>
    <w:tr w:rsidR="00A7453C" w:rsidRPr="000507AA" w14:paraId="70B00483" w14:textId="77777777" w:rsidTr="00A53E9C">
      <w:trPr>
        <w:trHeight w:hRule="exact" w:val="642"/>
        <w:jc w:val="center"/>
      </w:trPr>
      <w:tc>
        <w:tcPr>
          <w:tcW w:w="1098" w:type="dxa"/>
          <w:shd w:val="clear" w:color="auto" w:fill="A6A6A6" w:themeFill="background1" w:themeFillShade="A6"/>
          <w:vAlign w:val="center"/>
        </w:tcPr>
        <w:p w14:paraId="753D36CB" w14:textId="77777777" w:rsidR="00A7453C" w:rsidRPr="000507AA" w:rsidRDefault="00DA67B2" w:rsidP="00A7453C">
          <w:pPr>
            <w:pStyle w:val="Pieddepage"/>
            <w:jc w:val="center"/>
            <w:rPr>
              <w:color w:val="FFFFFF" w:themeColor="background1"/>
              <w:sz w:val="36"/>
              <w:szCs w:val="36"/>
            </w:rPr>
          </w:pPr>
          <w:r>
            <w:rPr>
              <w:sz w:val="36"/>
              <w:szCs w:val="36"/>
            </w:rPr>
            <w:t>A</w:t>
          </w:r>
          <w:r w:rsidR="00A53E9C">
            <w:rPr>
              <w:sz w:val="36"/>
              <w:szCs w:val="36"/>
            </w:rPr>
            <w:t>7</w:t>
          </w:r>
        </w:p>
      </w:tc>
      <w:tc>
        <w:tcPr>
          <w:tcW w:w="5363" w:type="dxa"/>
          <w:vAlign w:val="center"/>
        </w:tcPr>
        <w:p w14:paraId="486BF558" w14:textId="77777777" w:rsidR="00A7453C" w:rsidRPr="000507AA" w:rsidRDefault="00A7453C"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49739D" w:rsidRPr="0049739D">
                <w:rPr>
                  <w:rFonts w:eastAsiaTheme="majorEastAsia" w:cstheme="majorBidi"/>
                  <w:sz w:val="36"/>
                  <w:szCs w:val="36"/>
                </w:rPr>
                <w:t>Calculer avec des fractions</w:t>
              </w:r>
            </w:sdtContent>
          </w:sdt>
        </w:p>
      </w:tc>
    </w:tr>
  </w:tbl>
  <w:p w14:paraId="2BAA03BC"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EndPr/>
    <w:sdtContent>
      <w:p w14:paraId="2502A6E8"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4589EDFB" wp14:editId="577B82C2">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13D1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589EDFB"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p+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wkuYTqQLQRpsxQxukjrNkVERooMgV3P3cCFWfdZ0Pqb9LlMmQsFsvV&#10;VUYFXnbKy44wsgVKovTI2VTc+ymZO4u6aem6NEpx9o482+ooJ/g5UTs6TcGIhhxDHJJ3Wcep37/a&#10;5hc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E5R+n7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6A013D1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230808"/>
    <w:multiLevelType w:val="multilevel"/>
    <w:tmpl w:val="81F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215C"/>
    <w:multiLevelType w:val="multilevel"/>
    <w:tmpl w:val="9710D4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4502B"/>
    <w:multiLevelType w:val="multilevel"/>
    <w:tmpl w:val="9710D4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8"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487A28"/>
    <w:multiLevelType w:val="hybridMultilevel"/>
    <w:tmpl w:val="66CABEEC"/>
    <w:lvl w:ilvl="0" w:tplc="4CAAAE20">
      <w:start w:val="1"/>
      <w:numFmt w:val="decimal"/>
      <w:lvlText w:val="%1."/>
      <w:lvlJc w:val="left"/>
      <w:pPr>
        <w:ind w:left="720" w:hanging="360"/>
      </w:pPr>
      <w:rPr>
        <w:rFonts w:hint="default"/>
        <w:b/>
        <w:bCs/>
      </w:rPr>
    </w:lvl>
    <w:lvl w:ilvl="1" w:tplc="07687A8E">
      <w:start w:val="1"/>
      <w:numFmt w:val="lowerLetter"/>
      <w:lvlText w:val="%2."/>
      <w:lvlJc w:val="left"/>
      <w:pPr>
        <w:ind w:left="1440" w:hanging="360"/>
      </w:pPr>
      <w:rPr>
        <w:b/>
        <w:bCs/>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C25005"/>
    <w:multiLevelType w:val="multilevel"/>
    <w:tmpl w:val="25D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7"/>
  </w:num>
  <w:num w:numId="4">
    <w:abstractNumId w:val="9"/>
  </w:num>
  <w:num w:numId="5">
    <w:abstractNumId w:val="6"/>
  </w:num>
  <w:num w:numId="6">
    <w:abstractNumId w:val="0"/>
  </w:num>
  <w:num w:numId="7">
    <w:abstractNumId w:val="10"/>
  </w:num>
  <w:num w:numId="8">
    <w:abstractNumId w:val="5"/>
  </w:num>
  <w:num w:numId="9">
    <w:abstractNumId w:val="3"/>
  </w:num>
  <w:num w:numId="10">
    <w:abstractNumId w:val="11"/>
  </w:num>
  <w:num w:numId="11">
    <w:abstractNumId w:val="4"/>
  </w:num>
  <w:num w:numId="12">
    <w:abstractNumId w:val="1"/>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0E673F"/>
    <w:rsid w:val="0010604B"/>
    <w:rsid w:val="001422F3"/>
    <w:rsid w:val="00151304"/>
    <w:rsid w:val="0016078B"/>
    <w:rsid w:val="001814E2"/>
    <w:rsid w:val="0019518D"/>
    <w:rsid w:val="001969A0"/>
    <w:rsid w:val="001A038F"/>
    <w:rsid w:val="001B300A"/>
    <w:rsid w:val="001E08F8"/>
    <w:rsid w:val="001E6A59"/>
    <w:rsid w:val="0020669F"/>
    <w:rsid w:val="00212D56"/>
    <w:rsid w:val="002163EA"/>
    <w:rsid w:val="00217260"/>
    <w:rsid w:val="00256241"/>
    <w:rsid w:val="00261BEE"/>
    <w:rsid w:val="002652B1"/>
    <w:rsid w:val="00267A95"/>
    <w:rsid w:val="00283014"/>
    <w:rsid w:val="00285B9F"/>
    <w:rsid w:val="002911F2"/>
    <w:rsid w:val="0029328B"/>
    <w:rsid w:val="002A26C7"/>
    <w:rsid w:val="002B719D"/>
    <w:rsid w:val="002D4A92"/>
    <w:rsid w:val="002F1E92"/>
    <w:rsid w:val="002F4CB2"/>
    <w:rsid w:val="003014FB"/>
    <w:rsid w:val="00301AC7"/>
    <w:rsid w:val="0030250A"/>
    <w:rsid w:val="00303CE2"/>
    <w:rsid w:val="003055A6"/>
    <w:rsid w:val="003076F8"/>
    <w:rsid w:val="003406C5"/>
    <w:rsid w:val="00363D43"/>
    <w:rsid w:val="0037498C"/>
    <w:rsid w:val="00376FC4"/>
    <w:rsid w:val="0037722A"/>
    <w:rsid w:val="00382958"/>
    <w:rsid w:val="00391B98"/>
    <w:rsid w:val="003925E8"/>
    <w:rsid w:val="003A650A"/>
    <w:rsid w:val="003B291A"/>
    <w:rsid w:val="003C50C1"/>
    <w:rsid w:val="003C7C5C"/>
    <w:rsid w:val="003E2400"/>
    <w:rsid w:val="003F55DC"/>
    <w:rsid w:val="00412157"/>
    <w:rsid w:val="00416217"/>
    <w:rsid w:val="00420F46"/>
    <w:rsid w:val="00424872"/>
    <w:rsid w:val="00453DC7"/>
    <w:rsid w:val="004603C4"/>
    <w:rsid w:val="004633DE"/>
    <w:rsid w:val="00471B88"/>
    <w:rsid w:val="0048567A"/>
    <w:rsid w:val="004945D0"/>
    <w:rsid w:val="0049739D"/>
    <w:rsid w:val="004A2853"/>
    <w:rsid w:val="004A5CEF"/>
    <w:rsid w:val="004C7EBF"/>
    <w:rsid w:val="004D5F5B"/>
    <w:rsid w:val="004E3071"/>
    <w:rsid w:val="005015EB"/>
    <w:rsid w:val="00504603"/>
    <w:rsid w:val="00515C66"/>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50BF4"/>
    <w:rsid w:val="00760F91"/>
    <w:rsid w:val="007702F2"/>
    <w:rsid w:val="0078654F"/>
    <w:rsid w:val="00794D6E"/>
    <w:rsid w:val="007B2245"/>
    <w:rsid w:val="007F0771"/>
    <w:rsid w:val="007F33EB"/>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D036D"/>
    <w:rsid w:val="009D0D44"/>
    <w:rsid w:val="009D35C5"/>
    <w:rsid w:val="009F7494"/>
    <w:rsid w:val="00A11284"/>
    <w:rsid w:val="00A26436"/>
    <w:rsid w:val="00A3085C"/>
    <w:rsid w:val="00A53E9C"/>
    <w:rsid w:val="00A567C3"/>
    <w:rsid w:val="00A626D1"/>
    <w:rsid w:val="00A6389B"/>
    <w:rsid w:val="00A7453C"/>
    <w:rsid w:val="00A858E5"/>
    <w:rsid w:val="00A93156"/>
    <w:rsid w:val="00AA0953"/>
    <w:rsid w:val="00AE1A53"/>
    <w:rsid w:val="00B049D3"/>
    <w:rsid w:val="00B269F1"/>
    <w:rsid w:val="00B4377B"/>
    <w:rsid w:val="00B57EAF"/>
    <w:rsid w:val="00B67F1F"/>
    <w:rsid w:val="00B7491E"/>
    <w:rsid w:val="00B94AC1"/>
    <w:rsid w:val="00BB0F48"/>
    <w:rsid w:val="00BB14BE"/>
    <w:rsid w:val="00BB4D0C"/>
    <w:rsid w:val="00BC1406"/>
    <w:rsid w:val="00BE5F5B"/>
    <w:rsid w:val="00BE6986"/>
    <w:rsid w:val="00C1030F"/>
    <w:rsid w:val="00C119FB"/>
    <w:rsid w:val="00C26301"/>
    <w:rsid w:val="00C625D6"/>
    <w:rsid w:val="00C9129E"/>
    <w:rsid w:val="00C9252D"/>
    <w:rsid w:val="00CB151C"/>
    <w:rsid w:val="00CE4E17"/>
    <w:rsid w:val="00CE61BA"/>
    <w:rsid w:val="00D01257"/>
    <w:rsid w:val="00D01D4A"/>
    <w:rsid w:val="00D07156"/>
    <w:rsid w:val="00D23069"/>
    <w:rsid w:val="00D411D0"/>
    <w:rsid w:val="00D51950"/>
    <w:rsid w:val="00D52B11"/>
    <w:rsid w:val="00D63FC6"/>
    <w:rsid w:val="00DA67B2"/>
    <w:rsid w:val="00DB5132"/>
    <w:rsid w:val="00DD0586"/>
    <w:rsid w:val="00DD2521"/>
    <w:rsid w:val="00DE050A"/>
    <w:rsid w:val="00DE5EB2"/>
    <w:rsid w:val="00DF264D"/>
    <w:rsid w:val="00DF598C"/>
    <w:rsid w:val="00E0319A"/>
    <w:rsid w:val="00E13146"/>
    <w:rsid w:val="00E16A52"/>
    <w:rsid w:val="00E450A6"/>
    <w:rsid w:val="00E45342"/>
    <w:rsid w:val="00E75992"/>
    <w:rsid w:val="00E81863"/>
    <w:rsid w:val="00E832E2"/>
    <w:rsid w:val="00E90A2C"/>
    <w:rsid w:val="00EC1390"/>
    <w:rsid w:val="00EC4AC0"/>
    <w:rsid w:val="00EE2B26"/>
    <w:rsid w:val="00EF0993"/>
    <w:rsid w:val="00EF27D3"/>
    <w:rsid w:val="00EF5C47"/>
    <w:rsid w:val="00F07E54"/>
    <w:rsid w:val="00F1133D"/>
    <w:rsid w:val="00F206E6"/>
    <w:rsid w:val="00F36FB3"/>
    <w:rsid w:val="00F47C9B"/>
    <w:rsid w:val="00F7043B"/>
    <w:rsid w:val="00F84B02"/>
    <w:rsid w:val="00F852D4"/>
    <w:rsid w:val="00FA47E3"/>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3EE6"/>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7B2245"/>
    <w:pPr>
      <w:keepNext/>
      <w:keepLines/>
      <w:spacing w:before="240" w:after="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B2245"/>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 w:type="paragraph" w:customStyle="1" w:styleId="remarque">
    <w:name w:val="remarque"/>
    <w:basedOn w:val="Normal"/>
    <w:rsid w:val="003C50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6434">
      <w:bodyDiv w:val="1"/>
      <w:marLeft w:val="0"/>
      <w:marRight w:val="0"/>
      <w:marTop w:val="0"/>
      <w:marBottom w:val="0"/>
      <w:divBdr>
        <w:top w:val="none" w:sz="0" w:space="0" w:color="auto"/>
        <w:left w:val="none" w:sz="0" w:space="0" w:color="auto"/>
        <w:bottom w:val="none" w:sz="0" w:space="0" w:color="auto"/>
        <w:right w:val="none" w:sz="0" w:space="0" w:color="auto"/>
      </w:divBdr>
    </w:div>
    <w:div w:id="449787616">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239827665">
      <w:bodyDiv w:val="1"/>
      <w:marLeft w:val="0"/>
      <w:marRight w:val="0"/>
      <w:marTop w:val="0"/>
      <w:marBottom w:val="0"/>
      <w:divBdr>
        <w:top w:val="none" w:sz="0" w:space="0" w:color="auto"/>
        <w:left w:val="none" w:sz="0" w:space="0" w:color="auto"/>
        <w:bottom w:val="none" w:sz="0" w:space="0" w:color="auto"/>
        <w:right w:val="none" w:sz="0" w:space="0" w:color="auto"/>
      </w:divBdr>
      <w:divsChild>
        <w:div w:id="1334793497">
          <w:marLeft w:val="0"/>
          <w:marRight w:val="0"/>
          <w:marTop w:val="0"/>
          <w:marBottom w:val="0"/>
          <w:divBdr>
            <w:top w:val="none" w:sz="0" w:space="0" w:color="auto"/>
            <w:left w:val="none" w:sz="0" w:space="0" w:color="auto"/>
            <w:bottom w:val="none" w:sz="0" w:space="0" w:color="auto"/>
            <w:right w:val="none" w:sz="0" w:space="0" w:color="auto"/>
          </w:divBdr>
        </w:div>
      </w:divsChild>
    </w:div>
    <w:div w:id="1396002611">
      <w:bodyDiv w:val="1"/>
      <w:marLeft w:val="0"/>
      <w:marRight w:val="0"/>
      <w:marTop w:val="0"/>
      <w:marBottom w:val="0"/>
      <w:divBdr>
        <w:top w:val="none" w:sz="0" w:space="0" w:color="auto"/>
        <w:left w:val="none" w:sz="0" w:space="0" w:color="auto"/>
        <w:bottom w:val="none" w:sz="0" w:space="0" w:color="auto"/>
        <w:right w:val="none" w:sz="0" w:space="0" w:color="auto"/>
      </w:divBdr>
    </w:div>
    <w:div w:id="1529023758">
      <w:bodyDiv w:val="1"/>
      <w:marLeft w:val="0"/>
      <w:marRight w:val="0"/>
      <w:marTop w:val="0"/>
      <w:marBottom w:val="0"/>
      <w:divBdr>
        <w:top w:val="none" w:sz="0" w:space="0" w:color="auto"/>
        <w:left w:val="none" w:sz="0" w:space="0" w:color="auto"/>
        <w:bottom w:val="none" w:sz="0" w:space="0" w:color="auto"/>
        <w:right w:val="none" w:sz="0" w:space="0" w:color="auto"/>
      </w:divBdr>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8497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199</Words>
  <Characters>1099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Manipuler les fractions</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Calculer avec des fractions</dc:title>
  <dc:creator>Dell</dc:creator>
  <cp:lastModifiedBy>sinel vincent</cp:lastModifiedBy>
  <cp:revision>1</cp:revision>
  <cp:lastPrinted>2017-09-22T16:58:00Z</cp:lastPrinted>
  <dcterms:created xsi:type="dcterms:W3CDTF">2025-05-05T08:13:00Z</dcterms:created>
  <dcterms:modified xsi:type="dcterms:W3CDTF">2025-05-05T08:18:00Z</dcterms:modified>
</cp:coreProperties>
</file>