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36EA3" w14:textId="02B4B1A8" w:rsidR="004B3C24" w:rsidRDefault="004B3C24" w:rsidP="004B3C24">
      <w:pPr>
        <w:pStyle w:val="Titre1"/>
      </w:pPr>
      <w:r w:rsidRPr="004B3C24">
        <w:t xml:space="preserve">Partie 1 – </w:t>
      </w:r>
      <w:r w:rsidR="00526E08" w:rsidRPr="00526E08">
        <w:t>Se repérer dans l’espace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8"/>
        <w:gridCol w:w="3297"/>
        <w:gridCol w:w="3298"/>
      </w:tblGrid>
      <w:tr w:rsidR="005D218E" w14:paraId="525832DD" w14:textId="77777777" w:rsidTr="005D218E">
        <w:tc>
          <w:tcPr>
            <w:tcW w:w="3298" w:type="dxa"/>
            <w:tcBorders>
              <w:top w:val="single" w:sz="12" w:space="0" w:color="auto"/>
              <w:left w:val="single" w:sz="12" w:space="0" w:color="auto"/>
              <w:right w:val="single" w:sz="12" w:space="0" w:color="auto"/>
            </w:tcBorders>
            <w:vAlign w:val="center"/>
          </w:tcPr>
          <w:p w14:paraId="6247D09F" w14:textId="26747C39" w:rsidR="005D218E" w:rsidRPr="004C1970" w:rsidRDefault="005D218E" w:rsidP="005D218E">
            <w:pPr>
              <w:spacing w:after="0"/>
              <w:jc w:val="center"/>
              <w:rPr>
                <w:b/>
                <w:bCs/>
              </w:rPr>
            </w:pPr>
            <w:r w:rsidRPr="004C1970">
              <w:rPr>
                <w:b/>
                <w:bCs/>
              </w:rPr>
              <w:t>Vue de dessus</w:t>
            </w:r>
          </w:p>
        </w:tc>
        <w:tc>
          <w:tcPr>
            <w:tcW w:w="3297" w:type="dxa"/>
            <w:tcBorders>
              <w:top w:val="single" w:sz="12" w:space="0" w:color="auto"/>
              <w:left w:val="single" w:sz="12" w:space="0" w:color="auto"/>
              <w:right w:val="single" w:sz="12" w:space="0" w:color="auto"/>
            </w:tcBorders>
            <w:vAlign w:val="center"/>
          </w:tcPr>
          <w:p w14:paraId="781B5E7E" w14:textId="3C91BBF1" w:rsidR="005D218E" w:rsidRPr="004C1970" w:rsidRDefault="005D218E" w:rsidP="005D218E">
            <w:pPr>
              <w:spacing w:after="0"/>
              <w:jc w:val="center"/>
              <w:rPr>
                <w:b/>
                <w:bCs/>
              </w:rPr>
            </w:pPr>
            <w:r w:rsidRPr="004C1970">
              <w:rPr>
                <w:b/>
                <w:bCs/>
              </w:rPr>
              <w:t>Vue isométrique</w:t>
            </w:r>
          </w:p>
        </w:tc>
        <w:tc>
          <w:tcPr>
            <w:tcW w:w="3298" w:type="dxa"/>
            <w:vMerge w:val="restart"/>
            <w:tcBorders>
              <w:top w:val="single" w:sz="12" w:space="0" w:color="auto"/>
              <w:left w:val="single" w:sz="12" w:space="0" w:color="auto"/>
              <w:right w:val="single" w:sz="12" w:space="0" w:color="auto"/>
            </w:tcBorders>
            <w:vAlign w:val="center"/>
          </w:tcPr>
          <w:p w14:paraId="4D04F5D8" w14:textId="5D370B51" w:rsidR="005D218E" w:rsidRPr="005D218E" w:rsidRDefault="005D218E" w:rsidP="005D218E">
            <w:pPr>
              <w:pStyle w:val="Paragraphedeliste"/>
              <w:numPr>
                <w:ilvl w:val="0"/>
                <w:numId w:val="12"/>
              </w:numPr>
              <w:spacing w:after="0"/>
              <w:ind w:left="368"/>
              <w:rPr>
                <w:b/>
                <w:bCs/>
              </w:rPr>
            </w:pPr>
            <w:r>
              <w:t>Voici un assemblage de cinq cubes identiques. La vue de dessus ci-contre de cet assemblage, est dite cotée car le nombre de cubes empilés dans chaque colonne est indiqué. Sur papier quadrillé, représenter les vues de face, de gauche et de droite de cet assemblage.</w:t>
            </w:r>
          </w:p>
        </w:tc>
      </w:tr>
      <w:tr w:rsidR="005D218E" w14:paraId="58C18776" w14:textId="77777777" w:rsidTr="005D218E">
        <w:tc>
          <w:tcPr>
            <w:tcW w:w="3298" w:type="dxa"/>
            <w:tcBorders>
              <w:left w:val="single" w:sz="12" w:space="0" w:color="auto"/>
              <w:bottom w:val="single" w:sz="12" w:space="0" w:color="auto"/>
              <w:right w:val="single" w:sz="12" w:space="0" w:color="auto"/>
            </w:tcBorders>
            <w:vAlign w:val="center"/>
          </w:tcPr>
          <w:p w14:paraId="1CA4287F" w14:textId="5DCE606F" w:rsidR="005D218E" w:rsidRDefault="005D218E" w:rsidP="005D218E">
            <w:pPr>
              <w:spacing w:after="0"/>
              <w:jc w:val="center"/>
            </w:pPr>
            <w:r w:rsidRPr="004C1970">
              <w:rPr>
                <w:noProof/>
              </w:rPr>
              <w:drawing>
                <wp:inline distT="0" distB="0" distL="0" distR="0" wp14:anchorId="51567856" wp14:editId="7D53584D">
                  <wp:extent cx="1944000" cy="1944000"/>
                  <wp:effectExtent l="0" t="0" r="0" b="0"/>
                  <wp:docPr id="12"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944000" cy="1944000"/>
                          </a:xfrm>
                          <a:prstGeom prst="rect">
                            <a:avLst/>
                          </a:prstGeom>
                        </pic:spPr>
                      </pic:pic>
                    </a:graphicData>
                  </a:graphic>
                </wp:inline>
              </w:drawing>
            </w:r>
          </w:p>
        </w:tc>
        <w:tc>
          <w:tcPr>
            <w:tcW w:w="3297" w:type="dxa"/>
            <w:tcBorders>
              <w:left w:val="single" w:sz="12" w:space="0" w:color="auto"/>
              <w:bottom w:val="single" w:sz="12" w:space="0" w:color="auto"/>
              <w:right w:val="single" w:sz="12" w:space="0" w:color="auto"/>
            </w:tcBorders>
            <w:vAlign w:val="center"/>
          </w:tcPr>
          <w:p w14:paraId="60B24C4D" w14:textId="3DE3DE73" w:rsidR="005D218E" w:rsidRDefault="005D218E" w:rsidP="005D218E">
            <w:pPr>
              <w:spacing w:after="0"/>
              <w:jc w:val="center"/>
            </w:pPr>
            <w:r w:rsidRPr="004C1970">
              <w:rPr>
                <w:noProof/>
              </w:rPr>
              <w:drawing>
                <wp:inline distT="0" distB="0" distL="0" distR="0" wp14:anchorId="69D9A9B5" wp14:editId="5E506CFA">
                  <wp:extent cx="1944000" cy="1944000"/>
                  <wp:effectExtent l="0" t="0" r="0" b="0"/>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944000" cy="1944000"/>
                          </a:xfrm>
                          <a:prstGeom prst="rect">
                            <a:avLst/>
                          </a:prstGeom>
                        </pic:spPr>
                      </pic:pic>
                    </a:graphicData>
                  </a:graphic>
                </wp:inline>
              </w:drawing>
            </w:r>
          </w:p>
        </w:tc>
        <w:tc>
          <w:tcPr>
            <w:tcW w:w="3298" w:type="dxa"/>
            <w:vMerge/>
            <w:tcBorders>
              <w:left w:val="single" w:sz="12" w:space="0" w:color="auto"/>
              <w:bottom w:val="single" w:sz="12" w:space="0" w:color="auto"/>
              <w:right w:val="single" w:sz="12" w:space="0" w:color="auto"/>
            </w:tcBorders>
            <w:vAlign w:val="center"/>
          </w:tcPr>
          <w:p w14:paraId="332620B5" w14:textId="0ED9C588" w:rsidR="005D218E" w:rsidRDefault="005D218E" w:rsidP="005D218E">
            <w:pPr>
              <w:spacing w:after="0"/>
              <w:jc w:val="center"/>
            </w:pPr>
          </w:p>
        </w:tc>
      </w:tr>
      <w:tr w:rsidR="005D218E" w14:paraId="376D9B57" w14:textId="77777777" w:rsidTr="005D218E">
        <w:trPr>
          <w:trHeight w:val="1088"/>
        </w:trPr>
        <w:tc>
          <w:tcPr>
            <w:tcW w:w="9893" w:type="dxa"/>
            <w:gridSpan w:val="3"/>
            <w:tcBorders>
              <w:bottom w:val="single" w:sz="12" w:space="0" w:color="auto"/>
            </w:tcBorders>
            <w:vAlign w:val="center"/>
          </w:tcPr>
          <w:p w14:paraId="5ECB46F2" w14:textId="62EEC6F6" w:rsidR="005D218E" w:rsidRPr="004C1970" w:rsidRDefault="005D218E" w:rsidP="005D218E">
            <w:pPr>
              <w:pStyle w:val="Paragraphedeliste"/>
              <w:numPr>
                <w:ilvl w:val="0"/>
                <w:numId w:val="12"/>
              </w:numPr>
              <w:spacing w:after="0"/>
            </w:pPr>
            <w:r>
              <w:t>Pour chacun des assemblages de cubes ci-dessous, représenter ses vues de face, de gauche, de dessus.</w:t>
            </w:r>
          </w:p>
        </w:tc>
      </w:tr>
      <w:tr w:rsidR="005D218E" w14:paraId="1B331A6C" w14:textId="77777777" w:rsidTr="005D218E">
        <w:tc>
          <w:tcPr>
            <w:tcW w:w="3298" w:type="dxa"/>
            <w:tcBorders>
              <w:top w:val="single" w:sz="12" w:space="0" w:color="auto"/>
              <w:left w:val="single" w:sz="12" w:space="0" w:color="auto"/>
              <w:right w:val="single" w:sz="12" w:space="0" w:color="auto"/>
            </w:tcBorders>
            <w:vAlign w:val="center"/>
          </w:tcPr>
          <w:p w14:paraId="3F0F3D3D" w14:textId="6A9F991E" w:rsidR="005D218E" w:rsidRPr="004C1970" w:rsidRDefault="005D218E" w:rsidP="005D218E">
            <w:pPr>
              <w:spacing w:after="0"/>
              <w:jc w:val="center"/>
              <w:rPr>
                <w:b/>
                <w:bCs/>
              </w:rPr>
            </w:pPr>
            <w:r w:rsidRPr="004C1970">
              <w:rPr>
                <w:b/>
                <w:bCs/>
              </w:rPr>
              <w:t>Assemblage 1</w:t>
            </w:r>
          </w:p>
        </w:tc>
        <w:tc>
          <w:tcPr>
            <w:tcW w:w="3297" w:type="dxa"/>
            <w:tcBorders>
              <w:top w:val="single" w:sz="12" w:space="0" w:color="auto"/>
              <w:left w:val="single" w:sz="12" w:space="0" w:color="auto"/>
              <w:right w:val="single" w:sz="12" w:space="0" w:color="auto"/>
            </w:tcBorders>
            <w:vAlign w:val="center"/>
          </w:tcPr>
          <w:p w14:paraId="46AD26A0" w14:textId="727412E9" w:rsidR="005D218E" w:rsidRPr="004C1970" w:rsidRDefault="005D218E" w:rsidP="005D218E">
            <w:pPr>
              <w:spacing w:after="0"/>
              <w:jc w:val="center"/>
              <w:rPr>
                <w:b/>
                <w:bCs/>
              </w:rPr>
            </w:pPr>
            <w:r w:rsidRPr="004C1970">
              <w:rPr>
                <w:b/>
                <w:bCs/>
              </w:rPr>
              <w:t>Assemblage 2</w:t>
            </w:r>
          </w:p>
        </w:tc>
        <w:tc>
          <w:tcPr>
            <w:tcW w:w="3298" w:type="dxa"/>
            <w:tcBorders>
              <w:top w:val="single" w:sz="12" w:space="0" w:color="auto"/>
              <w:left w:val="single" w:sz="12" w:space="0" w:color="auto"/>
              <w:right w:val="single" w:sz="12" w:space="0" w:color="auto"/>
            </w:tcBorders>
            <w:vAlign w:val="center"/>
          </w:tcPr>
          <w:p w14:paraId="7BAF9D51" w14:textId="4E69FDC2" w:rsidR="005D218E" w:rsidRPr="004C1970" w:rsidRDefault="005D218E" w:rsidP="005D218E">
            <w:pPr>
              <w:spacing w:after="0"/>
              <w:jc w:val="center"/>
              <w:rPr>
                <w:b/>
                <w:bCs/>
              </w:rPr>
            </w:pPr>
            <w:r w:rsidRPr="004C1970">
              <w:rPr>
                <w:b/>
                <w:bCs/>
              </w:rPr>
              <w:t>Assemblage 3</w:t>
            </w:r>
          </w:p>
        </w:tc>
      </w:tr>
      <w:tr w:rsidR="005D218E" w14:paraId="50E1985A" w14:textId="77777777" w:rsidTr="005D218E">
        <w:tc>
          <w:tcPr>
            <w:tcW w:w="3298" w:type="dxa"/>
            <w:tcBorders>
              <w:left w:val="single" w:sz="12" w:space="0" w:color="auto"/>
              <w:bottom w:val="single" w:sz="12" w:space="0" w:color="auto"/>
              <w:right w:val="single" w:sz="12" w:space="0" w:color="auto"/>
            </w:tcBorders>
            <w:vAlign w:val="center"/>
          </w:tcPr>
          <w:p w14:paraId="1A5DC0EA" w14:textId="394A87DC" w:rsidR="005D218E" w:rsidRDefault="005D218E" w:rsidP="005D218E">
            <w:pPr>
              <w:spacing w:after="0"/>
              <w:jc w:val="center"/>
            </w:pPr>
            <w:r w:rsidRPr="004C1970">
              <w:rPr>
                <w:noProof/>
              </w:rPr>
              <w:drawing>
                <wp:inline distT="0" distB="0" distL="0" distR="0" wp14:anchorId="7B4AC5E8" wp14:editId="064C96BF">
                  <wp:extent cx="1944000" cy="1944000"/>
                  <wp:effectExtent l="0" t="0" r="0" b="0"/>
                  <wp:docPr id="15" name="Graphiqu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944000" cy="1944000"/>
                          </a:xfrm>
                          <a:prstGeom prst="rect">
                            <a:avLst/>
                          </a:prstGeom>
                        </pic:spPr>
                      </pic:pic>
                    </a:graphicData>
                  </a:graphic>
                </wp:inline>
              </w:drawing>
            </w:r>
          </w:p>
        </w:tc>
        <w:tc>
          <w:tcPr>
            <w:tcW w:w="3297" w:type="dxa"/>
            <w:tcBorders>
              <w:left w:val="single" w:sz="12" w:space="0" w:color="auto"/>
              <w:bottom w:val="single" w:sz="12" w:space="0" w:color="auto"/>
              <w:right w:val="single" w:sz="12" w:space="0" w:color="auto"/>
            </w:tcBorders>
            <w:vAlign w:val="center"/>
          </w:tcPr>
          <w:p w14:paraId="19BE9798" w14:textId="2D37A258" w:rsidR="005D218E" w:rsidRPr="004C1970" w:rsidRDefault="005D218E" w:rsidP="005D218E">
            <w:pPr>
              <w:spacing w:after="0"/>
              <w:jc w:val="center"/>
            </w:pPr>
            <w:r w:rsidRPr="004C1970">
              <w:rPr>
                <w:noProof/>
              </w:rPr>
              <w:drawing>
                <wp:inline distT="0" distB="0" distL="0" distR="0" wp14:anchorId="4A5BCEAD" wp14:editId="01E923B6">
                  <wp:extent cx="1944000" cy="1944000"/>
                  <wp:effectExtent l="0" t="0" r="0" b="0"/>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944000" cy="1944000"/>
                          </a:xfrm>
                          <a:prstGeom prst="rect">
                            <a:avLst/>
                          </a:prstGeom>
                        </pic:spPr>
                      </pic:pic>
                    </a:graphicData>
                  </a:graphic>
                </wp:inline>
              </w:drawing>
            </w:r>
          </w:p>
        </w:tc>
        <w:tc>
          <w:tcPr>
            <w:tcW w:w="3298" w:type="dxa"/>
            <w:tcBorders>
              <w:left w:val="single" w:sz="12" w:space="0" w:color="auto"/>
              <w:bottom w:val="single" w:sz="12" w:space="0" w:color="auto"/>
              <w:right w:val="single" w:sz="12" w:space="0" w:color="auto"/>
            </w:tcBorders>
            <w:vAlign w:val="center"/>
          </w:tcPr>
          <w:p w14:paraId="3FCA59BE" w14:textId="43CC957B" w:rsidR="005D218E" w:rsidRPr="004C1970" w:rsidRDefault="005D218E" w:rsidP="005D218E">
            <w:pPr>
              <w:spacing w:after="0"/>
              <w:jc w:val="center"/>
            </w:pPr>
            <w:r w:rsidRPr="004C1970">
              <w:rPr>
                <w:noProof/>
              </w:rPr>
              <w:drawing>
                <wp:inline distT="0" distB="0" distL="0" distR="0" wp14:anchorId="1A8F5884" wp14:editId="241AE20A">
                  <wp:extent cx="1944000" cy="1944000"/>
                  <wp:effectExtent l="0" t="0" r="0" b="0"/>
                  <wp:docPr id="17" name="Graphiqu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944000" cy="1944000"/>
                          </a:xfrm>
                          <a:prstGeom prst="rect">
                            <a:avLst/>
                          </a:prstGeom>
                        </pic:spPr>
                      </pic:pic>
                    </a:graphicData>
                  </a:graphic>
                </wp:inline>
              </w:drawing>
            </w:r>
          </w:p>
        </w:tc>
      </w:tr>
    </w:tbl>
    <w:p w14:paraId="086A5DB4" w14:textId="0C7F4FFF" w:rsidR="00282E8F" w:rsidRDefault="00282E8F" w:rsidP="00825A15"/>
    <w:p w14:paraId="0B2CA6EE" w14:textId="77777777" w:rsidR="00282E8F" w:rsidRDefault="00282E8F">
      <w:pPr>
        <w:spacing w:after="160" w:line="259" w:lineRule="auto"/>
      </w:pPr>
      <w:r>
        <w:br w:type="page"/>
      </w:r>
    </w:p>
    <w:p w14:paraId="18BCF1D5" w14:textId="0D250678" w:rsidR="00F95986" w:rsidRDefault="00A608E3" w:rsidP="00A608E3">
      <w:pPr>
        <w:pStyle w:val="Titre1"/>
        <w:spacing w:before="0" w:after="240"/>
      </w:pPr>
      <w:r>
        <w:lastRenderedPageBreak/>
        <w:t xml:space="preserve">Partie 2 – </w:t>
      </w:r>
      <w:r w:rsidR="0015285A" w:rsidRPr="0015285A">
        <w:t>Solides</w:t>
      </w:r>
    </w:p>
    <w:p w14:paraId="1A79C41F" w14:textId="2AE9BB19" w:rsidR="0015285A" w:rsidRDefault="0015285A" w:rsidP="0015285A">
      <w:pPr>
        <w:rPr>
          <w:b/>
          <w:bCs/>
          <w:sz w:val="24"/>
          <w:szCs w:val="24"/>
        </w:rPr>
      </w:pPr>
      <w:r>
        <w:t xml:space="preserve">Un polyèdre est un </w:t>
      </w:r>
      <w:r>
        <w:rPr>
          <w:b/>
          <w:bCs/>
        </w:rPr>
        <w:t>solide</w:t>
      </w:r>
      <w:r>
        <w:t xml:space="preserve"> dont toutes les faces sont des polygones. En voici quatre :</w:t>
      </w:r>
    </w:p>
    <w:tbl>
      <w:tblPr>
        <w:tblStyle w:val="Grilledutableau"/>
        <w:tblW w:w="0" w:type="auto"/>
        <w:tblInd w:w="-431" w:type="dxa"/>
        <w:tblBorders>
          <w:top w:val="single" w:sz="12" w:space="0" w:color="70AD47" w:themeColor="accent6"/>
          <w:left w:val="single" w:sz="12" w:space="0" w:color="70AD47" w:themeColor="accent6"/>
          <w:bottom w:val="single" w:sz="12" w:space="0" w:color="70AD47" w:themeColor="accent6"/>
          <w:right w:val="single" w:sz="12" w:space="0" w:color="70AD47" w:themeColor="accent6"/>
          <w:insideH w:val="single" w:sz="12" w:space="0" w:color="70AD47" w:themeColor="accent6"/>
          <w:insideV w:val="single" w:sz="12" w:space="0" w:color="70AD47" w:themeColor="accent6"/>
        </w:tblBorders>
        <w:tblLook w:val="04A0" w:firstRow="1" w:lastRow="0" w:firstColumn="1" w:lastColumn="0" w:noHBand="0" w:noVBand="1"/>
      </w:tblPr>
      <w:tblGrid>
        <w:gridCol w:w="2112"/>
        <w:gridCol w:w="1926"/>
        <w:gridCol w:w="2119"/>
        <w:gridCol w:w="2241"/>
        <w:gridCol w:w="1926"/>
      </w:tblGrid>
      <w:tr w:rsidR="0015285A" w14:paraId="44DAA45F" w14:textId="77777777" w:rsidTr="00624BBF">
        <w:tc>
          <w:tcPr>
            <w:tcW w:w="2127" w:type="dxa"/>
            <w:shd w:val="clear" w:color="auto" w:fill="C5E0B3" w:themeFill="accent6" w:themeFillTint="66"/>
          </w:tcPr>
          <w:p w14:paraId="4C658DF0" w14:textId="77777777" w:rsidR="0015285A" w:rsidRPr="006A2C2B" w:rsidRDefault="0015285A" w:rsidP="00624BBF">
            <w:pPr>
              <w:rPr>
                <w:b/>
                <w:bCs/>
              </w:rPr>
            </w:pPr>
            <w:r w:rsidRPr="006A2C2B">
              <w:rPr>
                <w:b/>
                <w:bCs/>
              </w:rPr>
              <w:t>Solide</w:t>
            </w:r>
          </w:p>
        </w:tc>
        <w:tc>
          <w:tcPr>
            <w:tcW w:w="1549" w:type="dxa"/>
          </w:tcPr>
          <w:p w14:paraId="6F02FE43" w14:textId="77777777" w:rsidR="0015285A" w:rsidRPr="006A2C2B" w:rsidRDefault="0015285A" w:rsidP="00624BBF">
            <w:pPr>
              <w:rPr>
                <w:b/>
                <w:bCs/>
              </w:rPr>
            </w:pPr>
            <w:r w:rsidRPr="006A2C2B">
              <w:rPr>
                <w:b/>
                <w:bCs/>
              </w:rPr>
              <w:t>Cube</w:t>
            </w:r>
          </w:p>
        </w:tc>
        <w:tc>
          <w:tcPr>
            <w:tcW w:w="2405" w:type="dxa"/>
          </w:tcPr>
          <w:p w14:paraId="60E13484" w14:textId="77777777" w:rsidR="0015285A" w:rsidRPr="006A2C2B" w:rsidRDefault="0015285A" w:rsidP="00624BBF">
            <w:pPr>
              <w:rPr>
                <w:b/>
                <w:bCs/>
              </w:rPr>
            </w:pPr>
            <w:r w:rsidRPr="006A2C2B">
              <w:rPr>
                <w:b/>
                <w:bCs/>
              </w:rPr>
              <w:t>Pyramide</w:t>
            </w:r>
          </w:p>
        </w:tc>
        <w:tc>
          <w:tcPr>
            <w:tcW w:w="2405" w:type="dxa"/>
          </w:tcPr>
          <w:p w14:paraId="3AA8A69D" w14:textId="77777777" w:rsidR="0015285A" w:rsidRPr="006A2C2B" w:rsidRDefault="0015285A" w:rsidP="00624BBF">
            <w:pPr>
              <w:rPr>
                <w:b/>
                <w:bCs/>
              </w:rPr>
            </w:pPr>
            <w:r w:rsidRPr="006A2C2B">
              <w:rPr>
                <w:b/>
                <w:bCs/>
              </w:rPr>
              <w:t>Pavé droit</w:t>
            </w:r>
          </w:p>
        </w:tc>
        <w:tc>
          <w:tcPr>
            <w:tcW w:w="1858" w:type="dxa"/>
          </w:tcPr>
          <w:p w14:paraId="730C95C5" w14:textId="77777777" w:rsidR="0015285A" w:rsidRPr="006A2C2B" w:rsidRDefault="0015285A" w:rsidP="00624BBF">
            <w:pPr>
              <w:rPr>
                <w:b/>
                <w:bCs/>
              </w:rPr>
            </w:pPr>
            <w:r w:rsidRPr="006A2C2B">
              <w:rPr>
                <w:b/>
                <w:bCs/>
              </w:rPr>
              <w:t>Prisme droit</w:t>
            </w:r>
          </w:p>
        </w:tc>
      </w:tr>
      <w:tr w:rsidR="0015285A" w14:paraId="12D49F73" w14:textId="77777777" w:rsidTr="00624BBF">
        <w:tc>
          <w:tcPr>
            <w:tcW w:w="2127" w:type="dxa"/>
            <w:shd w:val="clear" w:color="auto" w:fill="C5E0B3" w:themeFill="accent6" w:themeFillTint="66"/>
            <w:vAlign w:val="center"/>
          </w:tcPr>
          <w:p w14:paraId="12E0A974" w14:textId="77777777" w:rsidR="0015285A" w:rsidRPr="006A2C2B" w:rsidRDefault="0015285A" w:rsidP="00624BBF">
            <w:pPr>
              <w:rPr>
                <w:b/>
                <w:bCs/>
              </w:rPr>
            </w:pPr>
            <w:r w:rsidRPr="006A2C2B">
              <w:rPr>
                <w:b/>
                <w:bCs/>
              </w:rPr>
              <w:t>Représentation en perspective cavalière</w:t>
            </w:r>
          </w:p>
        </w:tc>
        <w:tc>
          <w:tcPr>
            <w:tcW w:w="1549" w:type="dxa"/>
            <w:vAlign w:val="center"/>
          </w:tcPr>
          <w:p w14:paraId="4FD191EB" w14:textId="77777777" w:rsidR="0015285A" w:rsidRDefault="0015285A" w:rsidP="00624BBF">
            <w:pPr>
              <w:jc w:val="center"/>
            </w:pPr>
            <w:r w:rsidRPr="006A2C2B">
              <w:rPr>
                <w:noProof/>
              </w:rPr>
              <w:drawing>
                <wp:inline distT="0" distB="0" distL="0" distR="0" wp14:anchorId="57C65CBB" wp14:editId="6FE05CC7">
                  <wp:extent cx="972000" cy="972000"/>
                  <wp:effectExtent l="0" t="0" r="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72000" cy="972000"/>
                          </a:xfrm>
                          <a:prstGeom prst="rect">
                            <a:avLst/>
                          </a:prstGeom>
                        </pic:spPr>
                      </pic:pic>
                    </a:graphicData>
                  </a:graphic>
                </wp:inline>
              </w:drawing>
            </w:r>
          </w:p>
        </w:tc>
        <w:tc>
          <w:tcPr>
            <w:tcW w:w="2405" w:type="dxa"/>
            <w:vAlign w:val="center"/>
          </w:tcPr>
          <w:p w14:paraId="35D7C8DA" w14:textId="77777777" w:rsidR="0015285A" w:rsidRDefault="0015285A" w:rsidP="00624BBF">
            <w:pPr>
              <w:jc w:val="center"/>
            </w:pPr>
            <w:r w:rsidRPr="006A2C2B">
              <w:rPr>
                <w:noProof/>
              </w:rPr>
              <w:drawing>
                <wp:inline distT="0" distB="0" distL="0" distR="0" wp14:anchorId="0D543F3F" wp14:editId="740B1E96">
                  <wp:extent cx="1158083" cy="972000"/>
                  <wp:effectExtent l="0" t="0" r="4445" b="0"/>
                  <wp:docPr id="18" name="Graphiqu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96DAC541-7B7A-43D3-8B79-37D633B846F1}">
                                <asvg:svgBlip xmlns:asvg="http://schemas.microsoft.com/office/drawing/2016/SVG/main" r:embed="rId21"/>
                              </a:ext>
                            </a:extLst>
                          </a:blip>
                          <a:srcRect l="6607"/>
                          <a:stretch/>
                        </pic:blipFill>
                        <pic:spPr bwMode="auto">
                          <a:xfrm>
                            <a:off x="0" y="0"/>
                            <a:ext cx="1158083" cy="97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05" w:type="dxa"/>
            <w:vAlign w:val="center"/>
          </w:tcPr>
          <w:p w14:paraId="32411CED" w14:textId="77777777" w:rsidR="0015285A" w:rsidRDefault="0015285A" w:rsidP="00624BBF">
            <w:pPr>
              <w:jc w:val="center"/>
            </w:pPr>
            <w:r w:rsidRPr="006A2C2B">
              <w:rPr>
                <w:noProof/>
              </w:rPr>
              <w:drawing>
                <wp:inline distT="0" distB="0" distL="0" distR="0" wp14:anchorId="69A1645D" wp14:editId="6F9437FF">
                  <wp:extent cx="1260000" cy="747210"/>
                  <wp:effectExtent l="0" t="0" r="0" b="0"/>
                  <wp:docPr id="4"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1260000" cy="747210"/>
                          </a:xfrm>
                          <a:prstGeom prst="rect">
                            <a:avLst/>
                          </a:prstGeom>
                        </pic:spPr>
                      </pic:pic>
                    </a:graphicData>
                  </a:graphic>
                </wp:inline>
              </w:drawing>
            </w:r>
          </w:p>
        </w:tc>
        <w:tc>
          <w:tcPr>
            <w:tcW w:w="1858" w:type="dxa"/>
            <w:vAlign w:val="center"/>
          </w:tcPr>
          <w:p w14:paraId="06FF7FC0" w14:textId="77777777" w:rsidR="0015285A" w:rsidRDefault="0015285A" w:rsidP="00624BBF">
            <w:pPr>
              <w:jc w:val="center"/>
            </w:pPr>
            <w:r w:rsidRPr="006A2C2B">
              <w:rPr>
                <w:noProof/>
              </w:rPr>
              <w:drawing>
                <wp:inline distT="0" distB="0" distL="0" distR="0" wp14:anchorId="24352747" wp14:editId="2630892A">
                  <wp:extent cx="851186" cy="972000"/>
                  <wp:effectExtent l="0" t="0" r="6350" b="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851186" cy="972000"/>
                          </a:xfrm>
                          <a:prstGeom prst="rect">
                            <a:avLst/>
                          </a:prstGeom>
                        </pic:spPr>
                      </pic:pic>
                    </a:graphicData>
                  </a:graphic>
                </wp:inline>
              </w:drawing>
            </w:r>
          </w:p>
        </w:tc>
      </w:tr>
      <w:tr w:rsidR="0015285A" w14:paraId="0E94ACFD" w14:textId="77777777" w:rsidTr="00624BBF">
        <w:tc>
          <w:tcPr>
            <w:tcW w:w="2127" w:type="dxa"/>
            <w:shd w:val="clear" w:color="auto" w:fill="C5E0B3" w:themeFill="accent6" w:themeFillTint="66"/>
            <w:vAlign w:val="center"/>
          </w:tcPr>
          <w:p w14:paraId="01F5C92F" w14:textId="77777777" w:rsidR="0015285A" w:rsidRPr="006A2C2B" w:rsidRDefault="0015285A" w:rsidP="00624BBF">
            <w:pPr>
              <w:rPr>
                <w:b/>
                <w:bCs/>
              </w:rPr>
            </w:pPr>
            <w:r w:rsidRPr="006A2C2B">
              <w:rPr>
                <w:b/>
                <w:bCs/>
              </w:rPr>
              <w:t>Patron</w:t>
            </w:r>
          </w:p>
        </w:tc>
        <w:tc>
          <w:tcPr>
            <w:tcW w:w="1549" w:type="dxa"/>
            <w:vAlign w:val="center"/>
          </w:tcPr>
          <w:p w14:paraId="4D33D1B6" w14:textId="77777777" w:rsidR="0015285A" w:rsidRDefault="0015285A" w:rsidP="00624BBF">
            <w:pPr>
              <w:jc w:val="center"/>
            </w:pPr>
            <w:r w:rsidRPr="006A2C2B">
              <w:rPr>
                <w:noProof/>
              </w:rPr>
              <w:drawing>
                <wp:inline distT="0" distB="0" distL="0" distR="0" wp14:anchorId="2F0AD6D7" wp14:editId="4DE0D3FD">
                  <wp:extent cx="1080000" cy="806625"/>
                  <wp:effectExtent l="0" t="0" r="6350" b="0"/>
                  <wp:docPr id="19" name="Graphiqu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1080000" cy="806625"/>
                          </a:xfrm>
                          <a:prstGeom prst="rect">
                            <a:avLst/>
                          </a:prstGeom>
                        </pic:spPr>
                      </pic:pic>
                    </a:graphicData>
                  </a:graphic>
                </wp:inline>
              </w:drawing>
            </w:r>
          </w:p>
        </w:tc>
        <w:tc>
          <w:tcPr>
            <w:tcW w:w="2405" w:type="dxa"/>
            <w:vAlign w:val="center"/>
          </w:tcPr>
          <w:p w14:paraId="58011174" w14:textId="77777777" w:rsidR="0015285A" w:rsidRDefault="0015285A" w:rsidP="00624BBF">
            <w:pPr>
              <w:jc w:val="center"/>
            </w:pPr>
            <w:r w:rsidRPr="006A2C2B">
              <w:rPr>
                <w:noProof/>
              </w:rPr>
              <w:drawing>
                <wp:inline distT="0" distB="0" distL="0" distR="0" wp14:anchorId="4531819A" wp14:editId="1745D1FB">
                  <wp:extent cx="1080000" cy="1027636"/>
                  <wp:effectExtent l="0" t="0" r="6350" b="1270"/>
                  <wp:docPr id="20" name="Graphiqu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1080000" cy="1027636"/>
                          </a:xfrm>
                          <a:prstGeom prst="rect">
                            <a:avLst/>
                          </a:prstGeom>
                        </pic:spPr>
                      </pic:pic>
                    </a:graphicData>
                  </a:graphic>
                </wp:inline>
              </w:drawing>
            </w:r>
          </w:p>
        </w:tc>
        <w:tc>
          <w:tcPr>
            <w:tcW w:w="2405" w:type="dxa"/>
            <w:vAlign w:val="center"/>
          </w:tcPr>
          <w:p w14:paraId="3C0773EB" w14:textId="77777777" w:rsidR="0015285A" w:rsidRDefault="0015285A" w:rsidP="00624BBF">
            <w:pPr>
              <w:jc w:val="center"/>
            </w:pPr>
            <w:r w:rsidRPr="006A2C2B">
              <w:rPr>
                <w:noProof/>
              </w:rPr>
              <w:drawing>
                <wp:inline distT="0" distB="0" distL="0" distR="0" wp14:anchorId="6C954646" wp14:editId="35B5DF32">
                  <wp:extent cx="1080000" cy="915811"/>
                  <wp:effectExtent l="0" t="0" r="6350" b="0"/>
                  <wp:docPr id="21" name="Graphiqu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080000" cy="915811"/>
                          </a:xfrm>
                          <a:prstGeom prst="rect">
                            <a:avLst/>
                          </a:prstGeom>
                        </pic:spPr>
                      </pic:pic>
                    </a:graphicData>
                  </a:graphic>
                </wp:inline>
              </w:drawing>
            </w:r>
          </w:p>
        </w:tc>
        <w:tc>
          <w:tcPr>
            <w:tcW w:w="1858" w:type="dxa"/>
            <w:vAlign w:val="center"/>
          </w:tcPr>
          <w:p w14:paraId="04F6E3FA" w14:textId="77777777" w:rsidR="0015285A" w:rsidRDefault="0015285A" w:rsidP="00624BBF">
            <w:pPr>
              <w:jc w:val="center"/>
            </w:pPr>
            <w:r w:rsidRPr="006A2C2B">
              <w:rPr>
                <w:noProof/>
              </w:rPr>
              <w:drawing>
                <wp:inline distT="0" distB="0" distL="0" distR="0" wp14:anchorId="1D404D12" wp14:editId="46D95F17">
                  <wp:extent cx="1080000" cy="956385"/>
                  <wp:effectExtent l="0" t="0" r="6350" b="0"/>
                  <wp:docPr id="22" name="Graphiqu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080000" cy="956385"/>
                          </a:xfrm>
                          <a:prstGeom prst="rect">
                            <a:avLst/>
                          </a:prstGeom>
                        </pic:spPr>
                      </pic:pic>
                    </a:graphicData>
                  </a:graphic>
                </wp:inline>
              </w:drawing>
            </w:r>
          </w:p>
        </w:tc>
      </w:tr>
      <w:tr w:rsidR="0015285A" w14:paraId="3BD1F0F7" w14:textId="77777777" w:rsidTr="00624BBF">
        <w:trPr>
          <w:trHeight w:val="567"/>
        </w:trPr>
        <w:tc>
          <w:tcPr>
            <w:tcW w:w="2127" w:type="dxa"/>
            <w:shd w:val="clear" w:color="auto" w:fill="C5E0B3" w:themeFill="accent6" w:themeFillTint="66"/>
            <w:vAlign w:val="center"/>
          </w:tcPr>
          <w:p w14:paraId="78BD1E1A" w14:textId="77777777" w:rsidR="0015285A" w:rsidRPr="006A2C2B" w:rsidRDefault="0015285A" w:rsidP="00624BBF">
            <w:pPr>
              <w:rPr>
                <w:b/>
                <w:bCs/>
              </w:rPr>
            </w:pPr>
            <w:r w:rsidRPr="006A2C2B">
              <w:rPr>
                <w:b/>
                <w:bCs/>
              </w:rPr>
              <w:t>Nombres de faces</w:t>
            </w:r>
          </w:p>
        </w:tc>
        <w:tc>
          <w:tcPr>
            <w:tcW w:w="1549" w:type="dxa"/>
            <w:vAlign w:val="center"/>
          </w:tcPr>
          <w:p w14:paraId="0A38D47E" w14:textId="77777777" w:rsidR="0015285A" w:rsidRDefault="0015285A" w:rsidP="00624BBF">
            <w:pPr>
              <w:jc w:val="center"/>
            </w:pPr>
          </w:p>
        </w:tc>
        <w:tc>
          <w:tcPr>
            <w:tcW w:w="2405" w:type="dxa"/>
            <w:vAlign w:val="center"/>
          </w:tcPr>
          <w:p w14:paraId="413CA1CB" w14:textId="77777777" w:rsidR="0015285A" w:rsidRDefault="0015285A" w:rsidP="00624BBF">
            <w:pPr>
              <w:jc w:val="center"/>
            </w:pPr>
          </w:p>
        </w:tc>
        <w:tc>
          <w:tcPr>
            <w:tcW w:w="2405" w:type="dxa"/>
            <w:vAlign w:val="center"/>
          </w:tcPr>
          <w:p w14:paraId="4E17AF2E" w14:textId="77777777" w:rsidR="0015285A" w:rsidRDefault="0015285A" w:rsidP="00624BBF">
            <w:pPr>
              <w:jc w:val="center"/>
            </w:pPr>
          </w:p>
        </w:tc>
        <w:tc>
          <w:tcPr>
            <w:tcW w:w="1858" w:type="dxa"/>
            <w:vAlign w:val="center"/>
          </w:tcPr>
          <w:p w14:paraId="7DA847A8" w14:textId="77777777" w:rsidR="0015285A" w:rsidRDefault="0015285A" w:rsidP="00624BBF">
            <w:pPr>
              <w:jc w:val="center"/>
            </w:pPr>
          </w:p>
        </w:tc>
      </w:tr>
      <w:tr w:rsidR="0015285A" w14:paraId="38300509" w14:textId="77777777" w:rsidTr="00624BBF">
        <w:trPr>
          <w:trHeight w:val="567"/>
        </w:trPr>
        <w:tc>
          <w:tcPr>
            <w:tcW w:w="2127" w:type="dxa"/>
            <w:shd w:val="clear" w:color="auto" w:fill="C5E0B3" w:themeFill="accent6" w:themeFillTint="66"/>
            <w:vAlign w:val="center"/>
          </w:tcPr>
          <w:p w14:paraId="0016142B" w14:textId="77777777" w:rsidR="0015285A" w:rsidRPr="006A2C2B" w:rsidRDefault="0015285A" w:rsidP="00624BBF">
            <w:pPr>
              <w:rPr>
                <w:b/>
                <w:bCs/>
              </w:rPr>
            </w:pPr>
            <w:r w:rsidRPr="006A2C2B">
              <w:rPr>
                <w:b/>
                <w:bCs/>
              </w:rPr>
              <w:t>Nombres de sommets</w:t>
            </w:r>
          </w:p>
        </w:tc>
        <w:tc>
          <w:tcPr>
            <w:tcW w:w="1549" w:type="dxa"/>
            <w:vAlign w:val="center"/>
          </w:tcPr>
          <w:p w14:paraId="6A106054" w14:textId="77777777" w:rsidR="0015285A" w:rsidRDefault="0015285A" w:rsidP="00624BBF">
            <w:pPr>
              <w:jc w:val="center"/>
            </w:pPr>
          </w:p>
        </w:tc>
        <w:tc>
          <w:tcPr>
            <w:tcW w:w="2405" w:type="dxa"/>
            <w:vAlign w:val="center"/>
          </w:tcPr>
          <w:p w14:paraId="114C64E4" w14:textId="77777777" w:rsidR="0015285A" w:rsidRDefault="0015285A" w:rsidP="00624BBF">
            <w:pPr>
              <w:jc w:val="center"/>
            </w:pPr>
          </w:p>
        </w:tc>
        <w:tc>
          <w:tcPr>
            <w:tcW w:w="2405" w:type="dxa"/>
            <w:vAlign w:val="center"/>
          </w:tcPr>
          <w:p w14:paraId="3AC72EEF" w14:textId="77777777" w:rsidR="0015285A" w:rsidRDefault="0015285A" w:rsidP="00624BBF">
            <w:pPr>
              <w:jc w:val="center"/>
            </w:pPr>
          </w:p>
        </w:tc>
        <w:tc>
          <w:tcPr>
            <w:tcW w:w="1858" w:type="dxa"/>
            <w:vAlign w:val="center"/>
          </w:tcPr>
          <w:p w14:paraId="066051D5" w14:textId="77777777" w:rsidR="0015285A" w:rsidRDefault="0015285A" w:rsidP="00624BBF">
            <w:pPr>
              <w:jc w:val="center"/>
            </w:pPr>
          </w:p>
        </w:tc>
      </w:tr>
      <w:tr w:rsidR="0015285A" w14:paraId="1E8CD294" w14:textId="77777777" w:rsidTr="00624BBF">
        <w:trPr>
          <w:trHeight w:val="567"/>
        </w:trPr>
        <w:tc>
          <w:tcPr>
            <w:tcW w:w="2127" w:type="dxa"/>
            <w:shd w:val="clear" w:color="auto" w:fill="C5E0B3" w:themeFill="accent6" w:themeFillTint="66"/>
            <w:vAlign w:val="center"/>
          </w:tcPr>
          <w:p w14:paraId="253E0E00" w14:textId="77777777" w:rsidR="0015285A" w:rsidRPr="006A2C2B" w:rsidRDefault="0015285A" w:rsidP="00624BBF">
            <w:pPr>
              <w:rPr>
                <w:b/>
                <w:bCs/>
              </w:rPr>
            </w:pPr>
            <w:r w:rsidRPr="006A2C2B">
              <w:rPr>
                <w:b/>
                <w:bCs/>
              </w:rPr>
              <w:t>Nombres d’arêtes</w:t>
            </w:r>
          </w:p>
        </w:tc>
        <w:tc>
          <w:tcPr>
            <w:tcW w:w="1549" w:type="dxa"/>
            <w:vAlign w:val="center"/>
          </w:tcPr>
          <w:p w14:paraId="58ABE6C6" w14:textId="77777777" w:rsidR="0015285A" w:rsidRDefault="0015285A" w:rsidP="00624BBF">
            <w:pPr>
              <w:jc w:val="center"/>
            </w:pPr>
          </w:p>
        </w:tc>
        <w:tc>
          <w:tcPr>
            <w:tcW w:w="2405" w:type="dxa"/>
            <w:vAlign w:val="center"/>
          </w:tcPr>
          <w:p w14:paraId="55C10C6D" w14:textId="77777777" w:rsidR="0015285A" w:rsidRDefault="0015285A" w:rsidP="00624BBF">
            <w:pPr>
              <w:jc w:val="center"/>
            </w:pPr>
          </w:p>
        </w:tc>
        <w:tc>
          <w:tcPr>
            <w:tcW w:w="2405" w:type="dxa"/>
            <w:vAlign w:val="center"/>
          </w:tcPr>
          <w:p w14:paraId="6A068AE9" w14:textId="77777777" w:rsidR="0015285A" w:rsidRDefault="0015285A" w:rsidP="00624BBF">
            <w:pPr>
              <w:jc w:val="center"/>
            </w:pPr>
          </w:p>
        </w:tc>
        <w:tc>
          <w:tcPr>
            <w:tcW w:w="1858" w:type="dxa"/>
            <w:vAlign w:val="center"/>
          </w:tcPr>
          <w:p w14:paraId="180BFA44" w14:textId="77777777" w:rsidR="0015285A" w:rsidRDefault="0015285A" w:rsidP="00624BBF">
            <w:pPr>
              <w:jc w:val="center"/>
            </w:pPr>
          </w:p>
        </w:tc>
      </w:tr>
    </w:tbl>
    <w:p w14:paraId="1B77435F" w14:textId="77777777" w:rsidR="0015285A" w:rsidRPr="006A2C2B" w:rsidRDefault="0015285A" w:rsidP="0015285A">
      <w:pPr>
        <w:numPr>
          <w:ilvl w:val="0"/>
          <w:numId w:val="10"/>
        </w:numPr>
        <w:spacing w:before="100" w:beforeAutospacing="1" w:after="100" w:afterAutospacing="1" w:line="240" w:lineRule="auto"/>
        <w:rPr>
          <w:rFonts w:eastAsia="Times New Roman" w:cs="Times New Roman"/>
          <w:lang w:eastAsia="fr-FR"/>
        </w:rPr>
      </w:pPr>
      <w:r w:rsidRPr="006A2C2B">
        <w:rPr>
          <w:rFonts w:eastAsia="Times New Roman" w:cs="Times New Roman"/>
          <w:lang w:eastAsia="fr-FR"/>
        </w:rPr>
        <w:t xml:space="preserve">Compléter les trois dernières lignes du tableau. </w:t>
      </w:r>
    </w:p>
    <w:p w14:paraId="4960518D" w14:textId="77777777" w:rsidR="0015285A" w:rsidRPr="006A2C2B" w:rsidRDefault="0015285A" w:rsidP="0015285A">
      <w:pPr>
        <w:numPr>
          <w:ilvl w:val="0"/>
          <w:numId w:val="10"/>
        </w:numPr>
        <w:spacing w:before="100" w:beforeAutospacing="1" w:after="100" w:afterAutospacing="1" w:line="240" w:lineRule="auto"/>
        <w:rPr>
          <w:rFonts w:eastAsia="Times New Roman" w:cs="Times New Roman"/>
          <w:lang w:eastAsia="fr-FR"/>
        </w:rPr>
      </w:pPr>
      <w:r w:rsidRPr="006A2C2B">
        <w:rPr>
          <w:rFonts w:eastAsia="Times New Roman" w:cs="Times New Roman"/>
          <w:lang w:eastAsia="fr-FR"/>
        </w:rPr>
        <w:t xml:space="preserve">On se concentre sur le cube et le parallélépipède rectangle. </w:t>
      </w:r>
    </w:p>
    <w:p w14:paraId="0F25775A" w14:textId="77777777" w:rsidR="0015285A" w:rsidRDefault="0015285A" w:rsidP="0015285A">
      <w:pPr>
        <w:numPr>
          <w:ilvl w:val="1"/>
          <w:numId w:val="10"/>
        </w:numPr>
        <w:spacing w:before="100" w:beforeAutospacing="1" w:after="100" w:afterAutospacing="1" w:line="240" w:lineRule="auto"/>
        <w:rPr>
          <w:rFonts w:eastAsia="Times New Roman" w:cs="Times New Roman"/>
          <w:lang w:eastAsia="fr-FR"/>
        </w:rPr>
      </w:pPr>
      <w:r w:rsidRPr="006A2C2B">
        <w:rPr>
          <w:rFonts w:eastAsia="Times New Roman" w:cs="Times New Roman"/>
          <w:lang w:eastAsia="fr-FR"/>
        </w:rPr>
        <w:t xml:space="preserve">Qu'ont-ils en commun ? </w:t>
      </w:r>
    </w:p>
    <w:p w14:paraId="2B60651A" w14:textId="77777777" w:rsidR="0015285A" w:rsidRPr="00573C90" w:rsidRDefault="0015285A" w:rsidP="0015285A">
      <w:pPr>
        <w:tabs>
          <w:tab w:val="left" w:pos="9923"/>
        </w:tabs>
        <w:spacing w:before="100" w:beforeAutospacing="1" w:after="100" w:afterAutospacing="1" w:line="240" w:lineRule="auto"/>
        <w:rPr>
          <w:rFonts w:eastAsia="Times New Roman" w:cs="Times New Roman"/>
          <w:u w:val="dash"/>
          <w:lang w:eastAsia="fr-FR"/>
        </w:rPr>
      </w:pPr>
      <w:r w:rsidRPr="00573C90">
        <w:rPr>
          <w:rFonts w:eastAsia="Times New Roman" w:cs="Times New Roman"/>
          <w:u w:val="dash"/>
          <w:lang w:eastAsia="fr-FR"/>
        </w:rPr>
        <w:tab/>
      </w:r>
    </w:p>
    <w:p w14:paraId="2C137322" w14:textId="77777777" w:rsidR="0015285A" w:rsidRDefault="0015285A" w:rsidP="0015285A">
      <w:pPr>
        <w:numPr>
          <w:ilvl w:val="1"/>
          <w:numId w:val="10"/>
        </w:numPr>
        <w:spacing w:before="100" w:beforeAutospacing="1" w:after="100" w:afterAutospacing="1" w:line="240" w:lineRule="auto"/>
        <w:rPr>
          <w:rFonts w:eastAsia="Times New Roman" w:cs="Times New Roman"/>
          <w:lang w:eastAsia="fr-FR"/>
        </w:rPr>
      </w:pPr>
      <w:r w:rsidRPr="006A2C2B">
        <w:rPr>
          <w:rFonts w:eastAsia="Times New Roman" w:cs="Times New Roman"/>
          <w:lang w:eastAsia="fr-FR"/>
        </w:rPr>
        <w:t xml:space="preserve">Quelle est la forme des faces d'un parallélépipède rectangle ? </w:t>
      </w:r>
    </w:p>
    <w:p w14:paraId="0134AD48" w14:textId="77777777" w:rsidR="0015285A" w:rsidRPr="00573C90" w:rsidRDefault="0015285A" w:rsidP="0015285A">
      <w:pPr>
        <w:tabs>
          <w:tab w:val="left" w:pos="9923"/>
        </w:tabs>
        <w:spacing w:before="100" w:beforeAutospacing="1" w:after="100" w:afterAutospacing="1" w:line="240" w:lineRule="auto"/>
        <w:rPr>
          <w:rFonts w:eastAsia="Times New Roman" w:cs="Times New Roman"/>
          <w:u w:val="dash"/>
          <w:lang w:eastAsia="fr-FR"/>
        </w:rPr>
      </w:pPr>
      <w:r w:rsidRPr="00573C90">
        <w:rPr>
          <w:rFonts w:eastAsia="Times New Roman" w:cs="Times New Roman"/>
          <w:u w:val="dash"/>
          <w:lang w:eastAsia="fr-FR"/>
        </w:rPr>
        <w:tab/>
      </w:r>
    </w:p>
    <w:p w14:paraId="14BB4390" w14:textId="2C8510CE" w:rsidR="00282E8F" w:rsidRPr="00A608E3" w:rsidRDefault="00A608E3" w:rsidP="00282E8F">
      <w:pPr>
        <w:pStyle w:val="Titre1"/>
        <w:spacing w:before="0" w:after="240"/>
      </w:pPr>
      <w:r>
        <w:t>Partie 3</w:t>
      </w:r>
      <w:r w:rsidR="00BA50B1">
        <w:t xml:space="preserve"> </w:t>
      </w:r>
      <w:r>
        <w:t xml:space="preserve">– </w:t>
      </w:r>
      <w:r w:rsidR="0015285A" w:rsidRPr="0015285A">
        <w:t>Volumes</w:t>
      </w:r>
    </w:p>
    <w:p w14:paraId="6F1BA96D" w14:textId="07E26FBA" w:rsidR="00282E8F" w:rsidRPr="0084460C" w:rsidRDefault="00282E8F" w:rsidP="00282E8F">
      <w:pPr>
        <w:numPr>
          <w:ilvl w:val="0"/>
          <w:numId w:val="11"/>
        </w:numPr>
        <w:spacing w:before="100" w:beforeAutospacing="1" w:after="100" w:afterAutospacing="1" w:line="240" w:lineRule="auto"/>
        <w:rPr>
          <w:rFonts w:eastAsia="Times New Roman" w:cs="Times New Roman"/>
          <w:lang w:eastAsia="fr-FR"/>
        </w:rPr>
      </w:pPr>
      <w:r>
        <w:rPr>
          <w:b/>
          <w:bCs/>
          <w:noProof/>
          <w:sz w:val="24"/>
          <w:szCs w:val="24"/>
        </w:rPr>
        <w:drawing>
          <wp:anchor distT="0" distB="0" distL="114300" distR="114300" simplePos="0" relativeHeight="251659264" behindDoc="0" locked="0" layoutInCell="1" allowOverlap="1" wp14:anchorId="19562EC5" wp14:editId="14E4F197">
            <wp:simplePos x="0" y="0"/>
            <wp:positionH relativeFrom="margin">
              <wp:align>right</wp:align>
            </wp:positionH>
            <wp:positionV relativeFrom="paragraph">
              <wp:posOffset>27102</wp:posOffset>
            </wp:positionV>
            <wp:extent cx="2434590" cy="2434590"/>
            <wp:effectExtent l="0" t="0" r="3810" b="381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34590" cy="2434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460C">
        <w:rPr>
          <w:rFonts w:eastAsia="Times New Roman" w:cs="Times New Roman"/>
          <w:lang w:eastAsia="fr-FR"/>
        </w:rPr>
        <w:t>On dispose d'un cube de 10 cm par 10 cm par 10cm. On place à l'intérieur des petits cubes de 1 cm par 1 cm par 1 cm.</w:t>
      </w:r>
    </w:p>
    <w:p w14:paraId="133FAAB2" w14:textId="77777777" w:rsidR="00282E8F" w:rsidRDefault="00282E8F" w:rsidP="00282E8F">
      <w:pPr>
        <w:numPr>
          <w:ilvl w:val="1"/>
          <w:numId w:val="11"/>
        </w:numPr>
        <w:spacing w:before="100" w:beforeAutospacing="1" w:after="100" w:afterAutospacing="1" w:line="240" w:lineRule="auto"/>
        <w:rPr>
          <w:rFonts w:eastAsia="Times New Roman" w:cs="Times New Roman"/>
          <w:lang w:eastAsia="fr-FR"/>
        </w:rPr>
      </w:pPr>
      <w:r w:rsidRPr="0084460C">
        <w:rPr>
          <w:rFonts w:eastAsia="Times New Roman" w:cs="Times New Roman"/>
          <w:lang w:eastAsia="fr-FR"/>
        </w:rPr>
        <w:t>Combien de cube sont nécessaire pour remplir le fond du cube ?</w:t>
      </w:r>
    </w:p>
    <w:p w14:paraId="0C8417F4" w14:textId="77777777" w:rsidR="00282E8F" w:rsidRPr="009E2B3D" w:rsidRDefault="00282E8F" w:rsidP="00282E8F">
      <w:pPr>
        <w:tabs>
          <w:tab w:val="left" w:pos="5812"/>
        </w:tabs>
        <w:spacing w:before="100" w:beforeAutospacing="1" w:after="0" w:line="240" w:lineRule="auto"/>
        <w:rPr>
          <w:rFonts w:eastAsia="Times New Roman" w:cs="Times New Roman"/>
          <w:u w:val="dash"/>
          <w:lang w:eastAsia="fr-FR"/>
        </w:rPr>
      </w:pPr>
      <w:r w:rsidRPr="009E2B3D">
        <w:rPr>
          <w:rFonts w:eastAsia="Times New Roman" w:cs="Times New Roman"/>
          <w:u w:val="dash"/>
          <w:lang w:eastAsia="fr-FR"/>
        </w:rPr>
        <w:tab/>
      </w:r>
    </w:p>
    <w:p w14:paraId="4297A257" w14:textId="77777777" w:rsidR="00282E8F" w:rsidRDefault="00282E8F" w:rsidP="00282E8F">
      <w:pPr>
        <w:numPr>
          <w:ilvl w:val="1"/>
          <w:numId w:val="11"/>
        </w:numPr>
        <w:spacing w:before="100" w:beforeAutospacing="1" w:after="100" w:afterAutospacing="1" w:line="240" w:lineRule="auto"/>
        <w:rPr>
          <w:rFonts w:eastAsia="Times New Roman" w:cs="Times New Roman"/>
          <w:lang w:eastAsia="fr-FR"/>
        </w:rPr>
      </w:pPr>
      <w:r w:rsidRPr="0084460C">
        <w:rPr>
          <w:rFonts w:eastAsia="Times New Roman" w:cs="Times New Roman"/>
          <w:lang w:eastAsia="fr-FR"/>
        </w:rPr>
        <w:t>Combien de cube total sont nécessaire pour remplir l'ensemble du cube ?</w:t>
      </w:r>
    </w:p>
    <w:p w14:paraId="4E3BAE02" w14:textId="77777777" w:rsidR="00282E8F" w:rsidRPr="009E2B3D" w:rsidRDefault="00282E8F" w:rsidP="00282E8F">
      <w:pPr>
        <w:tabs>
          <w:tab w:val="left" w:pos="5812"/>
          <w:tab w:val="left" w:pos="9923"/>
        </w:tabs>
        <w:spacing w:after="0" w:line="240" w:lineRule="auto"/>
        <w:rPr>
          <w:rFonts w:eastAsia="Times New Roman" w:cs="Times New Roman"/>
          <w:u w:val="dash"/>
          <w:lang w:eastAsia="fr-FR"/>
        </w:rPr>
      </w:pPr>
      <w:r w:rsidRPr="009E2B3D">
        <w:rPr>
          <w:rFonts w:eastAsia="Times New Roman" w:cs="Times New Roman"/>
          <w:u w:val="dash"/>
          <w:lang w:eastAsia="fr-FR"/>
        </w:rPr>
        <w:tab/>
      </w:r>
    </w:p>
    <w:p w14:paraId="628F6ABA" w14:textId="77777777" w:rsidR="00282E8F" w:rsidRDefault="00282E8F" w:rsidP="00282E8F">
      <w:pPr>
        <w:numPr>
          <w:ilvl w:val="1"/>
          <w:numId w:val="11"/>
        </w:numPr>
        <w:spacing w:after="100" w:afterAutospacing="1" w:line="240" w:lineRule="auto"/>
        <w:rPr>
          <w:rFonts w:eastAsia="Times New Roman" w:cs="Times New Roman"/>
          <w:lang w:eastAsia="fr-FR"/>
        </w:rPr>
      </w:pPr>
      <w:r w:rsidRPr="0084460C">
        <w:rPr>
          <w:rFonts w:eastAsia="Times New Roman" w:cs="Times New Roman"/>
          <w:lang w:eastAsia="fr-FR"/>
        </w:rPr>
        <w:t>En déduire combien de cube de 1cm³ contenue dans un cube de 1dm³</w:t>
      </w:r>
    </w:p>
    <w:p w14:paraId="32FE3FE8" w14:textId="77777777" w:rsidR="00282E8F" w:rsidRPr="009E2B3D" w:rsidRDefault="00282E8F" w:rsidP="00282E8F">
      <w:pPr>
        <w:tabs>
          <w:tab w:val="left" w:pos="9923"/>
        </w:tabs>
        <w:spacing w:before="100" w:beforeAutospacing="1" w:after="0" w:line="240" w:lineRule="auto"/>
        <w:rPr>
          <w:rFonts w:eastAsia="Times New Roman" w:cs="Times New Roman"/>
          <w:u w:val="dash"/>
          <w:lang w:eastAsia="fr-FR"/>
        </w:rPr>
      </w:pPr>
      <w:r w:rsidRPr="009E2B3D">
        <w:rPr>
          <w:rFonts w:eastAsia="Times New Roman" w:cs="Times New Roman"/>
          <w:u w:val="dash"/>
          <w:lang w:eastAsia="fr-FR"/>
        </w:rPr>
        <w:lastRenderedPageBreak/>
        <w:tab/>
      </w:r>
    </w:p>
    <w:p w14:paraId="5EE6750E" w14:textId="77777777" w:rsidR="00282E8F" w:rsidRPr="0084460C" w:rsidRDefault="00282E8F" w:rsidP="00282E8F">
      <w:pPr>
        <w:numPr>
          <w:ilvl w:val="0"/>
          <w:numId w:val="11"/>
        </w:numPr>
        <w:spacing w:before="100" w:beforeAutospacing="1" w:after="100" w:afterAutospacing="1" w:line="240" w:lineRule="auto"/>
        <w:rPr>
          <w:rFonts w:eastAsia="Times New Roman" w:cs="Times New Roman"/>
          <w:lang w:eastAsia="fr-FR"/>
        </w:rPr>
      </w:pPr>
      <w:r w:rsidRPr="0084460C">
        <w:rPr>
          <w:rFonts w:eastAsia="Times New Roman" w:cs="Times New Roman"/>
          <w:lang w:eastAsia="fr-FR"/>
        </w:rPr>
        <w:t xml:space="preserve">On dispose maintenant d'un pavé droit de 5cm par 10cm par 12cm. </w:t>
      </w:r>
    </w:p>
    <w:p w14:paraId="4A2588C1" w14:textId="77777777" w:rsidR="00282E8F" w:rsidRDefault="00282E8F" w:rsidP="00282E8F">
      <w:pPr>
        <w:numPr>
          <w:ilvl w:val="1"/>
          <w:numId w:val="11"/>
        </w:numPr>
        <w:spacing w:before="100" w:beforeAutospacing="1" w:after="100" w:afterAutospacing="1" w:line="240" w:lineRule="auto"/>
        <w:rPr>
          <w:rFonts w:eastAsia="Times New Roman" w:cs="Times New Roman"/>
          <w:lang w:eastAsia="fr-FR"/>
        </w:rPr>
      </w:pPr>
      <w:r w:rsidRPr="0084460C">
        <w:rPr>
          <w:rFonts w:eastAsia="Times New Roman" w:cs="Times New Roman"/>
          <w:lang w:eastAsia="fr-FR"/>
        </w:rPr>
        <w:t>Calculer le nombre de cube nécessaire pour remplir ce pavé droit.</w:t>
      </w:r>
    </w:p>
    <w:p w14:paraId="1CFC38D2" w14:textId="77777777" w:rsidR="00282E8F" w:rsidRPr="009E2B3D" w:rsidRDefault="00282E8F" w:rsidP="00282E8F">
      <w:pPr>
        <w:tabs>
          <w:tab w:val="left" w:pos="9923"/>
        </w:tabs>
        <w:spacing w:before="240" w:after="0" w:line="240" w:lineRule="auto"/>
        <w:rPr>
          <w:rFonts w:ascii="Cambria Math" w:hAnsi="Cambria Math"/>
          <w:color w:val="000000" w:themeColor="text1"/>
          <w:sz w:val="24"/>
          <w:szCs w:val="24"/>
          <w:u w:val="dash"/>
        </w:rPr>
      </w:pPr>
      <w:r w:rsidRPr="009E2B3D">
        <w:rPr>
          <w:rFonts w:ascii="Cambria Math" w:hAnsi="Cambria Math"/>
          <w:color w:val="000000" w:themeColor="text1"/>
          <w:sz w:val="24"/>
          <w:szCs w:val="24"/>
          <w:u w:val="dash"/>
        </w:rPr>
        <w:tab/>
      </w:r>
    </w:p>
    <w:p w14:paraId="131C8890" w14:textId="77777777" w:rsidR="00282E8F" w:rsidRDefault="00282E8F" w:rsidP="00282E8F">
      <w:pPr>
        <w:numPr>
          <w:ilvl w:val="1"/>
          <w:numId w:val="11"/>
        </w:numPr>
        <w:spacing w:after="100" w:afterAutospacing="1" w:line="240" w:lineRule="auto"/>
        <w:rPr>
          <w:rFonts w:eastAsia="Times New Roman" w:cs="Times New Roman"/>
          <w:lang w:eastAsia="fr-FR"/>
        </w:rPr>
      </w:pPr>
      <w:r w:rsidRPr="0084460C">
        <w:rPr>
          <w:rFonts w:eastAsia="Times New Roman" w:cs="Times New Roman"/>
          <w:lang w:eastAsia="fr-FR"/>
        </w:rPr>
        <w:t>Quelle formule peut-on donner pour calculer le volume d'un pavé droit à partir d'une longueur, largeur et hauteur.</w:t>
      </w:r>
    </w:p>
    <w:p w14:paraId="181F5407" w14:textId="57667D99" w:rsidR="00A608E3" w:rsidRPr="00282E8F" w:rsidRDefault="00282E8F" w:rsidP="00282E8F">
      <w:pPr>
        <w:tabs>
          <w:tab w:val="left" w:pos="9923"/>
        </w:tabs>
        <w:spacing w:before="100" w:beforeAutospacing="1" w:after="100" w:afterAutospacing="1" w:line="240" w:lineRule="auto"/>
        <w:rPr>
          <w:rFonts w:eastAsia="Times New Roman" w:cs="Times New Roman"/>
          <w:u w:val="dash"/>
          <w:lang w:eastAsia="fr-FR"/>
        </w:rPr>
      </w:pPr>
      <w:r w:rsidRPr="009E2B3D">
        <w:rPr>
          <w:rFonts w:eastAsia="Times New Roman" w:cs="Times New Roman"/>
          <w:u w:val="dash"/>
          <w:lang w:eastAsia="fr-FR"/>
        </w:rPr>
        <w:tab/>
      </w:r>
    </w:p>
    <w:sectPr w:rsidR="00A608E3" w:rsidRPr="00282E8F" w:rsidSect="007029E8">
      <w:headerReference w:type="first" r:id="rId35"/>
      <w:pgSz w:w="11906" w:h="16838"/>
      <w:pgMar w:top="567" w:right="566" w:bottom="56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80DAD" w14:textId="77777777" w:rsidR="007029E8" w:rsidRDefault="007029E8" w:rsidP="00C65FE6">
      <w:pPr>
        <w:spacing w:after="0" w:line="240" w:lineRule="auto"/>
      </w:pPr>
      <w:r>
        <w:separator/>
      </w:r>
    </w:p>
  </w:endnote>
  <w:endnote w:type="continuationSeparator" w:id="0">
    <w:p w14:paraId="3DA49972" w14:textId="77777777" w:rsidR="007029E8" w:rsidRDefault="007029E8" w:rsidP="00C65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110B5" w14:textId="77777777" w:rsidR="007029E8" w:rsidRDefault="007029E8" w:rsidP="00C65FE6">
      <w:pPr>
        <w:spacing w:after="0" w:line="240" w:lineRule="auto"/>
      </w:pPr>
      <w:r>
        <w:separator/>
      </w:r>
    </w:p>
  </w:footnote>
  <w:footnote w:type="continuationSeparator" w:id="0">
    <w:p w14:paraId="001DB3BC" w14:textId="77777777" w:rsidR="007029E8" w:rsidRDefault="007029E8" w:rsidP="00C65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5185"/>
    </w:tblGrid>
    <w:tr w:rsidR="00A608E3" w:rsidRPr="000507AA" w14:paraId="04AF5CB4" w14:textId="77777777" w:rsidTr="002D5EB7">
      <w:trPr>
        <w:trHeight w:hRule="exact" w:val="642"/>
        <w:jc w:val="center"/>
      </w:trPr>
      <w:tc>
        <w:tcPr>
          <w:tcW w:w="5185" w:type="dxa"/>
          <w:shd w:val="clear" w:color="auto" w:fill="D9E2F3" w:themeFill="accent1" w:themeFillTint="33"/>
          <w:vAlign w:val="center"/>
        </w:tcPr>
        <w:p w14:paraId="7FEB65DA" w14:textId="121FEF9F" w:rsidR="00A608E3" w:rsidRPr="00B53823" w:rsidRDefault="00A608E3" w:rsidP="00A608E3">
          <w:pPr>
            <w:pStyle w:val="Pieddepage"/>
            <w:jc w:val="center"/>
            <w:rPr>
              <w:rFonts w:eastAsiaTheme="majorEastAsia" w:cstheme="majorBidi"/>
              <w:b/>
              <w:bCs/>
              <w:i/>
              <w:iCs/>
              <w:sz w:val="36"/>
              <w:szCs w:val="36"/>
            </w:rPr>
          </w:pPr>
          <w:r w:rsidRPr="00B53823">
            <w:rPr>
              <w:rFonts w:eastAsiaTheme="majorEastAsia" w:cstheme="majorBidi"/>
              <w:b/>
              <w:bCs/>
              <w:i/>
              <w:iCs/>
              <w:sz w:val="40"/>
              <w:szCs w:val="40"/>
            </w:rPr>
            <w:t>Chapitre 1</w:t>
          </w:r>
          <w:r w:rsidR="00526E08">
            <w:rPr>
              <w:rFonts w:eastAsiaTheme="majorEastAsia" w:cstheme="majorBidi"/>
              <w:b/>
              <w:bCs/>
              <w:i/>
              <w:iCs/>
              <w:sz w:val="40"/>
              <w:szCs w:val="40"/>
            </w:rPr>
            <w:t>1</w:t>
          </w:r>
        </w:p>
      </w:tc>
    </w:tr>
    <w:tr w:rsidR="00A608E3" w:rsidRPr="000507AA" w14:paraId="21F1EE65" w14:textId="77777777" w:rsidTr="002D5EB7">
      <w:trPr>
        <w:trHeight w:hRule="exact" w:val="642"/>
        <w:jc w:val="center"/>
      </w:trPr>
      <w:tc>
        <w:tcPr>
          <w:tcW w:w="5185" w:type="dxa"/>
          <w:shd w:val="clear" w:color="auto" w:fill="auto"/>
          <w:vAlign w:val="center"/>
        </w:tcPr>
        <w:p w14:paraId="56840648" w14:textId="77777777" w:rsidR="00A608E3" w:rsidRPr="004B3C24" w:rsidRDefault="00A608E3" w:rsidP="00A608E3">
          <w:pPr>
            <w:pStyle w:val="Sous-titre"/>
          </w:pPr>
          <w:r w:rsidRPr="004B3C24">
            <w:t>Activité</w:t>
          </w:r>
          <w:r>
            <w:t>s</w:t>
          </w:r>
          <w:r w:rsidRPr="004B3C24">
            <w:t xml:space="preserve"> </w:t>
          </w:r>
          <w:r>
            <w:t>d’i</w:t>
          </w:r>
          <w:r w:rsidRPr="004B3C24">
            <w:t>ntroduction</w:t>
          </w:r>
        </w:p>
      </w:tc>
    </w:tr>
  </w:tbl>
  <w:p w14:paraId="7F1A90EF" w14:textId="77777777" w:rsidR="00A608E3" w:rsidRDefault="00A608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C7DD2"/>
    <w:multiLevelType w:val="multilevel"/>
    <w:tmpl w:val="71A661CA"/>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FCA0DD5"/>
    <w:multiLevelType w:val="hybridMultilevel"/>
    <w:tmpl w:val="86A2788A"/>
    <w:lvl w:ilvl="0" w:tplc="D422C784">
      <w:start w:val="1"/>
      <w:numFmt w:val="low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DE94313"/>
    <w:multiLevelType w:val="multilevel"/>
    <w:tmpl w:val="41547D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B23F59"/>
    <w:multiLevelType w:val="hybridMultilevel"/>
    <w:tmpl w:val="5CD6D4FA"/>
    <w:lvl w:ilvl="0" w:tplc="0CFC6694">
      <w:start w:val="1"/>
      <w:numFmt w:val="lowerLetter"/>
      <w:lvlText w:val="%1."/>
      <w:lvlJc w:val="left"/>
      <w:pPr>
        <w:ind w:left="720" w:hanging="360"/>
      </w:pPr>
      <w:rPr>
        <w:rFonts w:hint="default"/>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D2720B"/>
    <w:multiLevelType w:val="multilevel"/>
    <w:tmpl w:val="971A5950"/>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9559C"/>
    <w:multiLevelType w:val="hybridMultilevel"/>
    <w:tmpl w:val="3B6C2FA6"/>
    <w:lvl w:ilvl="0" w:tplc="5068FCA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1B0AD9"/>
    <w:multiLevelType w:val="multilevel"/>
    <w:tmpl w:val="700E2798"/>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E5D02"/>
    <w:multiLevelType w:val="hybridMultilevel"/>
    <w:tmpl w:val="601ECE0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4D693E"/>
    <w:multiLevelType w:val="multilevel"/>
    <w:tmpl w:val="D3FACF8C"/>
    <w:lvl w:ilvl="0">
      <w:start w:val="1"/>
      <w:numFmt w:val="upperLetter"/>
      <w:lvlText w:val="%1."/>
      <w:lvlJc w:val="left"/>
      <w:pPr>
        <w:tabs>
          <w:tab w:val="num" w:pos="720"/>
        </w:tabs>
        <w:ind w:left="720" w:hanging="360"/>
      </w:pPr>
      <w:rPr>
        <w:b/>
        <w:bCs/>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BB63B7E"/>
    <w:multiLevelType w:val="hybridMultilevel"/>
    <w:tmpl w:val="3F1C69B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843206132">
    <w:abstractNumId w:val="9"/>
  </w:num>
  <w:num w:numId="2" w16cid:durableId="15292191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262397">
    <w:abstractNumId w:val="7"/>
  </w:num>
  <w:num w:numId="4" w16cid:durableId="562906725">
    <w:abstractNumId w:val="0"/>
  </w:num>
  <w:num w:numId="5" w16cid:durableId="787702819">
    <w:abstractNumId w:val="8"/>
  </w:num>
  <w:num w:numId="6" w16cid:durableId="1366254569">
    <w:abstractNumId w:val="2"/>
  </w:num>
  <w:num w:numId="7" w16cid:durableId="1070422740">
    <w:abstractNumId w:val="5"/>
  </w:num>
  <w:num w:numId="8" w16cid:durableId="605237482">
    <w:abstractNumId w:val="1"/>
  </w:num>
  <w:num w:numId="9" w16cid:durableId="939676186">
    <w:abstractNumId w:val="10"/>
  </w:num>
  <w:num w:numId="10" w16cid:durableId="1062145384">
    <w:abstractNumId w:val="4"/>
  </w:num>
  <w:num w:numId="11" w16cid:durableId="134571518">
    <w:abstractNumId w:val="6"/>
  </w:num>
  <w:num w:numId="12" w16cid:durableId="689837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A0"/>
    <w:rsid w:val="0015285A"/>
    <w:rsid w:val="001A067C"/>
    <w:rsid w:val="00282E8F"/>
    <w:rsid w:val="004B3C24"/>
    <w:rsid w:val="004C1970"/>
    <w:rsid w:val="00526E08"/>
    <w:rsid w:val="005D218E"/>
    <w:rsid w:val="006C3C05"/>
    <w:rsid w:val="006C66AE"/>
    <w:rsid w:val="007029E8"/>
    <w:rsid w:val="00825A15"/>
    <w:rsid w:val="009556A0"/>
    <w:rsid w:val="00A608E3"/>
    <w:rsid w:val="00B022FA"/>
    <w:rsid w:val="00BA50B1"/>
    <w:rsid w:val="00C65FE6"/>
    <w:rsid w:val="00C74BD8"/>
    <w:rsid w:val="00D00B31"/>
    <w:rsid w:val="00F41542"/>
    <w:rsid w:val="00F959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9757"/>
  <w15:chartTrackingRefBased/>
  <w15:docId w15:val="{B3C21B03-066B-4499-9F03-4752D75E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67C"/>
    <w:pPr>
      <w:spacing w:after="200" w:line="276" w:lineRule="auto"/>
    </w:pPr>
    <w:rPr>
      <w:rFonts w:ascii="Verdana" w:hAnsi="Verdana"/>
      <w:kern w:val="0"/>
      <w14:ligatures w14:val="none"/>
    </w:rPr>
  </w:style>
  <w:style w:type="paragraph" w:styleId="Titre1">
    <w:name w:val="heading 1"/>
    <w:basedOn w:val="Normal"/>
    <w:next w:val="Normal"/>
    <w:link w:val="Titre1Car"/>
    <w:uiPriority w:val="9"/>
    <w:qFormat/>
    <w:rsid w:val="004B3C24"/>
    <w:pPr>
      <w:keepNext/>
      <w:keepLines/>
      <w:spacing w:before="240" w:after="0"/>
      <w:outlineLvl w:val="0"/>
    </w:pPr>
    <w:rPr>
      <w:rFonts w:eastAsiaTheme="majorEastAsia" w:cstheme="majorBidi"/>
      <w:b/>
      <w:color w:val="FF0000"/>
      <w:sz w:val="32"/>
      <w:szCs w:val="3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067C"/>
    <w:pPr>
      <w:ind w:left="720"/>
      <w:contextualSpacing/>
    </w:pPr>
  </w:style>
  <w:style w:type="paragraph" w:styleId="Sous-titre">
    <w:name w:val="Subtitle"/>
    <w:aliases w:val="Exemple"/>
    <w:basedOn w:val="Normal"/>
    <w:next w:val="Normal"/>
    <w:link w:val="Sous-titreCar"/>
    <w:autoRedefine/>
    <w:uiPriority w:val="11"/>
    <w:qFormat/>
    <w:rsid w:val="004B3C24"/>
    <w:pPr>
      <w:numPr>
        <w:ilvl w:val="1"/>
      </w:numPr>
      <w:spacing w:after="0" w:line="240" w:lineRule="auto"/>
      <w:jc w:val="center"/>
    </w:pPr>
    <w:rPr>
      <w:rFonts w:eastAsiaTheme="majorEastAsia" w:cstheme="majorBidi"/>
      <w:b/>
      <w:iCs/>
      <w:spacing w:val="15"/>
      <w:sz w:val="32"/>
      <w:szCs w:val="28"/>
    </w:rPr>
  </w:style>
  <w:style w:type="character" w:customStyle="1" w:styleId="Sous-titreCar">
    <w:name w:val="Sous-titre Car"/>
    <w:aliases w:val="Exemple Car"/>
    <w:basedOn w:val="Policepardfaut"/>
    <w:link w:val="Sous-titre"/>
    <w:uiPriority w:val="11"/>
    <w:rsid w:val="004B3C24"/>
    <w:rPr>
      <w:rFonts w:ascii="Verdana" w:eastAsiaTheme="majorEastAsia" w:hAnsi="Verdana" w:cstheme="majorBidi"/>
      <w:b/>
      <w:iCs/>
      <w:spacing w:val="15"/>
      <w:kern w:val="0"/>
      <w:sz w:val="32"/>
      <w:szCs w:val="28"/>
      <w14:ligatures w14:val="none"/>
    </w:rPr>
  </w:style>
  <w:style w:type="paragraph" w:styleId="En-tte">
    <w:name w:val="header"/>
    <w:basedOn w:val="Normal"/>
    <w:link w:val="En-tteCar"/>
    <w:uiPriority w:val="99"/>
    <w:unhideWhenUsed/>
    <w:rsid w:val="00C65FE6"/>
    <w:pPr>
      <w:tabs>
        <w:tab w:val="center" w:pos="4536"/>
        <w:tab w:val="right" w:pos="9072"/>
      </w:tabs>
      <w:spacing w:after="0" w:line="240" w:lineRule="auto"/>
    </w:pPr>
  </w:style>
  <w:style w:type="character" w:customStyle="1" w:styleId="En-tteCar">
    <w:name w:val="En-tête Car"/>
    <w:basedOn w:val="Policepardfaut"/>
    <w:link w:val="En-tte"/>
    <w:uiPriority w:val="99"/>
    <w:rsid w:val="00C65FE6"/>
    <w:rPr>
      <w:rFonts w:ascii="Verdana" w:hAnsi="Verdana"/>
      <w:kern w:val="0"/>
      <w14:ligatures w14:val="none"/>
    </w:rPr>
  </w:style>
  <w:style w:type="paragraph" w:styleId="Pieddepage">
    <w:name w:val="footer"/>
    <w:basedOn w:val="Normal"/>
    <w:link w:val="PieddepageCar"/>
    <w:uiPriority w:val="99"/>
    <w:unhideWhenUsed/>
    <w:rsid w:val="00C65FE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5FE6"/>
    <w:rPr>
      <w:rFonts w:ascii="Verdana" w:hAnsi="Verdana"/>
      <w:kern w:val="0"/>
      <w14:ligatures w14:val="none"/>
    </w:rPr>
  </w:style>
  <w:style w:type="character" w:customStyle="1" w:styleId="Titre1Car">
    <w:name w:val="Titre 1 Car"/>
    <w:basedOn w:val="Policepardfaut"/>
    <w:link w:val="Titre1"/>
    <w:uiPriority w:val="9"/>
    <w:rsid w:val="004B3C24"/>
    <w:rPr>
      <w:rFonts w:ascii="Verdana" w:eastAsiaTheme="majorEastAsia" w:hAnsi="Verdana" w:cstheme="majorBidi"/>
      <w:b/>
      <w:color w:val="FF0000"/>
      <w:kern w:val="0"/>
      <w:sz w:val="32"/>
      <w:szCs w:val="32"/>
      <w:u w:val="single"/>
      <w14:ligatures w14:val="none"/>
    </w:rPr>
  </w:style>
  <w:style w:type="table" w:styleId="Grilledutableau">
    <w:name w:val="Table Grid"/>
    <w:basedOn w:val="TableauNormal"/>
    <w:uiPriority w:val="59"/>
    <w:rsid w:val="00A608E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091577">
      <w:bodyDiv w:val="1"/>
      <w:marLeft w:val="0"/>
      <w:marRight w:val="0"/>
      <w:marTop w:val="0"/>
      <w:marBottom w:val="0"/>
      <w:divBdr>
        <w:top w:val="none" w:sz="0" w:space="0" w:color="auto"/>
        <w:left w:val="none" w:sz="0" w:space="0" w:color="auto"/>
        <w:bottom w:val="none" w:sz="0" w:space="0" w:color="auto"/>
        <w:right w:val="none" w:sz="0" w:space="0" w:color="auto"/>
      </w:divBdr>
      <w:divsChild>
        <w:div w:id="1716928637">
          <w:marLeft w:val="0"/>
          <w:marRight w:val="0"/>
          <w:marTop w:val="0"/>
          <w:marBottom w:val="0"/>
          <w:divBdr>
            <w:top w:val="none" w:sz="0" w:space="0" w:color="auto"/>
            <w:left w:val="none" w:sz="0" w:space="0" w:color="auto"/>
            <w:bottom w:val="none" w:sz="0" w:space="0" w:color="auto"/>
            <w:right w:val="none" w:sz="0" w:space="0" w:color="auto"/>
          </w:divBdr>
          <w:divsChild>
            <w:div w:id="16468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5673">
      <w:bodyDiv w:val="1"/>
      <w:marLeft w:val="0"/>
      <w:marRight w:val="0"/>
      <w:marTop w:val="0"/>
      <w:marBottom w:val="0"/>
      <w:divBdr>
        <w:top w:val="none" w:sz="0" w:space="0" w:color="auto"/>
        <w:left w:val="none" w:sz="0" w:space="0" w:color="auto"/>
        <w:bottom w:val="none" w:sz="0" w:space="0" w:color="auto"/>
        <w:right w:val="none" w:sz="0" w:space="0" w:color="auto"/>
      </w:divBdr>
    </w:div>
    <w:div w:id="1147749864">
      <w:bodyDiv w:val="1"/>
      <w:marLeft w:val="0"/>
      <w:marRight w:val="0"/>
      <w:marTop w:val="0"/>
      <w:marBottom w:val="0"/>
      <w:divBdr>
        <w:top w:val="none" w:sz="0" w:space="0" w:color="auto"/>
        <w:left w:val="none" w:sz="0" w:space="0" w:color="auto"/>
        <w:bottom w:val="none" w:sz="0" w:space="0" w:color="auto"/>
        <w:right w:val="none" w:sz="0" w:space="0" w:color="auto"/>
      </w:divBdr>
      <w:divsChild>
        <w:div w:id="987324911">
          <w:marLeft w:val="0"/>
          <w:marRight w:val="0"/>
          <w:marTop w:val="0"/>
          <w:marBottom w:val="0"/>
          <w:divBdr>
            <w:top w:val="none" w:sz="0" w:space="0" w:color="auto"/>
            <w:left w:val="none" w:sz="0" w:space="0" w:color="auto"/>
            <w:bottom w:val="none" w:sz="0" w:space="0" w:color="auto"/>
            <w:right w:val="none" w:sz="0" w:space="0" w:color="auto"/>
          </w:divBdr>
          <w:divsChild>
            <w:div w:id="3029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sv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64DAC-3B4F-4D28-8165-C37B4D8D6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241</Words>
  <Characters>1330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Nombres entiers</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Nombres entiers</dc:title>
  <dc:subject/>
  <dc:creator>sinel</dc:creator>
  <cp:keywords/>
  <dc:description/>
  <cp:lastModifiedBy>sinel</cp:lastModifiedBy>
  <cp:revision>10</cp:revision>
  <dcterms:created xsi:type="dcterms:W3CDTF">2025-09-22T09:27:00Z</dcterms:created>
  <dcterms:modified xsi:type="dcterms:W3CDTF">2026-03-09T13:57:00Z</dcterms:modified>
</cp:coreProperties>
</file>