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C513D" w14:textId="57194123" w:rsidR="00980735" w:rsidRPr="006A2C2B" w:rsidRDefault="00E45342" w:rsidP="006A2C2B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6A2C2B">
        <w:t>Vocabulaire</w:t>
      </w:r>
      <w:r w:rsidR="00AA40DE">
        <w:t> :</w:t>
      </w:r>
    </w:p>
    <w:p w14:paraId="061286F8" w14:textId="760BC1A8" w:rsidR="006A2C2B" w:rsidRPr="00980735" w:rsidRDefault="006A2C2B" w:rsidP="00AA40DE">
      <w:pPr>
        <w:pStyle w:val="Titre2"/>
        <w:sectPr w:rsidR="006A2C2B" w:rsidRPr="00980735" w:rsidSect="002961EE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  <w:r w:rsidRPr="006A2C2B">
        <w:t>Solide</w:t>
      </w:r>
      <w:r w:rsidR="00AA40DE">
        <w:t> :</w:t>
      </w:r>
    </w:p>
    <w:p w14:paraId="73A09391" w14:textId="3202C546" w:rsidR="001F70D8" w:rsidRPr="001F70D8" w:rsidRDefault="003C7C5C" w:rsidP="00AA40DE">
      <w:pPr>
        <w:spacing w:after="0" w:line="240" w:lineRule="auto"/>
        <w:rPr>
          <w:i/>
          <w:iCs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6AAEE5B" wp14:editId="14E957B2">
                <wp:extent cx="6228000" cy="1361999"/>
                <wp:effectExtent l="57150" t="57150" r="20955" b="1016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3619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BDB71A9" w14:textId="77777777" w:rsidR="006A2C2B" w:rsidRPr="006A2C2B" w:rsidRDefault="006A2C2B" w:rsidP="006A2C2B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A2C2B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Un </w:t>
                            </w:r>
                            <w:r w:rsidRPr="006A2C2B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solide </w:t>
                            </w:r>
                            <w:r w:rsidRPr="006A2C2B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est un figure géométrique en trois dimensions. On utilise une </w:t>
                            </w:r>
                            <w:r w:rsidRPr="006A2C2B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perspective </w:t>
                            </w:r>
                            <w:r w:rsidRPr="006A2C2B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pour le représenter dans le plan.</w:t>
                            </w:r>
                          </w:p>
                          <w:p w14:paraId="1612822D" w14:textId="34834587" w:rsidR="006A2C2B" w:rsidRPr="006A2C2B" w:rsidRDefault="006A2C2B" w:rsidP="006A2C2B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A2C2B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Un solide est composé de trois éléments :</w:t>
                            </w:r>
                          </w:p>
                          <w:p w14:paraId="5F18AB86" w14:textId="6A32CE9B" w:rsidR="006A2C2B" w:rsidRPr="006A2C2B" w:rsidRDefault="006A2C2B" w:rsidP="006A2C2B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A2C2B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Des </w:t>
                            </w:r>
                            <w:r w:rsidRPr="006A2C2B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sommets </w:t>
                            </w:r>
                            <w:r w:rsidRPr="006A2C2B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(des points dans l'espace)</w:t>
                            </w:r>
                          </w:p>
                          <w:p w14:paraId="50790FD7" w14:textId="1C3541A2" w:rsidR="006A2C2B" w:rsidRPr="006A2C2B" w:rsidRDefault="006A2C2B" w:rsidP="006A2C2B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A2C2B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Des </w:t>
                            </w:r>
                            <w:r w:rsidRPr="006A2C2B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arêtes </w:t>
                            </w:r>
                            <w:r w:rsidRPr="006A2C2B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(les segments qui relie deux sommets)</w:t>
                            </w:r>
                          </w:p>
                          <w:p w14:paraId="184F633B" w14:textId="132F7054" w:rsidR="00DA67B2" w:rsidRPr="006A2C2B" w:rsidRDefault="006A2C2B" w:rsidP="006A2C2B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A2C2B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Des </w:t>
                            </w:r>
                            <w:r w:rsidRPr="006A2C2B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faces </w:t>
                            </w:r>
                            <w:r w:rsidRPr="006A2C2B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(les polygones formés par les arêtes)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6AAEE5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10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BDB71A9" w14:textId="77777777" w:rsidR="006A2C2B" w:rsidRPr="006A2C2B" w:rsidRDefault="006A2C2B" w:rsidP="006A2C2B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6A2C2B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Un </w:t>
                      </w:r>
                      <w:r w:rsidRPr="006A2C2B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solide </w:t>
                      </w:r>
                      <w:r w:rsidRPr="006A2C2B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est un figure géométrique en trois dimensions. On utilise une </w:t>
                      </w:r>
                      <w:r w:rsidRPr="006A2C2B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perspective </w:t>
                      </w:r>
                      <w:r w:rsidRPr="006A2C2B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pour le représenter dans le plan.</w:t>
                      </w:r>
                    </w:p>
                    <w:p w14:paraId="1612822D" w14:textId="34834587" w:rsidR="006A2C2B" w:rsidRPr="006A2C2B" w:rsidRDefault="006A2C2B" w:rsidP="006A2C2B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6A2C2B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Un solide est composé de trois éléments :</w:t>
                      </w:r>
                    </w:p>
                    <w:p w14:paraId="5F18AB86" w14:textId="6A32CE9B" w:rsidR="006A2C2B" w:rsidRPr="006A2C2B" w:rsidRDefault="006A2C2B" w:rsidP="006A2C2B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6A2C2B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Des </w:t>
                      </w:r>
                      <w:r w:rsidRPr="006A2C2B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sommets </w:t>
                      </w:r>
                      <w:r w:rsidRPr="006A2C2B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(des points dans l'espace)</w:t>
                      </w:r>
                    </w:p>
                    <w:p w14:paraId="50790FD7" w14:textId="1C3541A2" w:rsidR="006A2C2B" w:rsidRPr="006A2C2B" w:rsidRDefault="006A2C2B" w:rsidP="006A2C2B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6A2C2B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Des </w:t>
                      </w:r>
                      <w:r w:rsidRPr="006A2C2B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arêtes </w:t>
                      </w:r>
                      <w:r w:rsidRPr="006A2C2B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(les segments qui relie deux sommets)</w:t>
                      </w:r>
                    </w:p>
                    <w:p w14:paraId="184F633B" w14:textId="132F7054" w:rsidR="00DA67B2" w:rsidRPr="006A2C2B" w:rsidRDefault="006A2C2B" w:rsidP="006A2C2B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6A2C2B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Des </w:t>
                      </w:r>
                      <w:r w:rsidRPr="006A2C2B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faces </w:t>
                      </w:r>
                      <w:r w:rsidRPr="006A2C2B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(les polygones formés par les arêtes)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7D3E6C" w14:textId="2E029156" w:rsidR="001F70D8" w:rsidRDefault="00900C5E" w:rsidP="00AA40DE">
      <w:pPr>
        <w:pStyle w:val="Sous-titre"/>
        <w:rPr>
          <w:noProof/>
        </w:rPr>
      </w:pPr>
      <w:r w:rsidRPr="00643684">
        <w:t>Exemple :</w:t>
      </w:r>
      <w:r w:rsidRPr="00AD311A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6A2C2B" w14:paraId="1C9D3814" w14:textId="77777777" w:rsidTr="006A2C2B">
        <w:tc>
          <w:tcPr>
            <w:tcW w:w="3304" w:type="dxa"/>
            <w:vAlign w:val="center"/>
          </w:tcPr>
          <w:p w14:paraId="4DCA755A" w14:textId="5D31502B" w:rsidR="006A2C2B" w:rsidRDefault="006A2C2B" w:rsidP="006A2C2B">
            <w:pPr>
              <w:jc w:val="center"/>
            </w:pPr>
            <w:r w:rsidRPr="006A2C2B">
              <w:rPr>
                <w:noProof/>
              </w:rPr>
              <w:drawing>
                <wp:inline distT="0" distB="0" distL="0" distR="0" wp14:anchorId="345531CA" wp14:editId="4F61ED7E">
                  <wp:extent cx="1296446" cy="1260000"/>
                  <wp:effectExtent l="0" t="0" r="0" b="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446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6B04EF22" w14:textId="2E288762" w:rsidR="006A2C2B" w:rsidRDefault="006A2C2B" w:rsidP="006A2C2B">
            <w:pPr>
              <w:jc w:val="center"/>
            </w:pPr>
            <w:r w:rsidRPr="006A2C2B">
              <w:rPr>
                <w:noProof/>
              </w:rPr>
              <w:drawing>
                <wp:inline distT="0" distB="0" distL="0" distR="0" wp14:anchorId="4E582092" wp14:editId="16037AC3">
                  <wp:extent cx="1301313" cy="1260000"/>
                  <wp:effectExtent l="0" t="0" r="0" b="0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313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3756EBB4" w14:textId="61BCE0A0" w:rsidR="006A2C2B" w:rsidRDefault="006A2C2B" w:rsidP="006A2C2B">
            <w:pPr>
              <w:jc w:val="center"/>
            </w:pPr>
            <w:r w:rsidRPr="006A2C2B">
              <w:rPr>
                <w:noProof/>
              </w:rPr>
              <w:drawing>
                <wp:inline distT="0" distB="0" distL="0" distR="0" wp14:anchorId="2602335E" wp14:editId="75F044E0">
                  <wp:extent cx="1296448" cy="1260000"/>
                  <wp:effectExtent l="0" t="0" r="0" b="0"/>
                  <wp:docPr id="20" name="Graphiqu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448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0779E" w14:textId="77777777" w:rsidR="00F51460" w:rsidRPr="00F51460" w:rsidRDefault="00F51460" w:rsidP="00AA40DE">
      <w:pPr>
        <w:spacing w:before="100" w:beforeAutospacing="1" w:after="0" w:line="240" w:lineRule="auto"/>
        <w:rPr>
          <w:rStyle w:val="Accentuationlgre"/>
          <w:sz w:val="28"/>
          <w:szCs w:val="28"/>
          <w:lang w:eastAsia="fr-FR"/>
        </w:rPr>
      </w:pPr>
      <w:r w:rsidRPr="00F51460">
        <w:rPr>
          <w:rStyle w:val="Accentuationlgre"/>
          <w:sz w:val="28"/>
          <w:szCs w:val="28"/>
          <w:lang w:eastAsia="fr-FR"/>
        </w:rPr>
        <w:t>Remarque :</w:t>
      </w:r>
    </w:p>
    <w:p w14:paraId="50F97A4F" w14:textId="1D8F298E" w:rsidR="006A2C2B" w:rsidRPr="006A2C2B" w:rsidRDefault="006A2C2B" w:rsidP="006A2C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t>Tous les points ne sont pas des sommets et certain solide n'en ont pas (et donc aucune arêtes). Par exemple la sphère.</w:t>
      </w:r>
    </w:p>
    <w:p w14:paraId="4160E29E" w14:textId="1F994301" w:rsidR="006A2C2B" w:rsidRDefault="006A2C2B" w:rsidP="00AA40DE">
      <w:pPr>
        <w:pStyle w:val="Titre2"/>
        <w:rPr>
          <w:rFonts w:ascii="Times New Roman" w:hAnsi="Times New Roman"/>
        </w:rPr>
      </w:pPr>
      <w:r>
        <w:t>Perspective cavalière :</w:t>
      </w:r>
    </w:p>
    <w:p w14:paraId="183A00E2" w14:textId="76E75E72" w:rsidR="006A2C2B" w:rsidRDefault="00425AC4" w:rsidP="00AA40DE">
      <w:pPr>
        <w:spacing w:after="0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1304BBD" wp14:editId="2CC339EC">
                <wp:extent cx="6228000" cy="1705814"/>
                <wp:effectExtent l="57150" t="57150" r="20955" b="27940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7058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25FBEB2" w14:textId="6D71DB06" w:rsidR="00425AC4" w:rsidRPr="00425AC4" w:rsidRDefault="00425AC4" w:rsidP="00425AC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La </w:t>
                            </w:r>
                            <w:r w:rsidRPr="00425AC4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perspective cavalière </w:t>
                            </w: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est une représentation plane d'un solide avec :</w:t>
                            </w:r>
                          </w:p>
                          <w:p w14:paraId="6E23878E" w14:textId="77777777" w:rsidR="00425AC4" w:rsidRPr="00425AC4" w:rsidRDefault="00425AC4" w:rsidP="00425AC4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8760"/>
                              </w:tabs>
                              <w:spacing w:before="240"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La face avant en vraie grandeur ;</w:t>
                            </w:r>
                          </w:p>
                          <w:p w14:paraId="64144B12" w14:textId="00BFD7FE" w:rsidR="00425AC4" w:rsidRPr="00425AC4" w:rsidRDefault="00425AC4" w:rsidP="00425AC4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Les arêtes parallèles sont </w:t>
                            </w:r>
                            <w:r w:rsidR="00AA40DE"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représentées</w:t>
                            </w: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par des segments parallèles et de même longueur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 ;</w:t>
                            </w:r>
                          </w:p>
                          <w:p w14:paraId="7990CE5F" w14:textId="77777777" w:rsidR="00425AC4" w:rsidRPr="00425AC4" w:rsidRDefault="00425AC4" w:rsidP="00425AC4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La profondeur représenté par des arêtes </w:t>
                            </w:r>
                            <w:r w:rsidRPr="00425AC4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obliques</w:t>
                            </w: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et plus courte que la réalité ;</w:t>
                            </w:r>
                          </w:p>
                          <w:p w14:paraId="4CBD50CA" w14:textId="434A14BD" w:rsidR="00425AC4" w:rsidRPr="006A2C2B" w:rsidRDefault="00425AC4" w:rsidP="00425AC4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Les arêtes cachés en pointillés.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304BBD" id="_x0000_s1027" type="#_x0000_t202" style="width:490.4pt;height:13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25FBEB2" w14:textId="6D71DB06" w:rsidR="00425AC4" w:rsidRPr="00425AC4" w:rsidRDefault="00425AC4" w:rsidP="00425AC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La </w:t>
                      </w:r>
                      <w:r w:rsidRPr="00425AC4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perspective cavalière </w:t>
                      </w: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est une représentation plane d'un solide avec :</w:t>
                      </w:r>
                    </w:p>
                    <w:p w14:paraId="6E23878E" w14:textId="77777777" w:rsidR="00425AC4" w:rsidRPr="00425AC4" w:rsidRDefault="00425AC4" w:rsidP="00425AC4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tabs>
                          <w:tab w:val="left" w:pos="8760"/>
                        </w:tabs>
                        <w:spacing w:before="240"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   La face avant en vraie grandeur ;</w:t>
                      </w:r>
                    </w:p>
                    <w:p w14:paraId="64144B12" w14:textId="00BFD7FE" w:rsidR="00425AC4" w:rsidRPr="00425AC4" w:rsidRDefault="00425AC4" w:rsidP="00425AC4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   Les arêtes parallèles sont </w:t>
                      </w:r>
                      <w:r w:rsidR="00AA40DE"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représentées</w:t>
                      </w: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par des segments parallèles et de même longueur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 ;</w:t>
                      </w:r>
                    </w:p>
                    <w:p w14:paraId="7990CE5F" w14:textId="77777777" w:rsidR="00425AC4" w:rsidRPr="00425AC4" w:rsidRDefault="00425AC4" w:rsidP="00425AC4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   La profondeur représenté par des arêtes </w:t>
                      </w:r>
                      <w:r w:rsidRPr="00425AC4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obliques</w:t>
                      </w: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et plus courte que la réalité ;</w:t>
                      </w:r>
                    </w:p>
                    <w:p w14:paraId="4CBD50CA" w14:textId="434A14BD" w:rsidR="00425AC4" w:rsidRPr="006A2C2B" w:rsidRDefault="00425AC4" w:rsidP="00425AC4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   Les arêtes cachés en pointillés.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C6FC8D" w14:textId="6E6F8395" w:rsidR="00425AC4" w:rsidRDefault="00425AC4" w:rsidP="00AA40DE">
      <w:pPr>
        <w:pStyle w:val="Sous-titre"/>
        <w:rPr>
          <w:noProof/>
        </w:rPr>
      </w:pPr>
      <w:r w:rsidRPr="00643684">
        <w:t>Exemple :</w:t>
      </w:r>
    </w:p>
    <w:p w14:paraId="70342553" w14:textId="30E6EC76" w:rsidR="00425AC4" w:rsidRPr="00425AC4" w:rsidRDefault="00425AC4" w:rsidP="00425AC4">
      <w:r w:rsidRPr="00425AC4">
        <w:rPr>
          <w:noProof/>
        </w:rPr>
        <w:drawing>
          <wp:anchor distT="0" distB="0" distL="114300" distR="114300" simplePos="0" relativeHeight="251658240" behindDoc="0" locked="0" layoutInCell="1" allowOverlap="1" wp14:anchorId="52263E90" wp14:editId="63CE6BA3">
            <wp:simplePos x="0" y="0"/>
            <wp:positionH relativeFrom="margin">
              <wp:posOffset>3314258</wp:posOffset>
            </wp:positionH>
            <wp:positionV relativeFrom="paragraph">
              <wp:posOffset>9801</wp:posOffset>
            </wp:positionV>
            <wp:extent cx="3031923" cy="1620000"/>
            <wp:effectExtent l="0" t="0" r="0" b="0"/>
            <wp:wrapSquare wrapText="bothSides"/>
            <wp:docPr id="22" name="Graphiqu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923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AC4">
        <w:rPr>
          <w:noProof/>
        </w:rPr>
        <w:drawing>
          <wp:inline distT="0" distB="0" distL="0" distR="0" wp14:anchorId="135DDB07" wp14:editId="30AFB201">
            <wp:extent cx="1360976" cy="1080000"/>
            <wp:effectExtent l="0" t="0" r="0" b="0"/>
            <wp:docPr id="23" name="Graphiqu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97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AC4">
        <w:rPr>
          <w:noProof/>
        </w:rPr>
        <w:t xml:space="preserve"> </w:t>
      </w:r>
      <w:r w:rsidRPr="00425AC4">
        <w:rPr>
          <w:noProof/>
        </w:rPr>
        <w:drawing>
          <wp:inline distT="0" distB="0" distL="0" distR="0" wp14:anchorId="35F92EBC" wp14:editId="14DC4951">
            <wp:extent cx="1628223" cy="1080000"/>
            <wp:effectExtent l="0" t="0" r="0" b="6350"/>
            <wp:docPr id="24" name="Graphiqu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22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D154" w14:textId="6451866E" w:rsidR="00425AC4" w:rsidRDefault="00425AC4" w:rsidP="006A2C2B">
      <w:r>
        <w:t>La figure ci-contre représente le parallélépipède rectangle ABCDEFGH en perspective cavalière.</w:t>
      </w:r>
    </w:p>
    <w:p w14:paraId="139F21BB" w14:textId="63188AD9" w:rsidR="00425AC4" w:rsidRDefault="00425AC4" w:rsidP="00AA40DE">
      <w:pPr>
        <w:pStyle w:val="Titre2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Patron :</w:t>
      </w:r>
    </w:p>
    <w:p w14:paraId="3F939234" w14:textId="5E7263AE" w:rsidR="00425AC4" w:rsidRDefault="00425AC4" w:rsidP="00425AC4">
      <w:pPr>
        <w:rPr>
          <w:lang w:eastAsia="fr-FR"/>
        </w:rPr>
      </w:pPr>
      <w:r w:rsidRPr="00425AC4">
        <w:rPr>
          <w:noProof/>
        </w:rPr>
        <w:drawing>
          <wp:anchor distT="0" distB="0" distL="114300" distR="114300" simplePos="0" relativeHeight="251659264" behindDoc="0" locked="0" layoutInCell="1" allowOverlap="1" wp14:anchorId="1CCDA96D" wp14:editId="6566F3B5">
            <wp:simplePos x="0" y="0"/>
            <wp:positionH relativeFrom="margin">
              <wp:align>right</wp:align>
            </wp:positionH>
            <wp:positionV relativeFrom="paragraph">
              <wp:posOffset>496392</wp:posOffset>
            </wp:positionV>
            <wp:extent cx="1900800" cy="1440000"/>
            <wp:effectExtent l="0" t="0" r="4445" b="8255"/>
            <wp:wrapSquare wrapText="bothSides"/>
            <wp:docPr id="29" name="Graphiqu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2927D00" wp14:editId="2C884F68">
                <wp:extent cx="6228000" cy="337870"/>
                <wp:effectExtent l="57150" t="57150" r="20955" b="2413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337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776B4C5" w14:textId="3D8569EC" w:rsidR="00425AC4" w:rsidRPr="00425AC4" w:rsidRDefault="00425AC4" w:rsidP="00425AC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Un patron est un dessin du plan permettant de construire un solide par découpage et pliage.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927D00" id="_x0000_s1028" type="#_x0000_t202" style="width:490.4pt;height:2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776B4C5" w14:textId="3D8569EC" w:rsidR="00425AC4" w:rsidRPr="00425AC4" w:rsidRDefault="00425AC4" w:rsidP="00425AC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Un patron est un dessin du plan permettant de construire un solide par découpage et pliage.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0617B0" w14:textId="03A6DB45" w:rsidR="00425AC4" w:rsidRDefault="00425AC4" w:rsidP="00AA40DE">
      <w:pPr>
        <w:pStyle w:val="Sous-titre"/>
        <w:rPr>
          <w:noProof/>
        </w:rPr>
      </w:pPr>
      <w:r w:rsidRPr="00643684">
        <w:t>Exemple :</w:t>
      </w:r>
      <w:r w:rsidRPr="00AD311A">
        <w:rPr>
          <w:noProof/>
        </w:rPr>
        <w:t xml:space="preserve"> </w:t>
      </w:r>
    </w:p>
    <w:p w14:paraId="33834B04" w14:textId="3AF276DA" w:rsidR="00425AC4" w:rsidRDefault="00425AC4" w:rsidP="00425AC4">
      <w:r w:rsidRPr="00425AC4">
        <w:rPr>
          <w:noProof/>
        </w:rPr>
        <w:t xml:space="preserve"> </w:t>
      </w:r>
      <w:r>
        <w:t>Le patron d'un cube est composé de six carré collé les uns aux autres.</w:t>
      </w:r>
    </w:p>
    <w:p w14:paraId="02C65A0C" w14:textId="0E793177" w:rsidR="00425AC4" w:rsidRDefault="00425AC4" w:rsidP="00425AC4"/>
    <w:p w14:paraId="3531E82A" w14:textId="77777777" w:rsidR="00425AC4" w:rsidRPr="00425AC4" w:rsidRDefault="00425AC4" w:rsidP="00425AC4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425AC4">
        <w:rPr>
          <w:rStyle w:val="Accentuationlgre"/>
          <w:sz w:val="28"/>
          <w:szCs w:val="28"/>
          <w:lang w:eastAsia="fr-FR"/>
        </w:rPr>
        <w:t>Remarque :</w:t>
      </w:r>
    </w:p>
    <w:p w14:paraId="5A6B5110" w14:textId="1FF819B1" w:rsidR="00425AC4" w:rsidRDefault="00425AC4" w:rsidP="00425AC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425AC4">
        <w:rPr>
          <w:rFonts w:eastAsia="Times New Roman" w:cs="Times New Roman"/>
          <w:lang w:eastAsia="fr-FR"/>
        </w:rPr>
        <w:t>Il est possible de créer plusieurs patron différents pour un même solide.</w:t>
      </w:r>
    </w:p>
    <w:p w14:paraId="5FA12B7E" w14:textId="2752AC2D" w:rsidR="00AD311A" w:rsidRDefault="00AD311A" w:rsidP="001F70D8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="00425AC4">
        <w:t>Parallélépipède rectangle :</w:t>
      </w:r>
    </w:p>
    <w:p w14:paraId="29A40B59" w14:textId="3B4BB92F" w:rsidR="00425AC4" w:rsidRDefault="00425AC4" w:rsidP="00AA40DE">
      <w:pPr>
        <w:pStyle w:val="Titre2"/>
        <w:numPr>
          <w:ilvl w:val="0"/>
          <w:numId w:val="34"/>
        </w:numPr>
      </w:pPr>
      <w:r>
        <w:t>Pavé droit :</w:t>
      </w:r>
    </w:p>
    <w:p w14:paraId="630C077B" w14:textId="62317B4A" w:rsidR="00425AC4" w:rsidRPr="00425AC4" w:rsidRDefault="00425AC4" w:rsidP="00425AC4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F53A81E" wp14:editId="07AEA616">
                <wp:extent cx="6228000" cy="520751"/>
                <wp:effectExtent l="57150" t="57150" r="20955" b="12700"/>
                <wp:docPr id="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5207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F87D77E" w14:textId="772A99EF" w:rsidR="00425AC4" w:rsidRPr="00425AC4" w:rsidRDefault="00425AC4" w:rsidP="00425AC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Un </w:t>
                            </w:r>
                            <w:r w:rsidRPr="00425AC4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parallélépipède rectangle </w:t>
                            </w: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(aussi appelé </w:t>
                            </w:r>
                            <w:r w:rsidRPr="00425AC4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pavé droit</w:t>
                            </w: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) est un solide composé de six faces </w:t>
                            </w:r>
                            <w:r w:rsidRPr="00425AC4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rectangulaires</w:t>
                            </w: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53A81E" id="_x0000_s1029" type="#_x0000_t202" style="width:490.4pt;height:4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F87D77E" w14:textId="772A99EF" w:rsidR="00425AC4" w:rsidRPr="00425AC4" w:rsidRDefault="00425AC4" w:rsidP="00425AC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Un </w:t>
                      </w:r>
                      <w:r w:rsidRPr="00425AC4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parallélépipède rectangle </w:t>
                      </w: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(aussi appelé </w:t>
                      </w:r>
                      <w:r w:rsidRPr="00425AC4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pavé droit</w:t>
                      </w: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) est un solide composé de six faces </w:t>
                      </w:r>
                      <w:r w:rsidRPr="00425AC4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rectangulaires</w:t>
                      </w: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DD7337" w14:textId="11D2F190" w:rsidR="00425AC4" w:rsidRDefault="00425AC4" w:rsidP="00AA40DE">
      <w:pPr>
        <w:pStyle w:val="Sous-titre"/>
        <w:rPr>
          <w:noProof/>
        </w:rPr>
      </w:pPr>
      <w:r w:rsidRPr="00425AC4">
        <w:rPr>
          <w:noProof/>
        </w:rPr>
        <w:drawing>
          <wp:anchor distT="0" distB="0" distL="114300" distR="114300" simplePos="0" relativeHeight="251660288" behindDoc="0" locked="0" layoutInCell="1" allowOverlap="1" wp14:anchorId="402B999C" wp14:editId="6489E02D">
            <wp:simplePos x="0" y="0"/>
            <wp:positionH relativeFrom="margin">
              <wp:align>right</wp:align>
            </wp:positionH>
            <wp:positionV relativeFrom="paragraph">
              <wp:posOffset>4750</wp:posOffset>
            </wp:positionV>
            <wp:extent cx="1811020" cy="1439545"/>
            <wp:effectExtent l="0" t="0" r="0" b="8255"/>
            <wp:wrapSquare wrapText="bothSides"/>
            <wp:docPr id="31" name="Graphiqu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3684">
        <w:t>Exemple :</w:t>
      </w:r>
      <w:r w:rsidRPr="00AD311A">
        <w:rPr>
          <w:noProof/>
        </w:rPr>
        <w:t xml:space="preserve"> </w:t>
      </w:r>
    </w:p>
    <w:p w14:paraId="2499DC46" w14:textId="2A348676" w:rsidR="00425AC4" w:rsidRDefault="00425AC4" w:rsidP="00425AC4">
      <w:pPr>
        <w:rPr>
          <w:noProof/>
        </w:rPr>
      </w:pPr>
      <w:r>
        <w:t>ABCDEFGH est un pavé droit représenté en perspective cavalière.</w:t>
      </w:r>
      <w:r w:rsidRPr="00425AC4">
        <w:rPr>
          <w:noProof/>
        </w:rPr>
        <w:t xml:space="preserve"> </w:t>
      </w:r>
    </w:p>
    <w:p w14:paraId="36AAA0DB" w14:textId="4AE9D25E" w:rsidR="00425AC4" w:rsidRDefault="00425AC4" w:rsidP="00425AC4">
      <w:pPr>
        <w:rPr>
          <w:noProof/>
        </w:rPr>
      </w:pPr>
    </w:p>
    <w:p w14:paraId="2297C18A" w14:textId="77777777" w:rsidR="00425AC4" w:rsidRPr="00425AC4" w:rsidRDefault="00425AC4" w:rsidP="00425AC4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425AC4">
        <w:rPr>
          <w:rStyle w:val="Accentuationlgre"/>
          <w:sz w:val="28"/>
          <w:szCs w:val="28"/>
          <w:lang w:eastAsia="fr-FR"/>
        </w:rPr>
        <w:t>Remarque :</w:t>
      </w:r>
    </w:p>
    <w:p w14:paraId="32E89191" w14:textId="2FBA7A71" w:rsidR="00425AC4" w:rsidRPr="00425AC4" w:rsidRDefault="00425AC4" w:rsidP="00425A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425AC4">
        <w:rPr>
          <w:rFonts w:eastAsia="Times New Roman" w:cs="Times New Roman"/>
          <w:lang w:eastAsia="fr-FR"/>
        </w:rPr>
        <w:t xml:space="preserve">Les solides composés de faces polygonales sont appelés </w:t>
      </w:r>
      <w:r w:rsidRPr="00425AC4">
        <w:rPr>
          <w:rFonts w:eastAsia="Times New Roman" w:cs="Times New Roman"/>
          <w:b/>
          <w:bCs/>
          <w:lang w:eastAsia="fr-FR"/>
        </w:rPr>
        <w:t>polyèdres</w:t>
      </w:r>
      <w:r>
        <w:rPr>
          <w:rFonts w:eastAsia="Times New Roman" w:cs="Times New Roman"/>
          <w:b/>
          <w:bCs/>
          <w:lang w:eastAsia="fr-FR"/>
        </w:rPr>
        <w:t>.</w:t>
      </w:r>
    </w:p>
    <w:p w14:paraId="1319F806" w14:textId="651DC36E" w:rsidR="00425AC4" w:rsidRDefault="00425AC4" w:rsidP="00AA40DE">
      <w:pPr>
        <w:pStyle w:val="Titre2"/>
        <w:rPr>
          <w:rFonts w:ascii="Times New Roman" w:hAnsi="Times New Roman"/>
        </w:rPr>
      </w:pPr>
      <w:r>
        <w:t>Cube :</w:t>
      </w:r>
    </w:p>
    <w:p w14:paraId="73F06E8A" w14:textId="41DF3A5D" w:rsidR="00425AC4" w:rsidRPr="00425AC4" w:rsidRDefault="00AA40DE" w:rsidP="00425AC4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425AC4">
        <w:rPr>
          <w:noProof/>
        </w:rPr>
        <w:drawing>
          <wp:anchor distT="0" distB="0" distL="114300" distR="114300" simplePos="0" relativeHeight="251661312" behindDoc="0" locked="0" layoutInCell="1" allowOverlap="1" wp14:anchorId="0D72ECCE" wp14:editId="3D3452C1">
            <wp:simplePos x="0" y="0"/>
            <wp:positionH relativeFrom="margin">
              <wp:align>right</wp:align>
            </wp:positionH>
            <wp:positionV relativeFrom="paragraph">
              <wp:posOffset>742674</wp:posOffset>
            </wp:positionV>
            <wp:extent cx="1331613" cy="1440000"/>
            <wp:effectExtent l="0" t="0" r="1905" b="8255"/>
            <wp:wrapSquare wrapText="bothSides"/>
            <wp:docPr id="34" name="Graphiqu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61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AC4">
        <w:rPr>
          <w:noProof/>
          <w:lang w:eastAsia="fr-FR"/>
        </w:rPr>
        <mc:AlternateContent>
          <mc:Choice Requires="wps">
            <w:drawing>
              <wp:inline distT="0" distB="0" distL="0" distR="0" wp14:anchorId="54ACF17A" wp14:editId="150A7CEA">
                <wp:extent cx="6228000" cy="308610"/>
                <wp:effectExtent l="57150" t="57150" r="20955" b="15240"/>
                <wp:docPr id="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E5149B" w14:textId="182D002D" w:rsidR="00425AC4" w:rsidRPr="00425AC4" w:rsidRDefault="00425AC4" w:rsidP="00425AC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Un </w:t>
                            </w:r>
                            <w:r w:rsidRPr="00425AC4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cube </w:t>
                            </w: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est un parallélépipède rectangle particulier dont toutes les faces sont des </w:t>
                            </w:r>
                            <w:r w:rsidRPr="00425AC4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carrés</w:t>
                            </w:r>
                            <w:r w:rsidRPr="00425AC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ACF17A" id="_x0000_s1030" type="#_x0000_t202" style="width:490.4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8E5149B" w14:textId="182D002D" w:rsidR="00425AC4" w:rsidRPr="00425AC4" w:rsidRDefault="00425AC4" w:rsidP="00425AC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Un </w:t>
                      </w:r>
                      <w:r w:rsidRPr="00425AC4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cube </w:t>
                      </w: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est un parallélépipède rectangle particulier dont toutes les faces sont des </w:t>
                      </w:r>
                      <w:r w:rsidRPr="00425AC4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carrés</w:t>
                      </w:r>
                      <w:r w:rsidRPr="00425AC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CEEDDD" w14:textId="2C2CFF45" w:rsidR="00425AC4" w:rsidRDefault="00425AC4" w:rsidP="00AA40DE">
      <w:pPr>
        <w:pStyle w:val="Sous-titre"/>
        <w:rPr>
          <w:noProof/>
        </w:rPr>
      </w:pPr>
      <w:r w:rsidRPr="00643684">
        <w:t>Exemple :</w:t>
      </w:r>
      <w:r w:rsidRPr="00AD311A">
        <w:rPr>
          <w:noProof/>
        </w:rPr>
        <w:t xml:space="preserve"> </w:t>
      </w:r>
    </w:p>
    <w:p w14:paraId="70883AB5" w14:textId="0A138727" w:rsidR="00425AC4" w:rsidRDefault="00425AC4" w:rsidP="00425AC4">
      <w:pPr>
        <w:rPr>
          <w:noProof/>
        </w:rPr>
      </w:pPr>
      <w:r>
        <w:t>ABCDEFGH est un pavé droit représenté en perspective cavalière.</w:t>
      </w:r>
      <w:r w:rsidRPr="00425AC4">
        <w:rPr>
          <w:noProof/>
        </w:rPr>
        <w:t xml:space="preserve"> </w:t>
      </w:r>
    </w:p>
    <w:p w14:paraId="354122AC" w14:textId="77777777" w:rsidR="00425AC4" w:rsidRDefault="00425AC4" w:rsidP="00425AC4">
      <w:pPr>
        <w:rPr>
          <w:noProof/>
        </w:rPr>
      </w:pPr>
    </w:p>
    <w:p w14:paraId="1EDBF023" w14:textId="77777777" w:rsidR="00425AC4" w:rsidRPr="00425AC4" w:rsidRDefault="00425AC4" w:rsidP="00425AC4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425AC4">
        <w:rPr>
          <w:rStyle w:val="Accentuationlgre"/>
          <w:sz w:val="28"/>
          <w:szCs w:val="28"/>
          <w:lang w:eastAsia="fr-FR"/>
        </w:rPr>
        <w:t>Remarque :</w:t>
      </w:r>
    </w:p>
    <w:p w14:paraId="07382DB4" w14:textId="69A1DB21" w:rsidR="00425AC4" w:rsidRDefault="00425AC4" w:rsidP="00425AC4">
      <w:pPr>
        <w:pStyle w:val="Paragraphedeliste"/>
        <w:numPr>
          <w:ilvl w:val="0"/>
          <w:numId w:val="36"/>
        </w:numPr>
      </w:pPr>
      <w:r>
        <w:t>Un cube a toutes ses arêtes de même longueur.</w:t>
      </w:r>
    </w:p>
    <w:sectPr w:rsidR="00425AC4" w:rsidSect="002961EE">
      <w:headerReference w:type="first" r:id="rId30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66F12" w14:textId="77777777" w:rsidR="002961EE" w:rsidRDefault="002961EE" w:rsidP="00E13146">
      <w:pPr>
        <w:spacing w:after="0" w:line="240" w:lineRule="auto"/>
      </w:pPr>
      <w:r>
        <w:separator/>
      </w:r>
    </w:p>
  </w:endnote>
  <w:endnote w:type="continuationSeparator" w:id="0">
    <w:p w14:paraId="17617098" w14:textId="77777777" w:rsidR="002961EE" w:rsidRDefault="002961EE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5DB7C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592B621" wp14:editId="4861F1B2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3E33B6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92B621" id="Rectangle 3" o:spid="_x0000_s1031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D3E33B6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A9526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0820E1B" wp14:editId="4CC4C613">
              <wp:simplePos x="0" y="0"/>
              <wp:positionH relativeFrom="rightMargin">
                <wp:posOffset>-298146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502D95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820E1B" id="_x0000_s1032" style="position:absolute;margin-left:-23.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BAyA6B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44502D95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51EDA" w14:textId="77777777" w:rsidR="002961EE" w:rsidRDefault="002961EE" w:rsidP="00E13146">
      <w:pPr>
        <w:spacing w:after="0" w:line="240" w:lineRule="auto"/>
      </w:pPr>
      <w:r>
        <w:separator/>
      </w:r>
    </w:p>
  </w:footnote>
  <w:footnote w:type="continuationSeparator" w:id="0">
    <w:p w14:paraId="1C3292CB" w14:textId="77777777" w:rsidR="002961EE" w:rsidRDefault="002961EE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16E1336D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1843"/>
    </w:tblGrid>
    <w:tr w:rsidR="00AA40DE" w:rsidRPr="000507AA" w14:paraId="71D9470B" w14:textId="77777777" w:rsidTr="00AA40DE">
      <w:trPr>
        <w:trHeight w:hRule="exact" w:val="642"/>
        <w:jc w:val="center"/>
      </w:trPr>
      <w:tc>
        <w:tcPr>
          <w:tcW w:w="3484" w:type="dxa"/>
          <w:gridSpan w:val="2"/>
          <w:shd w:val="clear" w:color="auto" w:fill="DBE5F1" w:themeFill="accent1" w:themeFillTint="33"/>
          <w:vAlign w:val="center"/>
        </w:tcPr>
        <w:p w14:paraId="0B630C3D" w14:textId="0BB30A28" w:rsidR="00AA40DE" w:rsidRPr="00B53823" w:rsidRDefault="00AA40DE" w:rsidP="00AA40DE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1938398909"/>
              <w:docPartObj>
                <w:docPartGallery w:val="Page Numbers (Margins)"/>
                <w:docPartUnique/>
              </w:docPartObj>
            </w:sdtPr>
            <w:sdtContent/>
          </w:sdt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</w:t>
          </w:r>
        </w:p>
      </w:tc>
    </w:tr>
    <w:tr w:rsidR="00AA40DE" w:rsidRPr="000507AA" w14:paraId="79FD9549" w14:textId="77777777" w:rsidTr="00AA40DE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37875B63" w14:textId="3FA3810D" w:rsidR="00AA40DE" w:rsidRPr="000507AA" w:rsidRDefault="00AA40DE" w:rsidP="00AA40DE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1843" w:type="dxa"/>
          <w:vAlign w:val="center"/>
        </w:tcPr>
        <w:p w14:paraId="5EC9ACF8" w14:textId="62A4CE69" w:rsidR="00AA40DE" w:rsidRPr="000507AA" w:rsidRDefault="00AA40DE" w:rsidP="00AA40DE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403580648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Solides</w:t>
              </w:r>
            </w:sdtContent>
          </w:sdt>
        </w:p>
      </w:tc>
    </w:tr>
  </w:tbl>
  <w:p w14:paraId="458C4918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47E51D3A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42CD522E" wp14:editId="59D69643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D65E21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2CD522E" id="_x0000_s1033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17D65E21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4D57"/>
    <w:multiLevelType w:val="hybridMultilevel"/>
    <w:tmpl w:val="92B4A1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F0421"/>
    <w:multiLevelType w:val="multilevel"/>
    <w:tmpl w:val="0B9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91803"/>
    <w:multiLevelType w:val="hybridMultilevel"/>
    <w:tmpl w:val="8EB4FC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C3706"/>
    <w:multiLevelType w:val="multilevel"/>
    <w:tmpl w:val="2F22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616CA"/>
    <w:multiLevelType w:val="multilevel"/>
    <w:tmpl w:val="F9E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2479C"/>
    <w:multiLevelType w:val="multilevel"/>
    <w:tmpl w:val="181E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9A26DD"/>
    <w:multiLevelType w:val="multilevel"/>
    <w:tmpl w:val="68D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6" w15:restartNumberingAfterBreak="0">
    <w:nsid w:val="4A9F06F5"/>
    <w:multiLevelType w:val="hybridMultilevel"/>
    <w:tmpl w:val="504E1F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D2720B"/>
    <w:multiLevelType w:val="multilevel"/>
    <w:tmpl w:val="971A5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9500A"/>
    <w:multiLevelType w:val="hybridMultilevel"/>
    <w:tmpl w:val="B5AE683A"/>
    <w:lvl w:ilvl="0" w:tplc="0C1E20E6">
      <w:start w:val="1"/>
      <w:numFmt w:val="decimal"/>
      <w:pStyle w:val="Titre2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B0AD9"/>
    <w:multiLevelType w:val="multilevel"/>
    <w:tmpl w:val="700E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61D38"/>
    <w:multiLevelType w:val="multilevel"/>
    <w:tmpl w:val="3C4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7607C"/>
    <w:multiLevelType w:val="multilevel"/>
    <w:tmpl w:val="499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E2652F"/>
    <w:multiLevelType w:val="multilevel"/>
    <w:tmpl w:val="20A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D468C"/>
    <w:multiLevelType w:val="hybridMultilevel"/>
    <w:tmpl w:val="7960BB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365BA5"/>
    <w:multiLevelType w:val="multilevel"/>
    <w:tmpl w:val="38E4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4C7715"/>
    <w:multiLevelType w:val="hybridMultilevel"/>
    <w:tmpl w:val="8338A044"/>
    <w:lvl w:ilvl="0" w:tplc="CE2A9BF2">
      <w:start w:val="1"/>
      <w:numFmt w:val="lowerLetter"/>
      <w:pStyle w:val="Titre3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EF559F"/>
    <w:multiLevelType w:val="hybridMultilevel"/>
    <w:tmpl w:val="D7FA2F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961960">
    <w:abstractNumId w:val="19"/>
  </w:num>
  <w:num w:numId="2" w16cid:durableId="1601569550">
    <w:abstractNumId w:val="19"/>
    <w:lvlOverride w:ilvl="0">
      <w:startOverride w:val="1"/>
    </w:lvlOverride>
  </w:num>
  <w:num w:numId="3" w16cid:durableId="81337282">
    <w:abstractNumId w:val="15"/>
  </w:num>
  <w:num w:numId="4" w16cid:durableId="1158306673">
    <w:abstractNumId w:val="24"/>
  </w:num>
  <w:num w:numId="5" w16cid:durableId="815798645">
    <w:abstractNumId w:val="11"/>
  </w:num>
  <w:num w:numId="6" w16cid:durableId="2036423813">
    <w:abstractNumId w:val="0"/>
  </w:num>
  <w:num w:numId="7" w16cid:durableId="1765027457">
    <w:abstractNumId w:val="31"/>
  </w:num>
  <w:num w:numId="8" w16cid:durableId="804082051">
    <w:abstractNumId w:val="6"/>
  </w:num>
  <w:num w:numId="9" w16cid:durableId="465859033">
    <w:abstractNumId w:val="4"/>
  </w:num>
  <w:num w:numId="10" w16cid:durableId="495340767">
    <w:abstractNumId w:val="25"/>
  </w:num>
  <w:num w:numId="11" w16cid:durableId="756639283">
    <w:abstractNumId w:val="3"/>
  </w:num>
  <w:num w:numId="12" w16cid:durableId="319045901">
    <w:abstractNumId w:val="5"/>
  </w:num>
  <w:num w:numId="13" w16cid:durableId="1862666943">
    <w:abstractNumId w:val="14"/>
  </w:num>
  <w:num w:numId="14" w16cid:durableId="1058750132">
    <w:abstractNumId w:val="18"/>
  </w:num>
  <w:num w:numId="15" w16cid:durableId="40902472">
    <w:abstractNumId w:val="27"/>
  </w:num>
  <w:num w:numId="16" w16cid:durableId="580068820">
    <w:abstractNumId w:val="26"/>
  </w:num>
  <w:num w:numId="17" w16cid:durableId="1031802239">
    <w:abstractNumId w:val="8"/>
  </w:num>
  <w:num w:numId="18" w16cid:durableId="1816602086">
    <w:abstractNumId w:val="20"/>
  </w:num>
  <w:num w:numId="19" w16cid:durableId="1354770740">
    <w:abstractNumId w:val="21"/>
  </w:num>
  <w:num w:numId="20" w16cid:durableId="1655331627">
    <w:abstractNumId w:val="28"/>
  </w:num>
  <w:num w:numId="21" w16cid:durableId="569846317">
    <w:abstractNumId w:val="13"/>
  </w:num>
  <w:num w:numId="22" w16cid:durableId="656307536">
    <w:abstractNumId w:val="22"/>
  </w:num>
  <w:num w:numId="23" w16cid:durableId="1300185914">
    <w:abstractNumId w:val="10"/>
  </w:num>
  <w:num w:numId="24" w16cid:durableId="276376750">
    <w:abstractNumId w:val="23"/>
  </w:num>
  <w:num w:numId="25" w16cid:durableId="2145006382">
    <w:abstractNumId w:val="7"/>
  </w:num>
  <w:num w:numId="26" w16cid:durableId="2083408249">
    <w:abstractNumId w:val="32"/>
  </w:num>
  <w:num w:numId="27" w16cid:durableId="694693989">
    <w:abstractNumId w:val="1"/>
  </w:num>
  <w:num w:numId="28" w16cid:durableId="1871533444">
    <w:abstractNumId w:val="12"/>
  </w:num>
  <w:num w:numId="29" w16cid:durableId="1324620178">
    <w:abstractNumId w:val="33"/>
  </w:num>
  <w:num w:numId="30" w16cid:durableId="1552498118">
    <w:abstractNumId w:val="9"/>
  </w:num>
  <w:num w:numId="31" w16cid:durableId="1673488194">
    <w:abstractNumId w:val="17"/>
  </w:num>
  <w:num w:numId="32" w16cid:durableId="377510155">
    <w:abstractNumId w:val="29"/>
  </w:num>
  <w:num w:numId="33" w16cid:durableId="1946885866">
    <w:abstractNumId w:val="2"/>
  </w:num>
  <w:num w:numId="34" w16cid:durableId="1326477312">
    <w:abstractNumId w:val="19"/>
    <w:lvlOverride w:ilvl="0">
      <w:startOverride w:val="1"/>
    </w:lvlOverride>
  </w:num>
  <w:num w:numId="35" w16cid:durableId="892159273">
    <w:abstractNumId w:val="30"/>
  </w:num>
  <w:num w:numId="36" w16cid:durableId="6881900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25A6"/>
    <w:rsid w:val="00033495"/>
    <w:rsid w:val="000507AA"/>
    <w:rsid w:val="00065D69"/>
    <w:rsid w:val="00071EFC"/>
    <w:rsid w:val="0007553F"/>
    <w:rsid w:val="00095CD0"/>
    <w:rsid w:val="000A3E0C"/>
    <w:rsid w:val="000A55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1ECF"/>
    <w:rsid w:val="001B300A"/>
    <w:rsid w:val="001E08F8"/>
    <w:rsid w:val="001E6A59"/>
    <w:rsid w:val="001F70D8"/>
    <w:rsid w:val="0020669F"/>
    <w:rsid w:val="00212D56"/>
    <w:rsid w:val="002163EA"/>
    <w:rsid w:val="00217260"/>
    <w:rsid w:val="00246155"/>
    <w:rsid w:val="00256241"/>
    <w:rsid w:val="00261BEE"/>
    <w:rsid w:val="002652B1"/>
    <w:rsid w:val="00267A95"/>
    <w:rsid w:val="00283014"/>
    <w:rsid w:val="00285B9F"/>
    <w:rsid w:val="002911F2"/>
    <w:rsid w:val="0029328B"/>
    <w:rsid w:val="002961EE"/>
    <w:rsid w:val="002A26C7"/>
    <w:rsid w:val="002A5B58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020D0"/>
    <w:rsid w:val="00412157"/>
    <w:rsid w:val="004151D9"/>
    <w:rsid w:val="00416217"/>
    <w:rsid w:val="00420F46"/>
    <w:rsid w:val="00424872"/>
    <w:rsid w:val="00425AC4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64B2C"/>
    <w:rsid w:val="00671C7E"/>
    <w:rsid w:val="00674C08"/>
    <w:rsid w:val="00682B4B"/>
    <w:rsid w:val="00686BEA"/>
    <w:rsid w:val="006A2C2B"/>
    <w:rsid w:val="006A5F25"/>
    <w:rsid w:val="006B63B9"/>
    <w:rsid w:val="006E3D30"/>
    <w:rsid w:val="006F13D6"/>
    <w:rsid w:val="00725121"/>
    <w:rsid w:val="00750BF4"/>
    <w:rsid w:val="00760F91"/>
    <w:rsid w:val="00763FE8"/>
    <w:rsid w:val="007702F2"/>
    <w:rsid w:val="0078654F"/>
    <w:rsid w:val="00797A43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579E9"/>
    <w:rsid w:val="008A0E59"/>
    <w:rsid w:val="008B7DEB"/>
    <w:rsid w:val="00900C5E"/>
    <w:rsid w:val="00915DC7"/>
    <w:rsid w:val="009208E4"/>
    <w:rsid w:val="0093119B"/>
    <w:rsid w:val="0093409D"/>
    <w:rsid w:val="00940B99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4754E"/>
    <w:rsid w:val="00A567C3"/>
    <w:rsid w:val="00A626D1"/>
    <w:rsid w:val="00A6389B"/>
    <w:rsid w:val="00A7453C"/>
    <w:rsid w:val="00A74839"/>
    <w:rsid w:val="00A858E5"/>
    <w:rsid w:val="00A93156"/>
    <w:rsid w:val="00AA0953"/>
    <w:rsid w:val="00AA40DE"/>
    <w:rsid w:val="00AC78E4"/>
    <w:rsid w:val="00AD311A"/>
    <w:rsid w:val="00B049D3"/>
    <w:rsid w:val="00B269F1"/>
    <w:rsid w:val="00B32380"/>
    <w:rsid w:val="00B4377B"/>
    <w:rsid w:val="00B67F1F"/>
    <w:rsid w:val="00B7491E"/>
    <w:rsid w:val="00B817D5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326BA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73B01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324C2"/>
    <w:rsid w:val="00E40F8F"/>
    <w:rsid w:val="00E450A6"/>
    <w:rsid w:val="00E45342"/>
    <w:rsid w:val="00E639A0"/>
    <w:rsid w:val="00E75992"/>
    <w:rsid w:val="00E832E2"/>
    <w:rsid w:val="00E90A2C"/>
    <w:rsid w:val="00EC1390"/>
    <w:rsid w:val="00EC4AC0"/>
    <w:rsid w:val="00EE2B26"/>
    <w:rsid w:val="00EE5403"/>
    <w:rsid w:val="00EF0993"/>
    <w:rsid w:val="00EF5C47"/>
    <w:rsid w:val="00F07E54"/>
    <w:rsid w:val="00F17E9F"/>
    <w:rsid w:val="00F206E6"/>
    <w:rsid w:val="00F36FB3"/>
    <w:rsid w:val="00F44598"/>
    <w:rsid w:val="00F47C9B"/>
    <w:rsid w:val="00F51460"/>
    <w:rsid w:val="00F7043B"/>
    <w:rsid w:val="00F84B02"/>
    <w:rsid w:val="00F852D4"/>
    <w:rsid w:val="00FA47E3"/>
    <w:rsid w:val="00FA7786"/>
    <w:rsid w:val="00FB082A"/>
    <w:rsid w:val="00FB1E74"/>
    <w:rsid w:val="00FC7C95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978E2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A40DE"/>
    <w:pPr>
      <w:keepNext/>
      <w:keepLines/>
      <w:numPr>
        <w:numId w:val="1"/>
      </w:numPr>
      <w:spacing w:before="240" w:after="0" w:line="240" w:lineRule="auto"/>
      <w:outlineLvl w:val="1"/>
    </w:pPr>
    <w:rPr>
      <w:rFonts w:ascii="Arial" w:eastAsiaTheme="majorEastAsia" w:hAnsi="Arial" w:cstheme="majorBidi"/>
      <w:b/>
      <w:i/>
      <w:sz w:val="26"/>
      <w:szCs w:val="26"/>
      <w:u w:val="single"/>
    </w:rPr>
  </w:style>
  <w:style w:type="paragraph" w:styleId="Titre3">
    <w:name w:val="heading 3"/>
    <w:basedOn w:val="Titre2"/>
    <w:next w:val="Normal"/>
    <w:link w:val="Titre3Car"/>
    <w:uiPriority w:val="9"/>
    <w:unhideWhenUsed/>
    <w:rsid w:val="00797A43"/>
    <w:pPr>
      <w:numPr>
        <w:numId w:val="26"/>
      </w:numPr>
      <w:spacing w:before="200"/>
      <w:outlineLvl w:val="2"/>
    </w:pPr>
    <w:rPr>
      <w:rFonts w:ascii="Verdana" w:hAnsi="Verdana"/>
      <w:bCs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A40DE"/>
    <w:rPr>
      <w:rFonts w:ascii="Arial" w:eastAsiaTheme="majorEastAsia" w:hAnsi="Arial" w:cstheme="majorBidi"/>
      <w:b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97A43"/>
    <w:rPr>
      <w:rFonts w:ascii="Verdana" w:eastAsiaTheme="majorEastAsia" w:hAnsi="Verdana" w:cstheme="majorBidi"/>
      <w:i/>
      <w:color w:val="000000" w:themeColor="text1"/>
      <w:sz w:val="24"/>
      <w:szCs w:val="26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AA40DE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AA40DE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5" Type="http://schemas.openxmlformats.org/officeDocument/2006/relationships/image" Target="media/image14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23" Type="http://schemas.openxmlformats.org/officeDocument/2006/relationships/image" Target="media/image12.svg"/><Relationship Id="rId28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image" Target="media/image8.sv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svg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Reconnaître les solides et patrons</vt:lpstr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Solides</dc:title>
  <dc:creator>Dell</dc:creator>
  <cp:lastModifiedBy>sinel</cp:lastModifiedBy>
  <cp:revision>17</cp:revision>
  <cp:lastPrinted>2025-06-06T10:59:00Z</cp:lastPrinted>
  <dcterms:created xsi:type="dcterms:W3CDTF">2024-12-09T09:47:00Z</dcterms:created>
  <dcterms:modified xsi:type="dcterms:W3CDTF">2026-01-17T09:59:00Z</dcterms:modified>
</cp:coreProperties>
</file>