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B4F9B"/>
          <w:sz w:val="52"/>
          <w:szCs w:val="52"/>
        </w:rPr>
        <w:t xml:space="preserve">Braze User Identity &amp; Lifecycle</w:t>
      </w:r>
    </w:p>
    <w:p>
      <w:pPr>
        <w:spacing w:after="80" w:before="0"/>
      </w:pPr>
      <w:r>
        <w:rPr>
          <w:rFonts w:ascii="Arial" w:cs="Arial" w:eastAsia="Arial" w:hAnsi="Arial"/>
          <w:color w:val="555555"/>
          <w:sz w:val="28"/>
          <w:szCs w:val="28"/>
        </w:rPr>
        <w:t xml:space="preserve">A complete guide to user profile scenarios</w:t>
      </w:r>
    </w:p>
    <w:p>
      <w:pPr>
        <w:spacing w:after="2000" w:before="80"/>
      </w:pPr>
      <w:r>
        <w:rPr>
          <w:rFonts w:ascii="Arial" w:cs="Arial" w:eastAsia="Arial" w:hAnsi="Arial"/>
          <w:color w:val="999999"/>
          <w:sz w:val="20"/>
          <w:szCs w:val="20"/>
        </w:rPr>
        <w:t xml:space="preserve">Version 1.0  ·  April 2026</w:t>
      </w: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Overview</w:t>
      </w:r>
    </w:p>
    <w:p>
      <w:pPr>
        <w:spacing w:after="100" w:before="60"/>
      </w:pPr>
      <w:r>
        <w:rPr>
          <w:rFonts w:ascii="Arial" w:cs="Arial" w:eastAsia="Arial" w:hAnsi="Arial"/>
          <w:sz w:val="22"/>
          <w:szCs w:val="22"/>
        </w:rPr>
        <w:t xml:space="preserve">Understanding how Braze creates, tracks, and merges user profiles is fundamental to building reliable customer journeys. This document covers every scenario a user can go through — from a first anonymous visit to multi-device identification — and provides guidance on handling each case correctly.</w:t>
      </w:r>
    </w:p>
    <w:p>
      <w:pPr>
        <w:spacing w:after="100" w:before="60"/>
      </w:pPr>
      <w:r>
        <w:rPr>
          <w:rFonts w:ascii="Arial" w:cs="Arial" w:eastAsia="Arial" w:hAnsi="Arial"/>
          <w:sz w:val="22"/>
          <w:szCs w:val="22"/>
        </w:rPr>
        <w:t xml:space="preserve">Braze's identity model is built around two core concepts: the device_id (generated client-side, stored in browser cookies or mobile storage) and the external_id (your system's stable user identifier, set via changeUser()). The relationship between these two determines how profiles are created, linked, and merged.</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1 — Net New Visitor</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When a user visits your website or app for the first time with no prior cookies or stored identifiers, the Braze SDK fires on page load and immediately creates an anonymous profile. This is fully automatic and requires no action from your engineering team.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SDK initialisation, no existing device_id cookie found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Profile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Anonymous</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Identifier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device_id — a UUID generated by the SDK, stored in localStorage / cookies</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Data tracked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page views, custom events, in-app behaviour</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Your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required — the SDK handles this automatically</w:t>
            </w:r>
          </w:p>
        </w:tc>
      </w:tr>
    </w:tbl>
    <w:p>
      <w:pPr>
        <w:spacing w:after="80" w:before="80"/>
      </w:pPr>
    </w:p>
    <w:p>
      <w:pPr>
        <w:pStyle w:val="Heading2"/>
        <w:spacing w:after="80" w:before="280"/>
      </w:pPr>
      <w:r>
        <w:rPr>
          <w:rFonts w:ascii="Arial" w:cs="Arial" w:eastAsia="Arial" w:hAnsi="Arial"/>
          <w:b/>
          <w:bCs/>
          <w:color w:val="1B4F9B"/>
          <w:sz w:val="26"/>
          <w:szCs w:val="26"/>
        </w:rPr>
        <w:t xml:space="preserve">Key behaviour</w:t>
      </w:r>
    </w:p>
    <w:p>
      <w:pPr>
        <w:pStyle w:val="ListParagraph"/>
        <w:numPr>
          <w:ilvl w:val="0"/>
          <w:numId w:val="2"/>
        </w:numPr>
        <w:spacing w:after="40" w:before="40"/>
      </w:pPr>
      <w:r>
        <w:rPr>
          <w:rFonts w:ascii="Arial" w:cs="Arial" w:eastAsia="Arial" w:hAnsi="Arial"/>
          <w:sz w:val="22"/>
          <w:szCs w:val="22"/>
        </w:rPr>
        <w:t xml:space="preserve">A new anonymous profile is created in Braze's backend within the first SDK flush (default: every 10 seconds or on session end).</w:t>
      </w:r>
    </w:p>
    <w:p>
      <w:pPr>
        <w:pStyle w:val="ListParagraph"/>
        <w:numPr>
          <w:ilvl w:val="0"/>
          <w:numId w:val="2"/>
        </w:numPr>
        <w:spacing w:after="40" w:before="40"/>
      </w:pPr>
      <w:r>
        <w:rPr>
          <w:rFonts w:ascii="Arial" w:cs="Arial" w:eastAsia="Arial" w:hAnsi="Arial"/>
          <w:sz w:val="22"/>
          <w:szCs w:val="22"/>
        </w:rPr>
        <w:t xml:space="preserve">The device_id is persisted in the browser's localStorage. As long as the user does not clear their browser data, this ID survives across sessions.</w:t>
      </w:r>
    </w:p>
    <w:p>
      <w:pPr>
        <w:pStyle w:val="ListParagraph"/>
        <w:numPr>
          <w:ilvl w:val="0"/>
          <w:numId w:val="2"/>
        </w:numPr>
        <w:spacing w:after="40" w:before="40"/>
      </w:pPr>
      <w:r>
        <w:rPr>
          <w:rFonts w:ascii="Arial" w:cs="Arial" w:eastAsia="Arial" w:hAnsi="Arial"/>
          <w:sz w:val="22"/>
          <w:szCs w:val="22"/>
        </w:rPr>
        <w:t xml:space="preserve">All behavioural data collected in this anonymous phase is preserved and will be merged into an identified profile when the user logs in.</w:t>
      </w:r>
    </w:p>
    <w:p>
      <w:pPr>
        <w:pBdr>
          <w:left w:val="single" w:color="1B4F9B" w:sz="12" w:space="10"/>
        </w:pBdr>
        <w:spacing w:after="80" w:before="80"/>
        <w:ind w:left="360"/>
      </w:pPr>
      <w:r>
        <w:rPr>
          <w:rFonts w:ascii="Arial" w:cs="Arial" w:eastAsia="Arial" w:hAnsi="Arial"/>
          <w:i/>
          <w:iCs/>
          <w:color w:val="555555"/>
          <w:sz w:val="20"/>
          <w:szCs w:val="20"/>
        </w:rPr>
        <w:t xml:space="preserve">Important: anonymous profiles count against your MAU (Monthly Active Users) if they generate at least one session in the billing month.</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2 — Logged-In User</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When a user authenticates (sign-up or login), your application must call changeUser(external_id). This is the critical trigger that links the anonymous device profile to a permanent, identified profile.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successfully authenticates; your app calls braze.changeUser(external_id)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Profile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Identifier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external_id — your system's stable user identifier (e.g. database UUID, email hash)</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Merge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pre-login anonymous events, sessions, and attributes are merged into the identified profile</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Your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changeUser() immediately after successful authentication — not on sign-up form submission</w:t>
            </w:r>
          </w:p>
        </w:tc>
      </w:tr>
    </w:tbl>
    <w:p>
      <w:pPr>
        <w:spacing w:after="80" w:before="80"/>
      </w:pPr>
    </w:p>
    <w:p>
      <w:pPr>
        <w:pStyle w:val="Heading2"/>
        <w:spacing w:after="80" w:before="280"/>
      </w:pPr>
      <w:r>
        <w:rPr>
          <w:rFonts w:ascii="Arial" w:cs="Arial" w:eastAsia="Arial" w:hAnsi="Arial"/>
          <w:b/>
          <w:bCs/>
          <w:color w:val="1B4F9B"/>
          <w:sz w:val="26"/>
          <w:szCs w:val="26"/>
        </w:rPr>
        <w:t xml:space="preserve">Key behaviour</w:t>
      </w:r>
    </w:p>
    <w:p>
      <w:pPr>
        <w:pStyle w:val="ListParagraph"/>
        <w:numPr>
          <w:ilvl w:val="0"/>
          <w:numId w:val="2"/>
        </w:numPr>
        <w:spacing w:after="40" w:before="40"/>
      </w:pPr>
      <w:r>
        <w:rPr>
          <w:rFonts w:ascii="Arial" w:cs="Arial" w:eastAsia="Arial" w:hAnsi="Arial"/>
          <w:sz w:val="22"/>
          <w:szCs w:val="22"/>
        </w:rPr>
        <w:t xml:space="preserve">The device_id and external_id become linked. From this point, all events on this device are attributed to the identified profile.</w:t>
      </w:r>
    </w:p>
    <w:p>
      <w:pPr>
        <w:pStyle w:val="ListParagraph"/>
        <w:numPr>
          <w:ilvl w:val="0"/>
          <w:numId w:val="2"/>
        </w:numPr>
        <w:spacing w:after="40" w:before="40"/>
      </w:pPr>
      <w:r>
        <w:rPr>
          <w:rFonts w:ascii="Arial" w:cs="Arial" w:eastAsia="Arial" w:hAnsi="Arial"/>
          <w:sz w:val="22"/>
          <w:szCs w:val="22"/>
        </w:rPr>
        <w:t xml:space="preserve">Pre-login data is merged: sessions, custom events, and custom attributes collected during the anonymous phase are preserved on the identified profile.</w:t>
      </w:r>
    </w:p>
    <w:p>
      <w:pPr>
        <w:pStyle w:val="ListParagraph"/>
        <w:numPr>
          <w:ilvl w:val="0"/>
          <w:numId w:val="2"/>
        </w:numPr>
        <w:spacing w:after="40" w:before="40"/>
      </w:pPr>
      <w:r>
        <w:rPr>
          <w:rFonts w:ascii="Arial" w:cs="Arial" w:eastAsia="Arial" w:hAnsi="Arial"/>
          <w:sz w:val="22"/>
          <w:szCs w:val="22"/>
        </w:rPr>
        <w:t xml:space="preserve">If a profile with this external_id already exists (e.g. the user previously logged in from another device), the current anonymous session is merged into that existing profile.</w:t>
      </w:r>
    </w:p>
    <w:p>
      <w:pPr>
        <w:spacing w:after="80" w:before="80"/>
      </w:pPr>
    </w:p>
    <w:p>
      <w:pPr>
        <w:pStyle w:val="Heading2"/>
        <w:spacing w:after="80" w:before="280"/>
      </w:pPr>
      <w:r>
        <w:rPr>
          <w:rFonts w:ascii="Arial" w:cs="Arial" w:eastAsia="Arial" w:hAnsi="Arial"/>
          <w:b/>
          <w:bCs/>
          <w:color w:val="1B4F9B"/>
          <w:sz w:val="26"/>
          <w:szCs w:val="26"/>
        </w:rPr>
        <w:t xml:space="preserve">Implementation guidance</w:t>
      </w:r>
    </w:p>
    <w:p>
      <w:pPr>
        <w:pStyle w:val="ListParagraph"/>
        <w:numPr>
          <w:ilvl w:val="0"/>
          <w:numId w:val="2"/>
        </w:numPr>
        <w:spacing w:after="40" w:before="40"/>
      </w:pPr>
      <w:r>
        <w:rPr>
          <w:rFonts w:ascii="Arial" w:cs="Arial" w:eastAsia="Arial" w:hAnsi="Arial"/>
          <w:b/>
          <w:bCs/>
          <w:sz w:val="22"/>
          <w:szCs w:val="22"/>
        </w:rPr>
        <w:t xml:space="preserve">Timing matters: </w:t>
      </w:r>
      <w:r>
        <w:rPr>
          <w:rFonts w:ascii="Arial" w:cs="Arial" w:eastAsia="Arial" w:hAnsi="Arial"/>
          <w:sz w:val="22"/>
          <w:szCs w:val="22"/>
        </w:rPr>
        <w:t xml:space="preserve">Call changeUser() as soon as authentication is confirmed, not when the registration form is submitted. You want the authenticated session to start immediately.</w:t>
      </w:r>
    </w:p>
    <w:p>
      <w:pPr>
        <w:pStyle w:val="ListParagraph"/>
        <w:numPr>
          <w:ilvl w:val="0"/>
          <w:numId w:val="2"/>
        </w:numPr>
        <w:spacing w:after="40" w:before="40"/>
      </w:pPr>
      <w:r>
        <w:rPr>
          <w:rFonts w:ascii="Arial" w:cs="Arial" w:eastAsia="Arial" w:hAnsi="Arial"/>
          <w:b/>
          <w:bCs/>
          <w:sz w:val="22"/>
          <w:szCs w:val="22"/>
        </w:rPr>
        <w:t xml:space="preserve">Never use PII as external_id: </w:t>
      </w:r>
      <w:r>
        <w:rPr>
          <w:rFonts w:ascii="Arial" w:cs="Arial" w:eastAsia="Arial" w:hAnsi="Arial"/>
          <w:sz w:val="22"/>
          <w:szCs w:val="22"/>
        </w:rPr>
        <w:t xml:space="preserve">Do not pass email addresses or phone numbers directly. Use an opaque, stable identifier from your database.</w:t>
      </w:r>
    </w:p>
    <w:p>
      <w:pPr>
        <w:pStyle w:val="ListParagraph"/>
        <w:numPr>
          <w:ilvl w:val="0"/>
          <w:numId w:val="2"/>
        </w:numPr>
        <w:spacing w:after="40" w:before="40"/>
      </w:pPr>
      <w:r>
        <w:rPr>
          <w:rFonts w:ascii="Arial" w:cs="Arial" w:eastAsia="Arial" w:hAnsi="Arial"/>
          <w:b/>
          <w:bCs/>
          <w:sz w:val="22"/>
          <w:szCs w:val="22"/>
        </w:rPr>
        <w:t xml:space="preserve">Sign-up vs. login: </w:t>
      </w:r>
      <w:r>
        <w:rPr>
          <w:rFonts w:ascii="Arial" w:cs="Arial" w:eastAsia="Arial" w:hAnsi="Arial"/>
          <w:sz w:val="22"/>
          <w:szCs w:val="22"/>
        </w:rPr>
        <w:t xml:space="preserve">For brand-new sign-ups, changeUser() both creates the profile and merges the anonymous pre-signup behaviour. This is intentional and correct.</w:t>
      </w:r>
    </w:p>
    <w:p>
      <w:pPr>
        <w:pBdr>
          <w:left w:val="single" w:color="1B4F9B" w:sz="12" w:space="10"/>
        </w:pBdr>
        <w:spacing w:after="80" w:before="80"/>
        <w:ind w:left="360"/>
      </w:pPr>
      <w:r>
        <w:rPr>
          <w:rFonts w:ascii="Arial" w:cs="Arial" w:eastAsia="Arial" w:hAnsi="Arial"/>
          <w:i/>
          <w:iCs/>
          <w:color w:val="555555"/>
          <w:sz w:val="20"/>
          <w:szCs w:val="20"/>
        </w:rPr>
        <w:t xml:space="preserve">If you call changeUser() with an external_id that does not yet exist in Braze, a new identified profile is created automatically. No pre-creation step via the REST API is needed.</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3 — Returning Visitor, Not Logged In (Same Browser)</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A user who previously visited returns to the website on the same browser without logging in. The SDK reads the device_id from localStorage and silently resumes the same anonymous profile — no new profile is created.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visits again; SDK finds existing device_id in localStorage</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Profile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Anonymous (same as previous visit)</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Behaviour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are appended to the existing anonymous profile; session count increases</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Your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required</w:t>
            </w:r>
          </w:p>
        </w:tc>
      </w:tr>
    </w:tbl>
    <w:p>
      <w:pPr>
        <w:spacing w:after="80" w:before="80"/>
      </w:pPr>
    </w:p>
    <w:p>
      <w:pPr>
        <w:pStyle w:val="Heading2"/>
        <w:spacing w:after="80" w:before="280"/>
      </w:pPr>
      <w:r>
        <w:rPr>
          <w:rFonts w:ascii="Arial" w:cs="Arial" w:eastAsia="Arial" w:hAnsi="Arial"/>
          <w:b/>
          <w:bCs/>
          <w:color w:val="1B4F9B"/>
          <w:sz w:val="26"/>
          <w:szCs w:val="26"/>
        </w:rPr>
        <w:t xml:space="preserve">Key behaviour</w:t>
      </w:r>
    </w:p>
    <w:p>
      <w:pPr>
        <w:pStyle w:val="ListParagraph"/>
        <w:numPr>
          <w:ilvl w:val="0"/>
          <w:numId w:val="2"/>
        </w:numPr>
        <w:spacing w:after="40" w:before="40"/>
      </w:pPr>
      <w:r>
        <w:rPr>
          <w:rFonts w:ascii="Arial" w:cs="Arial" w:eastAsia="Arial" w:hAnsi="Arial"/>
          <w:sz w:val="22"/>
          <w:szCs w:val="22"/>
        </w:rPr>
        <w:t xml:space="preserve">This gives you continuity of anonymous behaviour across multiple sessions — you can track a user's journey across many visits before they ever identify themselves.</w:t>
      </w:r>
    </w:p>
    <w:p>
      <w:pPr>
        <w:pStyle w:val="ListParagraph"/>
        <w:numPr>
          <w:ilvl w:val="0"/>
          <w:numId w:val="2"/>
        </w:numPr>
        <w:spacing w:after="40" w:before="40"/>
      </w:pPr>
      <w:r>
        <w:rPr>
          <w:rFonts w:ascii="Arial" w:cs="Arial" w:eastAsia="Arial" w:hAnsi="Arial"/>
          <w:sz w:val="22"/>
          <w:szCs w:val="22"/>
        </w:rPr>
        <w:t xml:space="preserve">When the user eventually logs in, changeUser() will merge the full accumulated anonymous history into their identified profile.</w:t>
      </w:r>
    </w:p>
    <w:p>
      <w:pPr>
        <w:pStyle w:val="ListParagraph"/>
        <w:numPr>
          <w:ilvl w:val="0"/>
          <w:numId w:val="2"/>
        </w:numPr>
        <w:spacing w:after="40" w:before="40"/>
      </w:pPr>
      <w:r>
        <w:rPr>
          <w:rFonts w:ascii="Arial" w:cs="Arial" w:eastAsia="Arial" w:hAnsi="Arial"/>
          <w:sz w:val="22"/>
          <w:szCs w:val="22"/>
        </w:rPr>
        <w:t xml:space="preserve">This scenario works as long as the user has not cleared browser data, switched browsers, or used incognito mode.</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4 — Multiple Devices, Same User</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A user browses anonymously on their mobile phone, then separately browses anonymously on their laptop. Two separate device_ids are created — two independent anonymous profiles. When the user logs in on both devices, changeUser() links each device_id to the same external_id.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accesses the app/site from two or more different devices</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Profile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identified profile with multiple device tokens linked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Merge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device's anonymous history merges into the shared identified profile on login</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Caveat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two anonymous profiles (pre-login) do not merge with each other — only with the identified profile at changeUser() time</w:t>
            </w:r>
          </w:p>
        </w:tc>
      </w:tr>
    </w:tbl>
    <w:p>
      <w:pPr>
        <w:spacing w:after="80" w:before="80"/>
      </w:pPr>
    </w:p>
    <w:p>
      <w:pPr>
        <w:pStyle w:val="Heading2"/>
        <w:spacing w:after="80" w:before="280"/>
      </w:pPr>
      <w:r>
        <w:rPr>
          <w:rFonts w:ascii="Arial" w:cs="Arial" w:eastAsia="Arial" w:hAnsi="Arial"/>
          <w:b/>
          <w:bCs/>
          <w:color w:val="1B4F9B"/>
          <w:sz w:val="26"/>
          <w:szCs w:val="26"/>
        </w:rPr>
        <w:t xml:space="preserve">Key behaviour</w:t>
      </w:r>
    </w:p>
    <w:p>
      <w:pPr>
        <w:pStyle w:val="ListParagraph"/>
        <w:numPr>
          <w:ilvl w:val="0"/>
          <w:numId w:val="2"/>
        </w:numPr>
        <w:spacing w:after="40" w:before="40"/>
      </w:pPr>
      <w:r>
        <w:rPr>
          <w:rFonts w:ascii="Arial" w:cs="Arial" w:eastAsia="Arial" w:hAnsi="Arial"/>
          <w:sz w:val="22"/>
          <w:szCs w:val="22"/>
        </w:rPr>
        <w:t xml:space="preserve">After login on both devices, all future messaging from Braze can reach both devices (push notifications, in-app messages, etc.) under a single user profile.</w:t>
      </w:r>
    </w:p>
    <w:p>
      <w:pPr>
        <w:pStyle w:val="ListParagraph"/>
        <w:numPr>
          <w:ilvl w:val="0"/>
          <w:numId w:val="2"/>
        </w:numPr>
        <w:spacing w:after="40" w:before="40"/>
      </w:pPr>
      <w:r>
        <w:rPr>
          <w:rFonts w:ascii="Arial" w:cs="Arial" w:eastAsia="Arial" w:hAnsi="Arial"/>
          <w:sz w:val="22"/>
          <w:szCs w:val="22"/>
        </w:rPr>
        <w:t xml:space="preserve">Attribution of pre-login anonymous sessions stays per-device. Cross-device anonymous stitching before login is not automatic in Braze.</w:t>
      </w:r>
    </w:p>
    <w:p>
      <w:pPr>
        <w:pStyle w:val="ListParagraph"/>
        <w:numPr>
          <w:ilvl w:val="0"/>
          <w:numId w:val="2"/>
        </w:numPr>
        <w:spacing w:after="40" w:before="40"/>
      </w:pPr>
      <w:r>
        <w:rPr>
          <w:rFonts w:ascii="Arial" w:cs="Arial" w:eastAsia="Arial" w:hAnsi="Arial"/>
          <w:sz w:val="22"/>
          <w:szCs w:val="22"/>
        </w:rPr>
        <w:t xml:space="preserve">For use cases requiring cross-device anonymous identity resolution before login, consider a server-side approach: capture a shared identifier (e.g. email entered in a lead form) and use the REST API to associate sessions.</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5 — Logout on a Shared Device</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A user logs out of your app on a shared device (family tablet, retail kiosk, etc.). If the application does not reset the Braze session, the next user who logs in may inherit residual session data from the previous user.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login on same device inherits previous user's anonymous post-logout session</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logout, call braze.wipeData() (web) or Braze.wipeData() (mobile) to clear the device_id and reset state</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Alternative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changeUser() with a new randomly generated anonymous token to start a fresh anonymous session</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for shared device deployments; low risk for personal devices</w:t>
            </w:r>
          </w:p>
        </w:tc>
      </w:tr>
    </w:tbl>
    <w:p>
      <w:pPr>
        <w:spacing w:after="80" w:before="80"/>
      </w:pPr>
    </w:p>
    <w:p>
      <w:pPr>
        <w:pStyle w:val="Heading2"/>
        <w:spacing w:after="80" w:before="280"/>
      </w:pPr>
      <w:r>
        <w:rPr>
          <w:rFonts w:ascii="Arial" w:cs="Arial" w:eastAsia="Arial" w:hAnsi="Arial"/>
          <w:b/>
          <w:bCs/>
          <w:color w:val="1B4F9B"/>
          <w:sz w:val="26"/>
          <w:szCs w:val="26"/>
        </w:rPr>
        <w:t xml:space="preserve">Implementation guidance</w:t>
      </w:r>
    </w:p>
    <w:p>
      <w:pPr>
        <w:pStyle w:val="ListParagraph"/>
        <w:numPr>
          <w:ilvl w:val="0"/>
          <w:numId w:val="2"/>
        </w:numPr>
        <w:spacing w:after="40" w:before="40"/>
      </w:pPr>
      <w:r>
        <w:rPr>
          <w:rFonts w:ascii="Arial" w:cs="Arial" w:eastAsia="Arial" w:hAnsi="Arial"/>
          <w:b/>
          <w:bCs/>
          <w:sz w:val="22"/>
          <w:szCs w:val="22"/>
        </w:rPr>
        <w:t xml:space="preserve">wipeData(): </w:t>
      </w:r>
      <w:r>
        <w:rPr>
          <w:rFonts w:ascii="Arial" w:cs="Arial" w:eastAsia="Arial" w:hAnsi="Arial"/>
          <w:sz w:val="22"/>
          <w:szCs w:val="22"/>
        </w:rPr>
        <w:t xml:space="preserve">Clears all locally stored Braze data including device_id, custom attributes, and cached events. Use this for hard resets (kiosks, shared tablets).</w:t>
      </w:r>
    </w:p>
    <w:p>
      <w:pPr>
        <w:pStyle w:val="ListParagraph"/>
        <w:numPr>
          <w:ilvl w:val="0"/>
          <w:numId w:val="2"/>
        </w:numPr>
        <w:spacing w:after="40" w:before="40"/>
      </w:pPr>
      <w:r>
        <w:rPr>
          <w:rFonts w:ascii="Arial" w:cs="Arial" w:eastAsia="Arial" w:hAnsi="Arial"/>
          <w:b/>
          <w:bCs/>
          <w:sz w:val="22"/>
          <w:szCs w:val="22"/>
        </w:rPr>
        <w:t xml:space="preserve">New anonymous token: </w:t>
      </w:r>
      <w:r>
        <w:rPr>
          <w:rFonts w:ascii="Arial" w:cs="Arial" w:eastAsia="Arial" w:hAnsi="Arial"/>
          <w:sz w:val="22"/>
          <w:szCs w:val="22"/>
        </w:rPr>
        <w:t xml:space="preserve">If you want to preserve some session tracking but avoid cross-contamination, generate a UUID on logout and call changeUser(uuid) to create a fresh anonymous-like session.</w:t>
      </w:r>
    </w:p>
    <w:p>
      <w:pPr>
        <w:pBdr>
          <w:left w:val="single" w:color="1B4F9B" w:sz="12" w:space="10"/>
        </w:pBdr>
        <w:spacing w:after="80" w:before="80"/>
        <w:ind w:left="360"/>
      </w:pPr>
      <w:r>
        <w:rPr>
          <w:rFonts w:ascii="Arial" w:cs="Arial" w:eastAsia="Arial" w:hAnsi="Arial"/>
          <w:i/>
          <w:iCs/>
          <w:color w:val="555555"/>
          <w:sz w:val="20"/>
          <w:szCs w:val="20"/>
        </w:rPr>
        <w:t xml:space="preserve">wipeData() only affects the local device. The server-side profile for the logged-out user is unaffected.</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6 — Server-Side Profile Created Before First Visit</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You import a customer record via the Braze REST API (e.g. from a CRM migration or data warehouse sync) before the user has ever opened your app or website. The profile exists with an external_id and attributes, but has no device_id.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profile created via /users/track REST API before first SDK contact</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Profile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 (server-side only), no device token</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Messaging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and SMS can be sent immediately; push and in-app require first app open</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SDK contact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user first opens the app/site, the SDK generates a device_id; changeUser() links it to the pre-existing profile</w:t>
            </w:r>
          </w:p>
        </w:tc>
      </w:tr>
    </w:tbl>
    <w:p>
      <w:pPr>
        <w:spacing w:after="80" w:before="80"/>
      </w:pPr>
    </w:p>
    <w:p>
      <w:pPr>
        <w:pStyle w:val="Heading2"/>
        <w:spacing w:after="80" w:before="280"/>
      </w:pPr>
      <w:r>
        <w:rPr>
          <w:rFonts w:ascii="Arial" w:cs="Arial" w:eastAsia="Arial" w:hAnsi="Arial"/>
          <w:b/>
          <w:bCs/>
          <w:color w:val="1B4F9B"/>
          <w:sz w:val="26"/>
          <w:szCs w:val="26"/>
        </w:rPr>
        <w:t xml:space="preserve">Key behaviour</w:t>
      </w:r>
    </w:p>
    <w:p>
      <w:pPr>
        <w:pStyle w:val="ListParagraph"/>
        <w:numPr>
          <w:ilvl w:val="0"/>
          <w:numId w:val="2"/>
        </w:numPr>
        <w:spacing w:after="40" w:before="40"/>
      </w:pPr>
      <w:r>
        <w:rPr>
          <w:rFonts w:ascii="Arial" w:cs="Arial" w:eastAsia="Arial" w:hAnsi="Arial"/>
          <w:sz w:val="22"/>
          <w:szCs w:val="22"/>
        </w:rPr>
        <w:t xml:space="preserve">The merge at first SDK contact is seamless — the SDK-generated device_id is appended to the pre-existing identified profile.</w:t>
      </w:r>
    </w:p>
    <w:p>
      <w:pPr>
        <w:pStyle w:val="ListParagraph"/>
        <w:numPr>
          <w:ilvl w:val="0"/>
          <w:numId w:val="2"/>
        </w:numPr>
        <w:spacing w:after="40" w:before="40"/>
      </w:pPr>
      <w:r>
        <w:rPr>
          <w:rFonts w:ascii="Arial" w:cs="Arial" w:eastAsia="Arial" w:hAnsi="Arial"/>
          <w:sz w:val="22"/>
          <w:szCs w:val="22"/>
        </w:rPr>
        <w:t xml:space="preserve">Any behavioural data collected during the very brief anonymous phase (before changeUser() is called) is merged in as usual.</w:t>
      </w:r>
    </w:p>
    <w:p>
      <w:pPr>
        <w:pStyle w:val="ListParagraph"/>
        <w:numPr>
          <w:ilvl w:val="0"/>
          <w:numId w:val="2"/>
        </w:numPr>
        <w:spacing w:after="40" w:before="40"/>
      </w:pPr>
      <w:r>
        <w:rPr>
          <w:rFonts w:ascii="Arial" w:cs="Arial" w:eastAsia="Arial" w:hAnsi="Arial"/>
          <w:sz w:val="22"/>
          <w:szCs w:val="22"/>
        </w:rPr>
        <w:t xml:space="preserve">This is the standard pattern for CRM migrations: import historical data first, then let the SDK link devices as users engage.</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7 — Email Click Leading to Anonymous Session</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A Braze-identified user clicks a link in an email campaign. They are redirected to your website but are not currently logged into their account in that browser. The Web SDK creates a new anonymous profile for that landing session — separate from the identified profile that received the email.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click attribution is lost; the landing session is associated with a new anonymous profile</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SDK cannot infer identity from an email click alone — it only sees a new browser session with no device_id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 a URL parameter (e.g. ?braze_id={{${braze_id}}}) in your email link and read it client-side to call changeUser() on landing</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user then logs in, changeUser() fires and the session is correctly attributed</w:t>
            </w:r>
          </w:p>
        </w:tc>
      </w:tr>
    </w:tbl>
    <w:p>
      <w:pPr>
        <w:spacing w:after="80" w:before="80"/>
      </w:pPr>
    </w:p>
    <w:p>
      <w:pPr>
        <w:pStyle w:val="Heading2"/>
        <w:spacing w:after="80" w:before="280"/>
      </w:pPr>
      <w:r>
        <w:rPr>
          <w:rFonts w:ascii="Arial" w:cs="Arial" w:eastAsia="Arial" w:hAnsi="Arial"/>
          <w:b/>
          <w:bCs/>
          <w:color w:val="1B4F9B"/>
          <w:sz w:val="26"/>
          <w:szCs w:val="26"/>
        </w:rPr>
        <w:t xml:space="preserve">Implementation guidance</w:t>
      </w:r>
    </w:p>
    <w:p>
      <w:pPr>
        <w:pStyle w:val="ListParagraph"/>
        <w:numPr>
          <w:ilvl w:val="0"/>
          <w:numId w:val="2"/>
        </w:numPr>
        <w:spacing w:after="40" w:before="40"/>
      </w:pPr>
      <w:r>
        <w:rPr>
          <w:rFonts w:ascii="Arial" w:cs="Arial" w:eastAsia="Arial" w:hAnsi="Arial"/>
          <w:b/>
          <w:bCs/>
          <w:sz w:val="22"/>
          <w:szCs w:val="22"/>
        </w:rPr>
        <w:t xml:space="preserve">URL parameter approach: </w:t>
      </w:r>
      <w:r>
        <w:rPr>
          <w:rFonts w:ascii="Arial" w:cs="Arial" w:eastAsia="Arial" w:hAnsi="Arial"/>
          <w:sz w:val="22"/>
          <w:szCs w:val="22"/>
        </w:rPr>
        <w:t xml:space="preserve">In your Braze email template, append the user's external_id or braze_id as a query parameter. Your landing page JavaScript reads this parameter and calls changeUser() immediately on load.</w:t>
      </w:r>
    </w:p>
    <w:p>
      <w:pPr>
        <w:pStyle w:val="ListParagraph"/>
        <w:numPr>
          <w:ilvl w:val="0"/>
          <w:numId w:val="2"/>
        </w:numPr>
        <w:spacing w:after="40" w:before="40"/>
      </w:pPr>
      <w:r>
        <w:rPr>
          <w:rFonts w:ascii="Arial" w:cs="Arial" w:eastAsia="Arial" w:hAnsi="Arial"/>
          <w:b/>
          <w:bCs/>
          <w:sz w:val="22"/>
          <w:szCs w:val="22"/>
        </w:rPr>
        <w:t xml:space="preserve">Security note: </w:t>
      </w:r>
      <w:r>
        <w:rPr>
          <w:rFonts w:ascii="Arial" w:cs="Arial" w:eastAsia="Arial" w:hAnsi="Arial"/>
          <w:sz w:val="22"/>
          <w:szCs w:val="22"/>
        </w:rPr>
        <w:t xml:space="preserve">Avoid passing PII in URL parameters. Use the Braze internal braze_id (opaque identifier) rather than an email address or customer ID that has meaning outside Braze.</w:t>
      </w:r>
    </w:p>
    <w:p>
      <w:pPr>
        <w:pStyle w:val="ListParagraph"/>
        <w:numPr>
          <w:ilvl w:val="0"/>
          <w:numId w:val="2"/>
        </w:numPr>
        <w:spacing w:after="40" w:before="40"/>
      </w:pPr>
      <w:r>
        <w:rPr>
          <w:rFonts w:ascii="Arial" w:cs="Arial" w:eastAsia="Arial" w:hAnsi="Arial"/>
          <w:b/>
          <w:bCs/>
          <w:sz w:val="22"/>
          <w:szCs w:val="22"/>
        </w:rPr>
        <w:t xml:space="preserve">Fallback: </w:t>
      </w:r>
      <w:r>
        <w:rPr>
          <w:rFonts w:ascii="Arial" w:cs="Arial" w:eastAsia="Arial" w:hAnsi="Arial"/>
          <w:sz w:val="22"/>
          <w:szCs w:val="22"/>
        </w:rPr>
        <w:t xml:space="preserve">Even without this fix, if the user logs in during the same session, changeUser() will fire and future sessions will be correctly attributed — only the initial landing session is lost.</w:t>
      </w:r>
    </w:p>
    <w:p>
      <w:pPr>
        <w:pBdr>
          <w:left w:val="single" w:color="1B4F9B" w:sz="12" w:space="10"/>
        </w:pBdr>
        <w:spacing w:after="80" w:before="80"/>
        <w:ind w:left="360"/>
      </w:pPr>
      <w:r>
        <w:rPr>
          <w:rFonts w:ascii="Arial" w:cs="Arial" w:eastAsia="Arial" w:hAnsi="Arial"/>
          <w:i/>
          <w:iCs/>
          <w:color w:val="555555"/>
          <w:sz w:val="20"/>
          <w:szCs w:val="20"/>
        </w:rPr>
        <w:t xml:space="preserve">This scenario is particularly relevant for re-engagement campaigns and cart abandonment flows where landing page attribution matters.</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8 — User Alias Workflow (Pre-Registration Lead)</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You want to send messages to a user before they have registered — for example, someone who entered their email on a lead capture form but has not yet created an account. Without an external_id, you cannot create a fully identified profile. Braze's user alias feature handles this case.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provides contact info (e.g. email) before account creation</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Profile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Alias-only profile — identified by alias_label + alias_name, no external_id yet</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Messaging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 and SMS can be sent to the alias profile immediately</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Merge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registration, call /users/merge to merge the alias profile into the new identified profile</w:t>
            </w:r>
          </w:p>
        </w:tc>
      </w:tr>
    </w:tbl>
    <w:p>
      <w:pPr>
        <w:spacing w:after="80" w:before="80"/>
      </w:pPr>
    </w:p>
    <w:p>
      <w:pPr>
        <w:pStyle w:val="Heading2"/>
        <w:spacing w:after="80" w:before="280"/>
      </w:pPr>
      <w:r>
        <w:rPr>
          <w:rFonts w:ascii="Arial" w:cs="Arial" w:eastAsia="Arial" w:hAnsi="Arial"/>
          <w:b/>
          <w:bCs/>
          <w:color w:val="1B4F9B"/>
          <w:sz w:val="26"/>
          <w:szCs w:val="26"/>
        </w:rPr>
        <w:t xml:space="preserve">Key behaviour</w:t>
      </w:r>
    </w:p>
    <w:p>
      <w:pPr>
        <w:pStyle w:val="ListParagraph"/>
        <w:numPr>
          <w:ilvl w:val="0"/>
          <w:numId w:val="2"/>
        </w:numPr>
        <w:spacing w:after="40" w:before="40"/>
      </w:pPr>
      <w:r>
        <w:rPr>
          <w:rFonts w:ascii="Arial" w:cs="Arial" w:eastAsia="Arial" w:hAnsi="Arial"/>
          <w:sz w:val="22"/>
          <w:szCs w:val="22"/>
        </w:rPr>
        <w:t xml:space="preserve">A user alias profile is created via the REST API: POST /users/track with a user_alias object.</w:t>
      </w:r>
    </w:p>
    <w:p>
      <w:pPr>
        <w:pStyle w:val="ListParagraph"/>
        <w:numPr>
          <w:ilvl w:val="0"/>
          <w:numId w:val="2"/>
        </w:numPr>
        <w:spacing w:after="40" w:before="40"/>
      </w:pPr>
      <w:r>
        <w:rPr>
          <w:rFonts w:ascii="Arial" w:cs="Arial" w:eastAsia="Arial" w:hAnsi="Arial"/>
          <w:sz w:val="22"/>
          <w:szCs w:val="22"/>
        </w:rPr>
        <w:t xml:space="preserve">All messaging sent to the alias profile (opens, clicks, conversions) is tracked and will be available post-merge.</w:t>
      </w:r>
    </w:p>
    <w:p>
      <w:pPr>
        <w:pStyle w:val="ListParagraph"/>
        <w:numPr>
          <w:ilvl w:val="0"/>
          <w:numId w:val="2"/>
        </w:numPr>
        <w:spacing w:after="40" w:before="40"/>
      </w:pPr>
      <w:r>
        <w:rPr>
          <w:rFonts w:ascii="Arial" w:cs="Arial" w:eastAsia="Arial" w:hAnsi="Arial"/>
          <w:sz w:val="22"/>
          <w:szCs w:val="22"/>
        </w:rPr>
        <w:t xml:space="preserve">At registration, call POST /users/merge with the alias as the source and the new external_id profile as the destination. The alias profile is deleted and all its data moves to the identified profile.</w:t>
      </w:r>
    </w:p>
    <w:p>
      <w:pPr>
        <w:pBdr>
          <w:left w:val="single" w:color="1B4F9B" w:sz="12" w:space="10"/>
        </w:pBdr>
        <w:spacing w:after="80" w:before="80"/>
        <w:ind w:left="360"/>
      </w:pPr>
      <w:r>
        <w:rPr>
          <w:rFonts w:ascii="Arial" w:cs="Arial" w:eastAsia="Arial" w:hAnsi="Arial"/>
          <w:i/>
          <w:iCs/>
          <w:color w:val="555555"/>
          <w:sz w:val="20"/>
          <w:szCs w:val="20"/>
        </w:rPr>
        <w:t xml:space="preserve">User aliases are distinct from anonymous profiles. Anonymous profiles exist only on-device and cannot be messaged server-side. Alias profiles are server-side constructs that can receive messages.</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9 — GDPR Deletion and Profile Recreation</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A user submits a GDPR right-to-erasure request. Braze deletes the profile. However, the device_id cookie may still exist in the user's browser. Their next visit will appear to the SDK as a valid returning session — but the server-side profile no longer exists, so Braze creates a new anonymous profile.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deleted via REST API or dashboard; user visits again with stale cookie</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Behaviour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sends device_id to Braze; server finds no matching profile; new anonymous profile created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Downstream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CDPs, data warehouses (via Currents), and BI tools will see what appears to be a brand-new user</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deletion, also invalidate any server-side sessions and instruct users to clear browser data if practical</w:t>
            </w:r>
          </w:p>
        </w:tc>
      </w:tr>
    </w:tbl>
    <w:p>
      <w:pPr>
        <w:spacing w:after="80" w:before="80"/>
      </w:pPr>
    </w:p>
    <w:p>
      <w:pPr>
        <w:pStyle w:val="Heading2"/>
        <w:spacing w:after="80" w:before="280"/>
      </w:pPr>
      <w:r>
        <w:rPr>
          <w:rFonts w:ascii="Arial" w:cs="Arial" w:eastAsia="Arial" w:hAnsi="Arial"/>
          <w:b/>
          <w:bCs/>
          <w:color w:val="1B4F9B"/>
          <w:sz w:val="26"/>
          <w:szCs w:val="26"/>
        </w:rPr>
        <w:t xml:space="preserve">Implementation guidance</w:t>
      </w:r>
    </w:p>
    <w:p>
      <w:pPr>
        <w:pStyle w:val="ListParagraph"/>
        <w:numPr>
          <w:ilvl w:val="0"/>
          <w:numId w:val="2"/>
        </w:numPr>
        <w:spacing w:after="40" w:before="40"/>
      </w:pPr>
      <w:r>
        <w:rPr>
          <w:rFonts w:ascii="Arial" w:cs="Arial" w:eastAsia="Arial" w:hAnsi="Arial"/>
          <w:sz w:val="22"/>
          <w:szCs w:val="22"/>
        </w:rPr>
        <w:t xml:space="preserve">Ensure your GDPR deletion workflow also purges the external_id from your own systems so a re-login cannot accidentally recreate a linked profile.</w:t>
      </w:r>
    </w:p>
    <w:p>
      <w:pPr>
        <w:pStyle w:val="ListParagraph"/>
        <w:numPr>
          <w:ilvl w:val="0"/>
          <w:numId w:val="2"/>
        </w:numPr>
        <w:spacing w:after="40" w:before="40"/>
      </w:pPr>
      <w:r>
        <w:rPr>
          <w:rFonts w:ascii="Arial" w:cs="Arial" w:eastAsia="Arial" w:hAnsi="Arial"/>
          <w:sz w:val="22"/>
          <w:szCs w:val="22"/>
        </w:rPr>
        <w:t xml:space="preserve">If using Currents for downstream data pipelines, document that a deleted user re-visiting will generate new profile events that should be treated as a new user, not the deleted one.</w:t>
      </w:r>
    </w:p>
    <w:p>
      <w:pPr>
        <w:pStyle w:val="ListParagraph"/>
        <w:numPr>
          <w:ilvl w:val="0"/>
          <w:numId w:val="2"/>
        </w:numPr>
        <w:spacing w:after="40" w:before="40"/>
      </w:pPr>
      <w:r>
        <w:rPr>
          <w:rFonts w:ascii="Arial" w:cs="Arial" w:eastAsia="Arial" w:hAnsi="Arial"/>
          <w:sz w:val="22"/>
          <w:szCs w:val="22"/>
        </w:rPr>
        <w:t xml:space="preserve">Consider adding a server-side blocklist check on login: if a user whose external_id was deleted attempts to log in, your app should prompt re-consent before calling changeUser().</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Scenario 10 — Anonymous Profile Expiry (12-Month Inactivity)</w:t>
      </w:r>
    </w:p>
    <w:p>
      <w:pPr>
        <w:pStyle w:val="Heading2"/>
        <w:spacing w:after="80" w:before="280"/>
      </w:pPr>
      <w:r>
        <w:rPr>
          <w:rFonts w:ascii="Arial" w:cs="Arial" w:eastAsia="Arial" w:hAnsi="Arial"/>
          <w:b/>
          <w:bCs/>
          <w:color w:val="1B4F9B"/>
          <w:sz w:val="26"/>
          <w:szCs w:val="26"/>
        </w:rPr>
        <w:t xml:space="preserve">What happens</w:t>
      </w:r>
    </w:p>
    <w:p>
      <w:pPr>
        <w:spacing w:after="100" w:before="60"/>
      </w:pPr>
      <w:r>
        <w:rPr>
          <w:rFonts w:ascii="Arial" w:cs="Arial" w:eastAsia="Arial" w:hAnsi="Arial"/>
          <w:sz w:val="22"/>
          <w:szCs w:val="22"/>
        </w:rPr>
        <w:t xml:space="preserve">Braze automatically deletes anonymous profiles (those with no external_id) that have been inactive for 12 months. If such a user returns after this window, the device_id in their browser no longer maps to any profile, and a new anonymous profile is created.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Anonymous profile inactive for 12+ months — Braze auto-deletes</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Behaviour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returns with stale cookie; server finds no profile; new anonymous profile created silently</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Pre-expiry behavioural history is permanently lost — it cannot be recovered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0"/>
                <w:szCs w:val="20"/>
              </w:rPr>
              <w:t xml:space="preserve">Mitigation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Encourage account creation (and thus profile identification) to prevent anonymous expiry</w:t>
            </w:r>
          </w:p>
        </w:tc>
      </w:tr>
    </w:tbl>
    <w:p>
      <w:pPr>
        <w:spacing w:after="80" w:before="80"/>
      </w:pPr>
    </w:p>
    <w:p>
      <w:pPr>
        <w:pStyle w:val="Heading2"/>
        <w:spacing w:after="80" w:before="280"/>
      </w:pPr>
      <w:r>
        <w:rPr>
          <w:rFonts w:ascii="Arial" w:cs="Arial" w:eastAsia="Arial" w:hAnsi="Arial"/>
          <w:b/>
          <w:bCs/>
          <w:color w:val="1B4F9B"/>
          <w:sz w:val="26"/>
          <w:szCs w:val="26"/>
        </w:rPr>
        <w:t xml:space="preserve">Key behaviour</w:t>
      </w:r>
    </w:p>
    <w:p>
      <w:pPr>
        <w:pStyle w:val="ListParagraph"/>
        <w:numPr>
          <w:ilvl w:val="0"/>
          <w:numId w:val="2"/>
        </w:numPr>
        <w:spacing w:after="40" w:before="40"/>
      </w:pPr>
      <w:r>
        <w:rPr>
          <w:rFonts w:ascii="Arial" w:cs="Arial" w:eastAsia="Arial" w:hAnsi="Arial"/>
          <w:sz w:val="22"/>
          <w:szCs w:val="22"/>
        </w:rPr>
        <w:t xml:space="preserve">This expiry policy only applies to anonymous profiles (no external_id). Identified profiles are retained per your contract terms.</w:t>
      </w:r>
    </w:p>
    <w:p>
      <w:pPr>
        <w:pStyle w:val="ListParagraph"/>
        <w:numPr>
          <w:ilvl w:val="0"/>
          <w:numId w:val="2"/>
        </w:numPr>
        <w:spacing w:after="40" w:before="40"/>
      </w:pPr>
      <w:r>
        <w:rPr>
          <w:rFonts w:ascii="Arial" w:cs="Arial" w:eastAsia="Arial" w:hAnsi="Arial"/>
          <w:sz w:val="22"/>
          <w:szCs w:val="22"/>
        </w:rPr>
        <w:t xml:space="preserve">There is no warning or notification before an anonymous profile is deleted — it is automatic.</w:t>
      </w:r>
    </w:p>
    <w:p>
      <w:pPr>
        <w:pStyle w:val="ListParagraph"/>
        <w:numPr>
          <w:ilvl w:val="0"/>
          <w:numId w:val="2"/>
        </w:numPr>
        <w:spacing w:after="40" w:before="40"/>
      </w:pPr>
      <w:r>
        <w:rPr>
          <w:rFonts w:ascii="Arial" w:cs="Arial" w:eastAsia="Arial" w:hAnsi="Arial"/>
          <w:sz w:val="22"/>
          <w:szCs w:val="22"/>
        </w:rPr>
        <w:t xml:space="preserve">The 12-month clock resets on any session activity, so a user who visits even infrequently will not be affected.</w:t>
      </w:r>
    </w:p>
    <w:p>
      <w:pPr>
        <w:spacing w:after="80" w:before="80"/>
      </w:pPr>
    </w:p>
    <w:p>
      <w:pPr>
        <w:pBdr>
          <w:bottom w:val="single" w:color="CCCCCC" w:sz="4" w:space="1"/>
        </w:pBdr>
        <w:spacing w:after="200" w:before="200"/>
      </w:pPr>
    </w:p>
    <w:p>
      <w:pPr>
        <w:pStyle w:val="Heading1"/>
        <w:spacing w:after="120" w:before="360"/>
      </w:pPr>
      <w:r>
        <w:rPr>
          <w:rFonts w:ascii="Arial" w:cs="Arial" w:eastAsia="Arial" w:hAnsi="Arial"/>
          <w:b/>
          <w:bCs/>
          <w:color w:val="1B4F9B"/>
          <w:sz w:val="32"/>
          <w:szCs w:val="32"/>
        </w:rPr>
        <w:t xml:space="preserve">Summary Reference</w:t>
      </w:r>
    </w:p>
    <w:p>
      <w:pPr>
        <w:spacing w:after="100" w:before="60"/>
      </w:pPr>
      <w:r>
        <w:rPr>
          <w:rFonts w:ascii="Arial" w:cs="Arial" w:eastAsia="Arial" w:hAnsi="Arial"/>
          <w:sz w:val="22"/>
          <w:szCs w:val="22"/>
        </w:rPr>
        <w:t xml:space="preserve">The table below provides a quick-reference overview of all ten scenarios.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Profile outcome</w:t>
            </w:r>
          </w:p>
        </w:tc>
        <w:tc>
          <w:tcPr>
            <w:tcW w:type="dxa" w:w="3560"/>
            <w:tcBorders>
              <w:top w:val="single" w:color="CCCCCC" w:sz="1"/>
              <w:left w:val="single" w:color="CCCCCC" w:sz="1"/>
              <w:bottom w:val="single" w:color="CCCCCC" w:sz="1"/>
              <w:right w:val="single" w:color="CCCCCC" w:sz="1"/>
            </w:tcBorders>
            <w:shd w:fill="1B4F9B"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 — Net new visitor</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New anonymous profile</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None — SDK auto-creates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Logged-in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 identified (merge)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changeUser() on login</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 — Return visit, same browser</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Same anonymous profile resumed</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None — SDK reads cookie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Multiple devices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identified, multiple tokens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changeUser() on each device</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5 — Logout on shared device</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Risk of session bleed</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Call wipeData() on logout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Server-side profile pre-created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Identified (no device token yet)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SDK links on first visit</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7 — Email click, not logged in</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New anonymous session created</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Pass user ID in URL; call changeUser() on land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User alias (pre-registration)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Alias profile → merge on sign-up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/users/merge at registration</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9 — GDPR deletion + return visit</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New anonymous profile (fresh start)</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Purge sessions; re-consent on next login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Anonymous profile expiry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anonymous profile (history lost)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Encourage account creation to prevent expiry</w:t>
            </w:r>
          </w:p>
        </w:tc>
      </w:tr>
    </w:tbl>
    <w:p>
      <w:pPr>
        <w:spacing w:after="80" w:before="80"/>
      </w:pPr>
    </w:p>
    <w:p>
      <w:pPr>
        <w:spacing w:after="80" w:before="80"/>
      </w:pPr>
    </w:p>
    <w:p>
      <w:pPr>
        <w:spacing w:after="100" w:before="60"/>
      </w:pPr>
      <w:r>
        <w:rPr>
          <w:rFonts w:ascii="Arial" w:cs="Arial" w:eastAsia="Arial" w:hAnsi="Arial"/>
          <w:sz w:val="22"/>
          <w:szCs w:val="22"/>
        </w:rPr>
        <w:t xml:space="preserve">This document is intended as an internal technical reference for Solutions Engineering and Customer Success teams. For Braze official documentation, refer to docs.braze.com.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9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B4F9B"/>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2026-04-27T17:16:30.138Z</dcterms:created>
  <dcterms:modified xsi:type="dcterms:W3CDTF">2026-04-27T17:16:30.161Z</dcterms:modified>
</cp:coreProperties>
</file>

<file path=docProps/custom.xml><?xml version="1.0" encoding="utf-8"?>
<Properties xmlns="http://schemas.openxmlformats.org/officeDocument/2006/custom-properties" xmlns:vt="http://schemas.openxmlformats.org/officeDocument/2006/docPropsVTypes"/>
</file>