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me"/>
        <w:rPr/>
      </w:pPr>
      <w:r>
        <w:rPr/>
        <w:t>卢尚逊</w:t>
      </w:r>
    </w:p>
    <w:p>
      <w:pPr>
        <w:pStyle w:val="Role"/>
        <w:rPr/>
      </w:pPr>
      <w:r>
        <w:rPr/>
        <w:t xml:space="preserve">具身智能 </w:t>
      </w:r>
      <w:r>
        <w:rPr/>
        <w:t xml:space="preserve">/ </w:t>
      </w:r>
      <w:r>
        <w:rPr/>
        <w:t>机器人研发实习生</w:t>
      </w:r>
    </w:p>
    <w:p>
      <w:pPr>
        <w:pStyle w:val="Availability"/>
        <w:rPr/>
      </w:pPr>
      <w:r>
        <w:rPr/>
        <w:t>预计到岗：</w:t>
      </w:r>
      <w:r>
        <w:rPr/>
        <w:t xml:space="preserve">2026 </w:t>
      </w:r>
      <w:r>
        <w:rPr/>
        <w:t xml:space="preserve">年 </w:t>
      </w:r>
      <w:r>
        <w:rPr/>
        <w:t xml:space="preserve">10 </w:t>
      </w:r>
      <w:r>
        <w:rPr/>
        <w:t>月中旬｜可连续实习：</w:t>
      </w:r>
      <w:r>
        <w:rPr/>
        <w:t xml:space="preserve">4-6 </w:t>
      </w:r>
      <w:r>
        <w:rPr/>
        <w:t>个月</w:t>
      </w:r>
    </w:p>
    <w:p>
      <w:pPr>
        <w:pStyle w:val="Contact"/>
        <w:rPr/>
      </w:pPr>
      <w:r>
        <w:rPr/>
        <w:t>华南理工大学｜电子信息硕士在读｜意向深圳｜</w:t>
      </w:r>
      <w:r>
        <w:rPr/>
        <w:t>150-1565-4493</w:t>
      </w:r>
      <w:r>
        <w:rPr/>
        <w:t>｜</w:t>
      </w:r>
      <w:r>
        <w:rPr/>
        <w:t>2308919367@qq.com</w:t>
      </w:r>
    </w:p>
    <w:p>
      <w:pPr>
        <w:pStyle w:val="Contact"/>
        <w:rPr/>
      </w:pPr>
      <w:r>
        <w:rPr/>
        <w:t>项目视频集：</w:t>
      </w:r>
      <w:hyperlink r:id="rId2">
        <w:r>
          <w:rPr>
            <w:rStyle w:val="InternetLink"/>
          </w:rPr>
          <w:t>https://vincentxun.github.io/vincent-cv/</w:t>
        </w:r>
      </w:hyperlink>
    </w:p>
    <w:p>
      <w:pPr>
        <w:pStyle w:val="Section"/>
        <w:rPr/>
      </w:pPr>
      <w:r>
        <w:rPr/>
        <w:t>教育背景</w:t>
      </w:r>
    </w:p>
    <w:p>
      <w:pPr>
        <w:pStyle w:val="Entry"/>
        <w:rPr/>
      </w:pPr>
      <w:r>
        <w:rPr>
          <w:rStyle w:val="Bold"/>
        </w:rPr>
        <w:t>华南理工大学</w:t>
      </w:r>
      <w:r>
        <w:rPr/>
        <w:t>　电子信息（自动化方向）硕士研究生　｜　</w:t>
      </w:r>
      <w:r>
        <w:rPr/>
        <w:t>2025.09-</w:t>
      </w:r>
      <w:r>
        <w:rPr/>
        <w:t>至今</w:t>
      </w:r>
    </w:p>
    <w:p>
      <w:pPr>
        <w:pStyle w:val="Entry"/>
        <w:rPr/>
      </w:pPr>
      <w:r>
        <w:rPr>
          <w:rStyle w:val="Bold"/>
        </w:rPr>
        <w:t>华南理工大学</w:t>
      </w:r>
      <w:r>
        <w:rPr/>
        <w:t>　自动化专业创新班，本科　｜　</w:t>
      </w:r>
      <w:r>
        <w:rPr/>
        <w:t>2021.09-2025.07</w:t>
      </w:r>
    </w:p>
    <w:p>
      <w:pPr>
        <w:pStyle w:val="Section"/>
        <w:rPr/>
      </w:pPr>
      <w:r>
        <w:rPr/>
        <w:t>核心技能</w:t>
      </w:r>
    </w:p>
    <w:p>
      <w:pPr>
        <w:pStyle w:val="Bullet"/>
        <w:numPr>
          <w:ilvl w:val="0"/>
          <w:numId w:val="1"/>
        </w:numPr>
        <w:tabs>
          <w:tab w:val="clear" w:pos="709"/>
          <w:tab w:val="left" w:pos="454" w:leader="none"/>
        </w:tabs>
        <w:ind w:left="454" w:hanging="193"/>
        <w:rPr/>
      </w:pPr>
      <w:r>
        <w:rPr>
          <w:rStyle w:val="Bold"/>
        </w:rPr>
        <w:t>机器人系统：</w:t>
      </w:r>
      <w:r>
        <w:rPr/>
        <w:t>Python</w:t>
      </w:r>
      <w:r>
        <w:rPr/>
        <w:t>、</w:t>
      </w:r>
      <w:r>
        <w:rPr/>
        <w:t>C/C++</w:t>
      </w:r>
      <w:r>
        <w:rPr/>
        <w:t>、</w:t>
      </w:r>
      <w:r>
        <w:rPr/>
        <w:t>ROS/ROS 2</w:t>
      </w:r>
      <w:r>
        <w:rPr/>
        <w:t>、</w:t>
      </w:r>
      <w:r>
        <w:rPr/>
        <w:t>Linux</w:t>
      </w:r>
      <w:r>
        <w:rPr/>
        <w:t>；</w:t>
      </w:r>
      <w:r>
        <w:rPr/>
        <w:t xml:space="preserve">RealMan </w:t>
      </w:r>
      <w:r>
        <w:rPr/>
        <w:t xml:space="preserve">机械臂、帕西尼 </w:t>
      </w:r>
      <w:r>
        <w:rPr/>
        <w:t xml:space="preserve">DexH13 </w:t>
      </w:r>
      <w:r>
        <w:rPr/>
        <w:t>灵巧手、</w:t>
      </w:r>
      <w:r>
        <w:rPr/>
        <w:t>D435</w:t>
      </w:r>
      <w:r>
        <w:rPr/>
        <w:t>、</w:t>
      </w:r>
      <w:r>
        <w:rPr/>
        <w:t>Quest 3</w:t>
      </w:r>
      <w:r>
        <w:rPr/>
        <w:t>；通信、</w:t>
      </w:r>
      <w:r>
        <w:rPr/>
        <w:t>FK/IK</w:t>
      </w:r>
      <w:r>
        <w:rPr/>
        <w:t xml:space="preserve">、遥操作、外参标定与 </w:t>
      </w:r>
      <w:r>
        <w:rPr/>
        <w:t>Sim-to-Real</w:t>
      </w:r>
      <w:r>
        <w:rPr/>
        <w:t>。</w:t>
      </w:r>
    </w:p>
    <w:p>
      <w:pPr>
        <w:pStyle w:val="Bullet"/>
        <w:numPr>
          <w:ilvl w:val="0"/>
          <w:numId w:val="1"/>
        </w:numPr>
        <w:tabs>
          <w:tab w:val="clear" w:pos="709"/>
          <w:tab w:val="left" w:pos="454" w:leader="none"/>
        </w:tabs>
        <w:ind w:left="454" w:hanging="193"/>
        <w:rPr/>
      </w:pPr>
      <w:r>
        <w:rPr>
          <w:rStyle w:val="Bold"/>
        </w:rPr>
        <w:t>具身学习：</w:t>
      </w:r>
      <w:r>
        <w:rPr/>
        <w:t>PyTorch</w:t>
      </w:r>
      <w:r>
        <w:rPr/>
        <w:t>、</w:t>
      </w:r>
      <w:r>
        <w:rPr/>
        <w:t>PPO</w:t>
      </w:r>
      <w:r>
        <w:rPr/>
        <w:t>、模仿学习、</w:t>
      </w:r>
      <w:r>
        <w:rPr/>
        <w:t>SmolVLA</w:t>
      </w:r>
      <w:r>
        <w:rPr/>
        <w:t>、</w:t>
      </w:r>
      <w:r>
        <w:rPr/>
        <w:t>TorchScript</w:t>
      </w:r>
      <w:r>
        <w:rPr/>
        <w:t>；</w:t>
      </w:r>
      <w:r>
        <w:rPr/>
        <w:t>Isaac Gym</w:t>
      </w:r>
      <w:r>
        <w:rPr/>
        <w:t>、</w:t>
      </w:r>
      <w:r>
        <w:rPr/>
        <w:t>MuJoCo</w:t>
      </w:r>
      <w:r>
        <w:rPr/>
        <w:t>；视觉—触觉—本体状态多模态数据与策略部署。</w:t>
      </w:r>
    </w:p>
    <w:p>
      <w:pPr>
        <w:pStyle w:val="Section"/>
        <w:rPr/>
      </w:pPr>
      <w:r>
        <w:rPr/>
        <w:t>项目经历</w:t>
      </w:r>
    </w:p>
    <w:p>
      <w:pPr>
        <w:pStyle w:val="Entry"/>
        <w:rPr/>
      </w:pPr>
      <w:r>
        <w:rPr>
          <w:rStyle w:val="Bold"/>
        </w:rPr>
        <w:t xml:space="preserve">触觉 </w:t>
      </w:r>
      <w:r>
        <w:rPr>
          <w:rStyle w:val="Bold"/>
        </w:rPr>
        <w:t>SmolVLA</w:t>
      </w:r>
      <w:r>
        <w:rPr>
          <w:rStyle w:val="Bold"/>
        </w:rPr>
        <w:t>：仿真训练到真机抓放部署</w:t>
      </w:r>
    </w:p>
    <w:p>
      <w:pPr>
        <w:pStyle w:val="Bullet"/>
        <w:numPr>
          <w:ilvl w:val="0"/>
          <w:numId w:val="3"/>
        </w:numPr>
        <w:tabs>
          <w:tab w:val="clear" w:pos="709"/>
          <w:tab w:val="left" w:pos="454" w:leader="none"/>
        </w:tabs>
        <w:ind w:left="454" w:hanging="193"/>
        <w:rPr/>
      </w:pPr>
      <w:r>
        <w:rPr/>
        <w:t xml:space="preserve">搭建帕西尼 </w:t>
      </w:r>
      <w:r>
        <w:rPr/>
        <w:t xml:space="preserve">DexH13 </w:t>
      </w:r>
      <w:r>
        <w:rPr/>
        <w:t xml:space="preserve">灵巧手触觉 </w:t>
      </w:r>
      <w:r>
        <w:rPr/>
        <w:t xml:space="preserve">SmolVLA </w:t>
      </w:r>
      <w:r>
        <w:rPr/>
        <w:t>仿真训练全流程，完成抓放任务建模、手部重定向、视觉</w:t>
      </w:r>
      <w:r>
        <w:rPr/>
        <w:t>/</w:t>
      </w:r>
      <w:r>
        <w:rPr/>
        <w:t>触觉</w:t>
      </w:r>
      <w:r>
        <w:rPr/>
        <w:t>/</w:t>
      </w:r>
      <w:r>
        <w:rPr/>
        <w:t>本体状态建模、仿真示教采集与策略训练。</w:t>
      </w:r>
    </w:p>
    <w:p>
      <w:pPr>
        <w:pStyle w:val="Bullet"/>
        <w:numPr>
          <w:ilvl w:val="0"/>
          <w:numId w:val="3"/>
        </w:numPr>
        <w:tabs>
          <w:tab w:val="clear" w:pos="709"/>
          <w:tab w:val="left" w:pos="454" w:leader="none"/>
        </w:tabs>
        <w:ind w:left="454" w:hanging="193"/>
        <w:rPr/>
      </w:pPr>
      <w:r>
        <w:rPr/>
        <w:t xml:space="preserve">设计真机采集、训练与部署闭环，集成 </w:t>
      </w:r>
      <w:r>
        <w:rPr/>
        <w:t xml:space="preserve">RealMan </w:t>
      </w:r>
      <w:r>
        <w:rPr/>
        <w:t xml:space="preserve">机械臂、帕西尼 </w:t>
      </w:r>
      <w:r>
        <w:rPr/>
        <w:t xml:space="preserve">DexH13 </w:t>
      </w:r>
      <w:r>
        <w:rPr/>
        <w:t>灵巧手控制、</w:t>
      </w:r>
      <w:r>
        <w:rPr/>
        <w:t xml:space="preserve">D435 </w:t>
      </w:r>
      <w:r>
        <w:rPr/>
        <w:t>外参标定与安全执行；完成方块抓取搬运真机实验，现场对比中触觉最佳模型优于无触觉最佳模型。</w:t>
      </w:r>
    </w:p>
    <w:p>
      <w:pPr>
        <w:pStyle w:val="Entry"/>
        <w:rPr/>
      </w:pPr>
      <w:r>
        <w:rPr>
          <w:rStyle w:val="Bold"/>
        </w:rPr>
        <w:t xml:space="preserve">帕西尼 </w:t>
      </w:r>
      <w:r>
        <w:rPr>
          <w:rStyle w:val="Bold"/>
        </w:rPr>
        <w:t xml:space="preserve">DexH13 </w:t>
      </w:r>
      <w:r>
        <w:rPr>
          <w:rStyle w:val="Bold"/>
        </w:rPr>
        <w:t xml:space="preserve">灵巧手旋拧 </w:t>
      </w:r>
      <w:r>
        <w:rPr>
          <w:rStyle w:val="Bold"/>
        </w:rPr>
        <w:t>Sim-to-Real</w:t>
      </w:r>
      <w:r>
        <w:rPr>
          <w:rStyle w:val="Bold"/>
        </w:rPr>
        <w:t xml:space="preserve">：灯泡与 </w:t>
      </w:r>
      <w:r>
        <w:rPr>
          <w:rStyle w:val="Bold"/>
        </w:rPr>
        <w:t xml:space="preserve">M24 </w:t>
      </w:r>
      <w:r>
        <w:rPr>
          <w:rStyle w:val="Bold"/>
        </w:rPr>
        <w:t>螺母任务</w:t>
      </w:r>
    </w:p>
    <w:p>
      <w:pPr>
        <w:pStyle w:val="Bullet"/>
        <w:numPr>
          <w:ilvl w:val="0"/>
          <w:numId w:val="4"/>
        </w:numPr>
        <w:tabs>
          <w:tab w:val="clear" w:pos="709"/>
          <w:tab w:val="left" w:pos="454" w:leader="none"/>
        </w:tabs>
        <w:ind w:left="454" w:hanging="193"/>
        <w:rPr/>
      </w:pPr>
      <w:r>
        <w:rPr/>
        <w:t xml:space="preserve">分别针对灯泡与 </w:t>
      </w:r>
      <w:r>
        <w:rPr/>
        <w:t xml:space="preserve">M24 </w:t>
      </w:r>
      <w:r>
        <w:rPr/>
        <w:t xml:space="preserve">螺母旋拧任务训练 </w:t>
      </w:r>
      <w:r>
        <w:rPr/>
        <w:t xml:space="preserve">PPO </w:t>
      </w:r>
      <w:r>
        <w:rPr/>
        <w:t>教师策略，并以行为克隆（</w:t>
      </w:r>
      <w:r>
        <w:rPr/>
        <w:t>BC</w:t>
      </w:r>
      <w:r>
        <w:rPr/>
        <w:t xml:space="preserve">）和 </w:t>
      </w:r>
      <w:r>
        <w:rPr/>
        <w:t xml:space="preserve">PAdapt </w:t>
      </w:r>
      <w:r>
        <w:rPr/>
        <w:t>进行差异化蒸馏，形成两条独立的策略学习链路。</w:t>
      </w:r>
    </w:p>
    <w:p>
      <w:pPr>
        <w:pStyle w:val="Bullet"/>
        <w:numPr>
          <w:ilvl w:val="0"/>
          <w:numId w:val="4"/>
        </w:numPr>
        <w:tabs>
          <w:tab w:val="clear" w:pos="709"/>
          <w:tab w:val="left" w:pos="454" w:leader="none"/>
        </w:tabs>
        <w:ind w:left="454" w:hanging="193"/>
        <w:rPr/>
      </w:pPr>
      <w:r>
        <w:rPr/>
        <w:t xml:space="preserve">完成灯泡与 </w:t>
      </w:r>
      <w:r>
        <w:rPr/>
        <w:t xml:space="preserve">M24 </w:t>
      </w:r>
      <w:r>
        <w:rPr/>
        <w:t xml:space="preserve">螺母任务的 </w:t>
      </w:r>
      <w:r>
        <w:rPr/>
        <w:t xml:space="preserve">Sim-to-Real </w:t>
      </w:r>
      <w:r>
        <w:rPr/>
        <w:t xml:space="preserve">策略迁移；在帕西尼 </w:t>
      </w:r>
      <w:r>
        <w:rPr/>
        <w:t xml:space="preserve">DexH13 </w:t>
      </w:r>
      <w:r>
        <w:rPr/>
        <w:t>灵巧手上完成灯泡真机部署，接入触觉、本体状态及关节安全约束。</w:t>
      </w:r>
    </w:p>
    <w:p>
      <w:pPr>
        <w:pStyle w:val="Entry"/>
        <w:rPr/>
      </w:pPr>
      <w:r>
        <w:rPr>
          <w:rStyle w:val="Bold"/>
        </w:rPr>
        <w:t xml:space="preserve">USB </w:t>
      </w:r>
      <w:r>
        <w:rPr>
          <w:rStyle w:val="Bold"/>
        </w:rPr>
        <w:t xml:space="preserve">插拔 </w:t>
      </w:r>
      <w:r>
        <w:rPr>
          <w:rStyle w:val="Bold"/>
        </w:rPr>
        <w:t xml:space="preserve">VLA+RLT </w:t>
      </w:r>
      <w:r>
        <w:rPr>
          <w:rStyle w:val="Bold"/>
        </w:rPr>
        <w:t>人在环强化学习</w:t>
      </w:r>
    </w:p>
    <w:p>
      <w:pPr>
        <w:pStyle w:val="Bullet"/>
        <w:numPr>
          <w:ilvl w:val="0"/>
          <w:numId w:val="5"/>
        </w:numPr>
        <w:tabs>
          <w:tab w:val="clear" w:pos="709"/>
          <w:tab w:val="left" w:pos="454" w:leader="none"/>
        </w:tabs>
        <w:ind w:left="454" w:hanging="193"/>
        <w:rPr/>
      </w:pPr>
      <w:r>
        <w:rPr/>
        <w:t xml:space="preserve">复现并扩展 </w:t>
      </w:r>
      <w:r>
        <w:rPr/>
        <w:t xml:space="preserve">RealMan </w:t>
      </w:r>
      <w:r>
        <w:rPr/>
        <w:t xml:space="preserve">机械臂 </w:t>
      </w:r>
      <w:r>
        <w:rPr/>
        <w:t xml:space="preserve">USB </w:t>
      </w:r>
      <w:r>
        <w:rPr/>
        <w:t xml:space="preserve">插拔 </w:t>
      </w:r>
      <w:r>
        <w:rPr/>
        <w:t xml:space="preserve">VLA+RLT </w:t>
      </w:r>
      <w:r>
        <w:rPr/>
        <w:t xml:space="preserve">流程，以 </w:t>
      </w:r>
      <w:r>
        <w:rPr/>
        <w:t xml:space="preserve">SmolVLA </w:t>
      </w:r>
      <w:r>
        <w:rPr/>
        <w:t>为基础策略，结合动作门控和关节残差修正精细插入动作。</w:t>
      </w:r>
    </w:p>
    <w:p>
      <w:pPr>
        <w:pStyle w:val="Bullet"/>
        <w:numPr>
          <w:ilvl w:val="0"/>
          <w:numId w:val="5"/>
        </w:numPr>
        <w:tabs>
          <w:tab w:val="clear" w:pos="709"/>
          <w:tab w:val="left" w:pos="454" w:leader="none"/>
        </w:tabs>
        <w:ind w:left="454" w:hanging="193"/>
        <w:rPr/>
      </w:pPr>
      <w:r>
        <w:rPr/>
        <w:t xml:space="preserve">实现 </w:t>
      </w:r>
      <w:r>
        <w:rPr/>
        <w:t xml:space="preserve">Quest 3 </w:t>
      </w:r>
      <w:r>
        <w:rPr/>
        <w:t>人在环（</w:t>
      </w:r>
      <w:r>
        <w:rPr/>
        <w:t>HIL</w:t>
      </w:r>
      <w:r>
        <w:rPr/>
        <w:t xml:space="preserve">）接管，完成 </w:t>
      </w:r>
      <w:r>
        <w:rPr/>
        <w:t xml:space="preserve">HDF5 </w:t>
      </w:r>
      <w:r>
        <w:rPr/>
        <w:t>采集质检、</w:t>
      </w:r>
      <w:r>
        <w:rPr/>
        <w:t xml:space="preserve">LeRobot </w:t>
      </w:r>
      <w:r>
        <w:rPr/>
        <w:t>转换与在线</w:t>
      </w:r>
      <w:r>
        <w:rPr/>
        <w:t>/</w:t>
      </w:r>
      <w:r>
        <w:rPr/>
        <w:t xml:space="preserve">人工干预回放缓冲区构建，支撑 </w:t>
      </w:r>
      <w:r>
        <w:rPr/>
        <w:t xml:space="preserve">RLT </w:t>
      </w:r>
      <w:r>
        <w:rPr/>
        <w:t>训练。</w:t>
      </w:r>
    </w:p>
    <w:p>
      <w:pPr>
        <w:pStyle w:val="Entry"/>
        <w:rPr/>
      </w:pPr>
      <w:r>
        <w:rPr>
          <w:rStyle w:val="Bold"/>
        </w:rPr>
        <w:t>双臂双手遥操作系统</w:t>
      </w:r>
    </w:p>
    <w:p>
      <w:pPr>
        <w:pStyle w:val="Bullet"/>
        <w:numPr>
          <w:ilvl w:val="0"/>
          <w:numId w:val="6"/>
        </w:numPr>
        <w:tabs>
          <w:tab w:val="clear" w:pos="709"/>
          <w:tab w:val="left" w:pos="454" w:leader="none"/>
        </w:tabs>
        <w:ind w:left="454" w:hanging="193"/>
        <w:rPr/>
      </w:pPr>
      <w:r>
        <w:rPr/>
        <w:t xml:space="preserve">开发双 </w:t>
      </w:r>
      <w:r>
        <w:rPr/>
        <w:t xml:space="preserve">RealMan </w:t>
      </w:r>
      <w:r>
        <w:rPr/>
        <w:t xml:space="preserve">机械臂与双帕西尼 </w:t>
      </w:r>
      <w:r>
        <w:rPr/>
        <w:t xml:space="preserve">DexH13 </w:t>
      </w:r>
      <w:r>
        <w:rPr/>
        <w:t xml:space="preserve">灵巧手遥操作系统，集成 </w:t>
      </w:r>
      <w:r>
        <w:rPr/>
        <w:t>Vive Tracker</w:t>
      </w:r>
      <w:r>
        <w:rPr/>
        <w:t xml:space="preserve">、手套重定向、双臂 </w:t>
      </w:r>
      <w:r>
        <w:rPr/>
        <w:t>IK</w:t>
      </w:r>
      <w:r>
        <w:rPr/>
        <w:t>、状态服务与示教数据接口。</w:t>
      </w:r>
    </w:p>
    <w:p>
      <w:pPr>
        <w:pStyle w:val="Section"/>
        <w:rPr/>
      </w:pPr>
      <w:r>
        <w:rPr/>
        <w:t>实习经历</w:t>
      </w:r>
    </w:p>
    <w:p>
      <w:pPr>
        <w:pStyle w:val="Entry"/>
        <w:rPr/>
      </w:pPr>
      <w:r>
        <w:rPr>
          <w:rStyle w:val="Bold"/>
        </w:rPr>
        <w:t>广州万维视景科技有限公司｜研发实习生</w:t>
      </w:r>
      <w:r>
        <w:rPr/>
        <w:t>　｜　</w:t>
      </w:r>
      <w:r>
        <w:rPr/>
        <w:t>2026.03-</w:t>
      </w:r>
      <w:r>
        <w:rPr/>
        <w:t>至今</w:t>
      </w:r>
    </w:p>
    <w:p>
      <w:pPr>
        <w:pStyle w:val="Bullet"/>
        <w:numPr>
          <w:ilvl w:val="0"/>
          <w:numId w:val="7"/>
        </w:numPr>
        <w:tabs>
          <w:tab w:val="clear" w:pos="709"/>
          <w:tab w:val="left" w:pos="454" w:leader="none"/>
        </w:tabs>
        <w:ind w:left="454" w:hanging="193"/>
        <w:rPr/>
      </w:pPr>
      <w:r>
        <w:rPr/>
        <w:t>面向灵巧操作与视觉触觉策略开展真机研发，覆盖策略训练</w:t>
      </w:r>
      <w:r>
        <w:rPr/>
        <w:t>/</w:t>
      </w:r>
      <w:r>
        <w:rPr/>
        <w:t>蒸馏、遥操作示教、数据采集与硬件闭环调试。</w:t>
      </w:r>
    </w:p>
    <w:p>
      <w:pPr>
        <w:pStyle w:val="Bullet"/>
        <w:numPr>
          <w:ilvl w:val="0"/>
          <w:numId w:val="7"/>
        </w:numPr>
        <w:tabs>
          <w:tab w:val="clear" w:pos="709"/>
          <w:tab w:val="left" w:pos="454" w:leader="none"/>
        </w:tabs>
        <w:ind w:left="454" w:hanging="193"/>
        <w:rPr/>
      </w:pPr>
      <w:r>
        <w:rPr/>
        <w:t xml:space="preserve">将 </w:t>
      </w:r>
      <w:r>
        <w:rPr/>
        <w:t xml:space="preserve">M24 </w:t>
      </w:r>
      <w:r>
        <w:rPr/>
        <w:t xml:space="preserve">螺母旋拧的 </w:t>
      </w:r>
      <w:r>
        <w:rPr/>
        <w:t>PPO</w:t>
      </w:r>
      <w:r>
        <w:rPr/>
        <w:t xml:space="preserve">、策略蒸馏与 </w:t>
      </w:r>
      <w:r>
        <w:rPr/>
        <w:t xml:space="preserve">Sim-to-Real </w:t>
      </w:r>
      <w:r>
        <w:rPr/>
        <w:t>验证流程转化为国培实训课程，完成课程方案、课件、学习平台与技术讲解交付。</w:t>
      </w:r>
    </w:p>
    <w:p>
      <w:pPr>
        <w:pStyle w:val="Bullet"/>
        <w:numPr>
          <w:ilvl w:val="0"/>
          <w:numId w:val="7"/>
        </w:numPr>
        <w:tabs>
          <w:tab w:val="clear" w:pos="709"/>
          <w:tab w:val="left" w:pos="454" w:leader="none"/>
        </w:tabs>
        <w:ind w:left="454" w:hanging="193"/>
        <w:rPr/>
      </w:pPr>
      <w:r>
        <w:rPr/>
        <w:t xml:space="preserve">设计大象建筑机器人软件系统，打通 </w:t>
      </w:r>
      <w:r>
        <w:rPr/>
        <w:t xml:space="preserve">IFC </w:t>
      </w:r>
      <w:r>
        <w:rPr/>
        <w:t>墙体语义解析、底盘位姿生成、</w:t>
      </w:r>
      <w:r>
        <w:rPr/>
        <w:t xml:space="preserve">RealMan </w:t>
      </w:r>
      <w:r>
        <w:rPr/>
        <w:t>机械臂与升降座轨迹、任务编排和安全执行接口。</w:t>
      </w:r>
    </w:p>
    <w:p>
      <w:pPr>
        <w:pStyle w:val="Entry"/>
        <w:rPr/>
      </w:pPr>
      <w:r>
        <w:rPr>
          <w:rStyle w:val="Bold"/>
        </w:rPr>
        <w:t>广州创之力有限公司｜研发实习生</w:t>
      </w:r>
      <w:r>
        <w:rPr/>
        <w:t>　｜　</w:t>
      </w:r>
      <w:r>
        <w:rPr/>
        <w:t>2024.10-2025.04</w:t>
      </w:r>
    </w:p>
    <w:p>
      <w:pPr>
        <w:pStyle w:val="Bullet"/>
        <w:numPr>
          <w:ilvl w:val="0"/>
          <w:numId w:val="8"/>
        </w:numPr>
        <w:tabs>
          <w:tab w:val="clear" w:pos="709"/>
          <w:tab w:val="left" w:pos="454" w:leader="none"/>
        </w:tabs>
        <w:ind w:left="454" w:hanging="193"/>
        <w:rPr/>
      </w:pPr>
      <w:r>
        <w:rPr/>
        <w:t>开发产线埃斯顿（</w:t>
      </w:r>
      <w:r>
        <w:rPr/>
        <w:t>ESTUN</w:t>
      </w:r>
      <w:r>
        <w:rPr/>
        <w:t xml:space="preserve">）机器人通信与运动控制，融合 </w:t>
      </w:r>
      <w:r>
        <w:rPr/>
        <w:t xml:space="preserve">2D </w:t>
      </w:r>
      <w:r>
        <w:rPr/>
        <w:t xml:space="preserve">识别和 </w:t>
      </w:r>
      <w:r>
        <w:rPr/>
        <w:t xml:space="preserve">3D </w:t>
      </w:r>
      <w:r>
        <w:rPr/>
        <w:t>点云分析，完成外观缺陷与自动涂胶检测的现场联调。</w:t>
      </w:r>
    </w:p>
    <w:p>
      <w:pPr>
        <w:pStyle w:val="Entry"/>
        <w:rPr/>
      </w:pPr>
      <w:r>
        <w:rPr>
          <w:rStyle w:val="Bold"/>
        </w:rPr>
        <w:t>佛山华数机器人有限公司｜研发部实习生</w:t>
      </w:r>
      <w:r>
        <w:rPr/>
        <w:t>　｜　</w:t>
      </w:r>
      <w:r>
        <w:rPr/>
        <w:t>2024.07-2024.09</w:t>
      </w:r>
    </w:p>
    <w:p>
      <w:pPr>
        <w:pStyle w:val="Bullet"/>
        <w:numPr>
          <w:ilvl w:val="0"/>
          <w:numId w:val="9"/>
        </w:numPr>
        <w:tabs>
          <w:tab w:val="clear" w:pos="709"/>
          <w:tab w:val="left" w:pos="454" w:leader="none"/>
        </w:tabs>
        <w:ind w:left="454" w:hanging="193"/>
        <w:rPr/>
      </w:pPr>
      <w:r>
        <w:rPr/>
        <w:t xml:space="preserve">完成机器人产品装配、硬件接线与软件平台实验 </w:t>
      </w:r>
      <w:r>
        <w:rPr/>
        <w:t xml:space="preserve">Demo </w:t>
      </w:r>
      <w:r>
        <w:rPr/>
        <w:t>设计，梳理跨部门交接及设备故障定位标准化文档。</w:t>
      </w:r>
    </w:p>
    <w:p>
      <w:pPr>
        <w:pStyle w:val="Section"/>
        <w:rPr/>
      </w:pPr>
      <w:r>
        <w:rPr/>
        <w:t>校园科研与技术成果</w:t>
      </w:r>
    </w:p>
    <w:p>
      <w:pPr>
        <w:pStyle w:val="Bullet"/>
        <w:numPr>
          <w:ilvl w:val="0"/>
          <w:numId w:val="10"/>
        </w:numPr>
        <w:tabs>
          <w:tab w:val="clear" w:pos="709"/>
          <w:tab w:val="left" w:pos="454" w:leader="none"/>
        </w:tabs>
        <w:ind w:left="454" w:hanging="193"/>
        <w:rPr/>
      </w:pPr>
      <w:r>
        <w:rPr/>
        <w:t>在华南理工大学马宏军教授课题组开展具身智能与灵巧手研究。</w:t>
      </w:r>
    </w:p>
    <w:p>
      <w:pPr>
        <w:pStyle w:val="Bullet"/>
        <w:numPr>
          <w:ilvl w:val="0"/>
          <w:numId w:val="10"/>
        </w:numPr>
        <w:tabs>
          <w:tab w:val="clear" w:pos="709"/>
          <w:tab w:val="left" w:pos="454" w:leader="none"/>
        </w:tabs>
        <w:ind w:left="454" w:hanging="193"/>
        <w:rPr/>
      </w:pPr>
      <w:r>
        <w:rPr/>
        <w:t>作为组长完成“车载机械臂系统的智能控制及应用”</w:t>
      </w:r>
      <w:r>
        <w:rPr/>
        <w:t xml:space="preserve">SRP </w:t>
      </w:r>
      <w:r>
        <w:rPr/>
        <w:t>项目与“静脉识别算法实验研究”课题结题。</w:t>
      </w:r>
    </w:p>
    <w:p>
      <w:pPr>
        <w:pStyle w:val="Bullet"/>
        <w:numPr>
          <w:ilvl w:val="0"/>
          <w:numId w:val="10"/>
        </w:numPr>
        <w:tabs>
          <w:tab w:val="clear" w:pos="709"/>
          <w:tab w:val="left" w:pos="454" w:leader="none"/>
        </w:tabs>
        <w:ind w:left="454" w:hanging="193"/>
        <w:rPr/>
      </w:pPr>
      <w:r>
        <w:rPr/>
        <w:t>在华南理工大学杨延年教授课题组开展多旋翼飞行器设计与控制研究。</w:t>
      </w:r>
    </w:p>
    <w:p>
      <w:pPr>
        <w:pStyle w:val="Bullet"/>
        <w:numPr>
          <w:ilvl w:val="0"/>
          <w:numId w:val="10"/>
        </w:numPr>
        <w:tabs>
          <w:tab w:val="clear" w:pos="709"/>
          <w:tab w:val="left" w:pos="454" w:leader="none"/>
        </w:tabs>
        <w:ind w:left="454" w:hanging="193"/>
        <w:rPr/>
      </w:pPr>
      <w:r>
        <w:rPr/>
        <w:t xml:space="preserve">在 </w:t>
      </w:r>
      <w:r>
        <w:rPr/>
        <w:t xml:space="preserve">CSDN </w:t>
      </w:r>
      <w:r>
        <w:rPr/>
        <w:t>发布多篇机器人仿真技术博客；《</w:t>
      </w:r>
      <w:r>
        <w:rPr/>
        <w:t xml:space="preserve">MuJoCo </w:t>
      </w:r>
      <w:r>
        <w:rPr/>
        <w:t xml:space="preserve">全流程实战教程：从零搭建一个仿真实验》阅读量 </w:t>
      </w:r>
      <w:r>
        <w:rPr/>
        <w:t xml:space="preserve">3 </w:t>
      </w:r>
      <w:r>
        <w:rPr/>
        <w:t>万</w:t>
      </w:r>
      <w:r>
        <w:rPr/>
        <w:t>+</w:t>
      </w:r>
      <w:r>
        <w:rPr/>
        <w:t>。</w:t>
      </w:r>
    </w:p>
    <w:p>
      <w:pPr>
        <w:pStyle w:val="Entry"/>
        <w:spacing w:before="11" w:after="5"/>
        <w:rPr/>
      </w:pPr>
      <w:r>
        <w:rPr>
          <w:rStyle w:val="Bold"/>
        </w:rPr>
        <w:t>奖项：</w:t>
      </w:r>
      <w:r>
        <w:rPr/>
        <w:t>智能车竞赛校内第二名；挑战杯省二等奖；华南理工大学三等奖学金；</w:t>
      </w:r>
      <w:r>
        <w:rPr/>
        <w:t>CET-6</w:t>
      </w:r>
      <w:r>
        <w:rPr/>
        <w:t>。</w:t>
      </w:r>
    </w:p>
    <w:sectPr>
      <w:type w:val="nextPage"/>
      <w:pgSz w:w="11906" w:h="16838"/>
      <w:pgMar w:left="765" w:right="765" w:gutter="0" w:header="0" w:top="340" w:footer="0" w:bottom="17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454"/>
        </w:tabs>
        <w:ind w:left="454" w:hanging="19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oto Sans CJK SC" w:cs="Lohit Devanagari"/>
        <w:kern w:val="2"/>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ans" w:hAnsi="Liberation Sans" w:eastAsia="Noto Sans CJK SC" w:cs="Lohit Devanagari"/>
      <w:color w:val="auto"/>
      <w:kern w:val="2"/>
      <w:sz w:val="20"/>
      <w:szCs w:val="24"/>
      <w:lang w:val="en-US" w:eastAsia="zh-CN" w:bidi="hi-IN"/>
    </w:rPr>
  </w:style>
  <w:style w:type="character" w:styleId="Bold">
    <w:name w:val="Bold"/>
    <w:qFormat/>
    <w:rPr>
      <w:b/>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se">
    <w:name w:val="Base"/>
    <w:qFormat/>
    <w:pPr>
      <w:widowControl/>
      <w:bidi w:val="0"/>
      <w:spacing w:lineRule="auto" w:line="261" w:before="0" w:after="14"/>
    </w:pPr>
    <w:rPr>
      <w:rFonts w:ascii="Liberation Sans" w:hAnsi="Liberation Sans" w:eastAsia="Noto Sans CJK SC" w:cs="Lohit Devanagari"/>
      <w:color w:val="auto"/>
      <w:kern w:val="2"/>
      <w:sz w:val="20"/>
      <w:szCs w:val="24"/>
      <w:lang w:val="en-US" w:eastAsia="zh-CN" w:bidi="hi-IN"/>
    </w:rPr>
  </w:style>
  <w:style w:type="paragraph" w:styleId="Name">
    <w:name w:val="Name"/>
    <w:basedOn w:val="Base"/>
    <w:qFormat/>
    <w:pPr>
      <w:spacing w:lineRule="auto" w:line="240" w:before="0" w:after="23"/>
    </w:pPr>
    <w:rPr>
      <w:b/>
      <w:sz w:val="36"/>
    </w:rPr>
  </w:style>
  <w:style w:type="paragraph" w:styleId="Role">
    <w:name w:val="Role"/>
    <w:basedOn w:val="Base"/>
    <w:qFormat/>
    <w:pPr>
      <w:spacing w:before="0" w:after="17"/>
    </w:pPr>
    <w:rPr>
      <w:b/>
      <w:sz w:val="22"/>
    </w:rPr>
  </w:style>
  <w:style w:type="paragraph" w:styleId="Availability">
    <w:name w:val="Availability"/>
    <w:basedOn w:val="Base"/>
    <w:qFormat/>
    <w:pPr>
      <w:spacing w:before="0" w:after="14"/>
    </w:pPr>
    <w:rPr>
      <w:b/>
      <w:sz w:val="20"/>
    </w:rPr>
  </w:style>
  <w:style w:type="paragraph" w:styleId="Contact">
    <w:name w:val="Contact"/>
    <w:basedOn w:val="Base"/>
    <w:qFormat/>
    <w:pPr>
      <w:spacing w:before="0" w:after="23"/>
    </w:pPr>
    <w:rPr>
      <w:sz w:val="20"/>
    </w:rPr>
  </w:style>
  <w:style w:type="paragraph" w:styleId="Section">
    <w:name w:val="Section"/>
    <w:basedOn w:val="Base"/>
    <w:qFormat/>
    <w:pPr>
      <w:keepNext w:val="true"/>
      <w:pBdr>
        <w:bottom w:val="single" w:sz="4" w:space="1" w:color="000000"/>
      </w:pBdr>
      <w:spacing w:before="17" w:after="11"/>
    </w:pPr>
    <w:rPr>
      <w:b/>
      <w:sz w:val="22"/>
    </w:rPr>
  </w:style>
  <w:style w:type="paragraph" w:styleId="Entry">
    <w:name w:val="Entry"/>
    <w:basedOn w:val="Base"/>
    <w:qFormat/>
    <w:pPr>
      <w:spacing w:before="11" w:after="5"/>
    </w:pPr>
    <w:rPr>
      <w:sz w:val="20"/>
    </w:rPr>
  </w:style>
  <w:style w:type="paragraph" w:styleId="Bullet">
    <w:name w:val="Bullet"/>
    <w:basedOn w:val="Base"/>
    <w:qFormat/>
    <w:pPr>
      <w:spacing w:lineRule="auto" w:line="249" w:before="3" w:after="5"/>
    </w:pPr>
    <w:rPr>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ncentxun.github.io/vincent-cv/"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卢尚逊</cp:lastModifiedBy>
  <cp:revision>0</cp:revision>
  <dc:subject/>
  <dc:title>卢尚逊｜具身智能研发实习生简历（ATS版）</dc:title>
</cp:coreProperties>
</file>