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E46B6" w14:textId="78136F1B" w:rsidR="00A847F4" w:rsidRDefault="0059751B">
      <w:pPr>
        <w:pStyle w:val="2"/>
      </w:pPr>
      <w:r>
        <w:rPr>
          <w:rFonts w:hint="eastAsia"/>
        </w:rPr>
        <w:t>KAMA</w:t>
      </w:r>
      <w:r w:rsidR="008A1A86">
        <w:rPr>
          <w:rFonts w:hint="eastAsia"/>
        </w:rPr>
        <w:t>（</w:t>
      </w:r>
      <w:r w:rsidRPr="0059751B">
        <w:t>适应性移动平均线指标</w:t>
      </w:r>
      <w:r w:rsidR="008A1A86">
        <w:rPr>
          <w:rFonts w:hint="eastAsia"/>
        </w:rPr>
        <w:t>）策略</w:t>
      </w:r>
    </w:p>
    <w:p w14:paraId="72FB94C6" w14:textId="77777777" w:rsidR="00A847F4" w:rsidRDefault="00A847F4"/>
    <w:p w14:paraId="388755E8" w14:textId="77777777" w:rsidR="00A847F4" w:rsidRDefault="008A1A86">
      <w:pPr>
        <w:pStyle w:val="4"/>
      </w:pPr>
      <w:r>
        <w:rPr>
          <w:rFonts w:hint="eastAsia"/>
        </w:rPr>
        <w:t>简介</w:t>
      </w:r>
    </w:p>
    <w:p w14:paraId="3332770B" w14:textId="79333E12" w:rsidR="0059751B" w:rsidRPr="0059751B" w:rsidRDefault="0059751B" w:rsidP="0059751B">
      <w:pPr>
        <w:widowControl/>
        <w:jc w:val="left"/>
        <w:rPr>
          <w:bCs/>
        </w:rPr>
      </w:pPr>
      <w:r w:rsidRPr="0059751B">
        <w:rPr>
          <w:bCs/>
        </w:rPr>
        <w:t>Kaufman 适应性移动平均线(Kaufman's Adaptive Moving Average, KAMA) 由 Perry J. Kaufman 创立，并于 1998 年在其著作《交易系统和方法》中提出。KAMA 优于其他移动平均线的主要优势在于它不仅考虑方向，还考虑市场</w:t>
      </w:r>
      <w:r w:rsidR="009F033B">
        <w:rPr>
          <w:rFonts w:hint="eastAsia"/>
          <w:bCs/>
        </w:rPr>
        <w:t>波动率</w:t>
      </w:r>
      <w:r w:rsidRPr="0059751B">
        <w:rPr>
          <w:bCs/>
        </w:rPr>
        <w:t>。</w:t>
      </w:r>
    </w:p>
    <w:p w14:paraId="4510CBB5" w14:textId="1BF86708" w:rsidR="00A847F4" w:rsidRDefault="008A1A86">
      <w:pPr>
        <w:pStyle w:val="4"/>
      </w:pPr>
      <w:r>
        <w:rPr>
          <w:rFonts w:hint="eastAsia"/>
        </w:rPr>
        <w:t>计算公式（以</w:t>
      </w:r>
      <w:r w:rsidR="0057299F">
        <w:rPr>
          <w:rFonts w:hint="eastAsia"/>
        </w:rPr>
        <w:t>日</w:t>
      </w:r>
      <w:r>
        <w:rPr>
          <w:rFonts w:hint="eastAsia"/>
        </w:rPr>
        <w:t>为单位举例）</w:t>
      </w:r>
    </w:p>
    <w:p w14:paraId="361AF676" w14:textId="77777777" w:rsidR="0059751B" w:rsidRPr="0059751B" w:rsidRDefault="0059751B" w:rsidP="0059751B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"/>
        </w:rPr>
      </w:pPr>
      <w:r w:rsidRPr="0059751B">
        <w:rPr>
          <w:rFonts w:asciiTheme="minorHAnsi" w:eastAsiaTheme="minorEastAsia" w:hAnsiTheme="minorHAnsi" w:cstheme="minorBidi"/>
          <w:bCs/>
          <w:kern w:val="2"/>
        </w:rPr>
        <w:t>方向= 价格-n日前价格</w:t>
      </w:r>
    </w:p>
    <w:p w14:paraId="436DDC24" w14:textId="5E35F45F" w:rsidR="0059751B" w:rsidRPr="0059751B" w:rsidRDefault="0059751B" w:rsidP="0059751B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"/>
        </w:rPr>
      </w:pPr>
      <w:r w:rsidRPr="0059751B">
        <w:rPr>
          <w:rFonts w:asciiTheme="minorHAnsi" w:eastAsiaTheme="minorEastAsia" w:hAnsiTheme="minorHAnsi" w:cstheme="minorBidi"/>
          <w:bCs/>
          <w:kern w:val="2"/>
        </w:rPr>
        <w:t>波动率</w:t>
      </w:r>
      <w:r>
        <w:rPr>
          <w:rFonts w:asciiTheme="minorHAnsi" w:eastAsiaTheme="minorEastAsia" w:hAnsiTheme="minorHAnsi" w:cstheme="minorBidi"/>
          <w:bCs/>
          <w:kern w:val="2"/>
        </w:rPr>
        <w:t>=SUM(ABS</w:t>
      </w:r>
      <w:r w:rsidRPr="0059751B">
        <w:rPr>
          <w:rFonts w:asciiTheme="minorHAnsi" w:eastAsiaTheme="minorEastAsia" w:hAnsiTheme="minorHAnsi" w:cstheme="minorBidi"/>
          <w:bCs/>
          <w:kern w:val="2"/>
        </w:rPr>
        <w:t>(价格-上一个交易日价格），n)</w:t>
      </w:r>
    </w:p>
    <w:p w14:paraId="68A331A9" w14:textId="77777777" w:rsidR="0059751B" w:rsidRPr="0059751B" w:rsidRDefault="0059751B" w:rsidP="0059751B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"/>
        </w:rPr>
      </w:pPr>
      <w:r w:rsidRPr="0059751B">
        <w:rPr>
          <w:rFonts w:asciiTheme="minorHAnsi" w:eastAsiaTheme="minorEastAsia" w:hAnsiTheme="minorHAnsi" w:cstheme="minorBidi"/>
          <w:bCs/>
          <w:kern w:val="2"/>
        </w:rPr>
        <w:t>效率= 方向/波动率</w:t>
      </w:r>
    </w:p>
    <w:p w14:paraId="57B4FF67" w14:textId="77777777" w:rsidR="0059751B" w:rsidRPr="0059751B" w:rsidRDefault="0059751B" w:rsidP="0059751B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"/>
        </w:rPr>
      </w:pPr>
      <w:r w:rsidRPr="0059751B">
        <w:rPr>
          <w:rFonts w:asciiTheme="minorHAnsi" w:eastAsiaTheme="minorEastAsia" w:hAnsiTheme="minorHAnsi" w:cstheme="minorBidi"/>
          <w:bCs/>
          <w:kern w:val="2"/>
        </w:rPr>
        <w:t>快速=2/(n1+1)</w:t>
      </w:r>
    </w:p>
    <w:p w14:paraId="55B6F88B" w14:textId="77777777" w:rsidR="0059751B" w:rsidRPr="0059751B" w:rsidRDefault="0059751B" w:rsidP="0059751B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"/>
        </w:rPr>
      </w:pPr>
      <w:r w:rsidRPr="0059751B">
        <w:rPr>
          <w:rFonts w:asciiTheme="minorHAnsi" w:eastAsiaTheme="minorEastAsia" w:hAnsiTheme="minorHAnsi" w:cstheme="minorBidi"/>
          <w:bCs/>
          <w:kern w:val="2"/>
        </w:rPr>
        <w:t>慢速=2/(n2+1)</w:t>
      </w:r>
    </w:p>
    <w:p w14:paraId="6769DC70" w14:textId="77777777" w:rsidR="0059751B" w:rsidRPr="0059751B" w:rsidRDefault="0059751B" w:rsidP="0059751B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"/>
        </w:rPr>
      </w:pPr>
      <w:r w:rsidRPr="0059751B">
        <w:rPr>
          <w:rFonts w:asciiTheme="minorHAnsi" w:eastAsiaTheme="minorEastAsia" w:hAnsiTheme="minorHAnsi" w:cstheme="minorBidi"/>
          <w:bCs/>
          <w:kern w:val="2"/>
        </w:rPr>
        <w:t>平滑=效率*（快速-慢速）+ 慢速</w:t>
      </w:r>
    </w:p>
    <w:p w14:paraId="633A9CC3" w14:textId="77777777" w:rsidR="0059751B" w:rsidRPr="0059751B" w:rsidRDefault="0059751B" w:rsidP="0059751B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"/>
        </w:rPr>
      </w:pPr>
      <w:r w:rsidRPr="0059751B">
        <w:rPr>
          <w:rFonts w:asciiTheme="minorHAnsi" w:eastAsiaTheme="minorEastAsia" w:hAnsiTheme="minorHAnsi" w:cstheme="minorBidi"/>
          <w:bCs/>
          <w:kern w:val="2"/>
        </w:rPr>
        <w:t>系数=平滑*平滑</w:t>
      </w:r>
    </w:p>
    <w:p w14:paraId="5A9CCA24" w14:textId="77777777" w:rsidR="0059751B" w:rsidRPr="0059751B" w:rsidRDefault="0059751B" w:rsidP="0059751B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"/>
        </w:rPr>
      </w:pPr>
      <w:r w:rsidRPr="0059751B">
        <w:rPr>
          <w:rFonts w:asciiTheme="minorHAnsi" w:eastAsiaTheme="minorEastAsia" w:hAnsiTheme="minorHAnsi" w:cstheme="minorBidi"/>
          <w:bCs/>
          <w:kern w:val="2"/>
        </w:rPr>
        <w:t>KAMA=上一个交易日的KAMA+系数*（价格-上一个交易日的KAMA）</w:t>
      </w:r>
    </w:p>
    <w:p w14:paraId="4C03B718" w14:textId="77777777" w:rsidR="0059751B" w:rsidRPr="0059751B" w:rsidRDefault="0059751B" w:rsidP="0059751B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"/>
        </w:rPr>
      </w:pPr>
      <w:r w:rsidRPr="0059751B">
        <w:rPr>
          <w:rFonts w:asciiTheme="minorHAnsi" w:eastAsiaTheme="minorEastAsia" w:hAnsiTheme="minorHAnsi" w:cstheme="minorBidi"/>
          <w:bCs/>
          <w:kern w:val="2"/>
        </w:rPr>
        <w:t>其中，价格可以是收盘价；n是周期数，10日；n1是短期周期，2日；n2是长期周期数，30日。</w:t>
      </w:r>
    </w:p>
    <w:p w14:paraId="17DA287D" w14:textId="77777777" w:rsidR="00A847F4" w:rsidRDefault="008A1A86">
      <w:pPr>
        <w:pStyle w:val="4"/>
      </w:pPr>
      <w:r>
        <w:rPr>
          <w:rFonts w:hint="eastAsia"/>
        </w:rPr>
        <w:lastRenderedPageBreak/>
        <w:t>使用方法</w:t>
      </w:r>
    </w:p>
    <w:p w14:paraId="3EB55100" w14:textId="4A5AA924" w:rsidR="0059751B" w:rsidRDefault="0059751B" w:rsidP="0059751B">
      <w:pPr>
        <w:widowControl/>
        <w:jc w:val="left"/>
      </w:pPr>
      <w:r>
        <w:rPr>
          <w:rFonts w:hint="eastAsia"/>
        </w:rPr>
        <w:t>KAMA的计算方法看起十分复杂，其实它</w:t>
      </w:r>
      <w:r>
        <w:t>的使用方法与简单均线类似，</w:t>
      </w:r>
      <w:r w:rsidRPr="0059751B">
        <w:t>可以用来判断趋势方向和强度，还可以用来决定买卖时机</w:t>
      </w:r>
      <w:r>
        <w:rPr>
          <w:rFonts w:hint="eastAsia"/>
        </w:rPr>
        <w:t>。</w:t>
      </w:r>
    </w:p>
    <w:p w14:paraId="1C1E9C04" w14:textId="77777777" w:rsidR="0059751B" w:rsidRDefault="0059751B" w:rsidP="0059751B">
      <w:pPr>
        <w:widowControl/>
        <w:jc w:val="left"/>
      </w:pPr>
      <w:r>
        <w:rPr>
          <w:rFonts w:hint="eastAsia"/>
        </w:rPr>
        <w:t>最简单的用法就是均线突破。</w:t>
      </w:r>
    </w:p>
    <w:p w14:paraId="1317A4BF" w14:textId="7FE22646" w:rsidR="0059751B" w:rsidRDefault="0059751B" w:rsidP="0059751B">
      <w:pPr>
        <w:widowControl/>
        <w:jc w:val="left"/>
      </w:pPr>
      <w:r>
        <w:rPr>
          <w:rFonts w:hint="eastAsia"/>
        </w:rPr>
        <w:t>当前价格上穿KAMA线时，一个上涨趋势形成，买入；</w:t>
      </w:r>
    </w:p>
    <w:p w14:paraId="1D37C736" w14:textId="4FD9C702" w:rsidR="0059751B" w:rsidRPr="0059751B" w:rsidRDefault="0059751B" w:rsidP="0059751B">
      <w:pPr>
        <w:widowControl/>
        <w:jc w:val="left"/>
      </w:pPr>
      <w:r>
        <w:rPr>
          <w:rFonts w:hint="eastAsia"/>
        </w:rPr>
        <w:t>当前价格下穿KAMA线时，一个下降趋势形成，卖出。</w:t>
      </w:r>
    </w:p>
    <w:p w14:paraId="525DFAF7" w14:textId="78F0E057" w:rsidR="00A847F4" w:rsidRDefault="008A1A86">
      <w:pPr>
        <w:pStyle w:val="4"/>
      </w:pPr>
      <w:r>
        <w:rPr>
          <w:rFonts w:hint="eastAsia"/>
        </w:rPr>
        <w:t>优点</w:t>
      </w:r>
    </w:p>
    <w:p w14:paraId="56B0DAC7" w14:textId="7910F2F7" w:rsidR="003D4D26" w:rsidRPr="003D4D26" w:rsidRDefault="003D4D26" w:rsidP="003D4D26">
      <w:pPr>
        <w:widowControl/>
        <w:jc w:val="left"/>
      </w:pPr>
      <w:r w:rsidRPr="003D4D26">
        <w:rPr>
          <w:rFonts w:hint="eastAsia"/>
        </w:rPr>
        <w:t>作为一种均线，KAMA继承了均线策略交易信号明显简单的特点，同时KAMA相比于其他如</w:t>
      </w:r>
      <w:r w:rsidRPr="003D4D26">
        <w:t>简单移动平均线（MVA、SMA），KAMA 滞后较少，生成的假信号较少。KAMA的优点是具有自适应性，当趋势明显时，KAMA紧随价格而变动，类似于短周期均线；当价格横向摆动时，KAMA走平，类似于长周期均线。</w:t>
      </w:r>
    </w:p>
    <w:p w14:paraId="7A2F1A41" w14:textId="59C5E71F" w:rsidR="00A847F4" w:rsidRDefault="008A1A86">
      <w:pPr>
        <w:pStyle w:val="4"/>
      </w:pPr>
      <w:r>
        <w:rPr>
          <w:rFonts w:hint="eastAsia"/>
        </w:rPr>
        <w:t>缺点</w:t>
      </w:r>
    </w:p>
    <w:p w14:paraId="5E31812C" w14:textId="276ABA18" w:rsidR="00EA4074" w:rsidRPr="00EA4074" w:rsidRDefault="00EA4074">
      <w:pPr>
        <w:pStyle w:val="4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EA4074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KAMA指标作为一个均线，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也有具有一般均线的问题。比如某些时候会出现均线的纠缠，发生信号的错乱。</w:t>
      </w:r>
    </w:p>
    <w:p w14:paraId="18814A1B" w14:textId="77777777" w:rsidR="00A847F4" w:rsidRDefault="008A1A86">
      <w:pPr>
        <w:pStyle w:val="4"/>
      </w:pPr>
      <w:r>
        <w:rPr>
          <w:rFonts w:hint="eastAsia"/>
        </w:rPr>
        <w:t>回测</w:t>
      </w:r>
    </w:p>
    <w:p w14:paraId="3304AFD2" w14:textId="77777777" w:rsidR="00A847F4" w:rsidRDefault="008A1A86">
      <w:r>
        <w:rPr>
          <w:rFonts w:hint="eastAsia"/>
        </w:rPr>
        <w:t>回测参数如下：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34"/>
      </w:tblGrid>
      <w:tr w:rsidR="00A847F4" w14:paraId="4E45315D" w14:textId="7777777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E61A" w14:textId="77777777" w:rsidR="00A847F4" w:rsidRDefault="008A1A86">
            <w:r>
              <w:rPr>
                <w:rFonts w:hint="eastAsia"/>
              </w:rPr>
              <w:t>时间段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52FB" w14:textId="2D203716" w:rsidR="00A847F4" w:rsidRDefault="00EA4074">
            <w:r>
              <w:rPr>
                <w:rFonts w:hint="eastAsia"/>
              </w:rPr>
              <w:t>2016-</w:t>
            </w:r>
            <w:r w:rsidR="008A1A86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8A1A86">
              <w:rPr>
                <w:rFonts w:hint="eastAsia"/>
              </w:rPr>
              <w:t>-01至</w:t>
            </w:r>
            <w:r>
              <w:rPr>
                <w:rFonts w:hint="eastAsia"/>
              </w:rPr>
              <w:t>2017-07</w:t>
            </w:r>
            <w:r w:rsidR="008A1A86">
              <w:rPr>
                <w:rFonts w:hint="eastAsia"/>
              </w:rPr>
              <w:t>-01</w:t>
            </w:r>
          </w:p>
        </w:tc>
      </w:tr>
      <w:tr w:rsidR="00A847F4" w14:paraId="26F8B657" w14:textId="7777777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8FE1" w14:textId="77777777" w:rsidR="00A847F4" w:rsidRDefault="008A1A86">
            <w:r>
              <w:rPr>
                <w:rFonts w:hint="eastAsia"/>
              </w:rPr>
              <w:t>回测频率(</w:t>
            </w:r>
            <w:proofErr w:type="spellStart"/>
            <w:r>
              <w:rPr>
                <w:rFonts w:hint="eastAsia"/>
              </w:rPr>
              <w:t>context.frequency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9571" w14:textId="683ED174" w:rsidR="00A847F4" w:rsidRDefault="00EA4074">
            <w:r>
              <w:rPr>
                <w:rFonts w:hint="eastAsia"/>
              </w:rPr>
              <w:t>4h</w:t>
            </w:r>
          </w:p>
        </w:tc>
      </w:tr>
      <w:tr w:rsidR="00A847F4" w14:paraId="5D9E61EC" w14:textId="7777777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E04" w14:textId="77777777" w:rsidR="00A847F4" w:rsidRDefault="008A1A86">
            <w:r>
              <w:rPr>
                <w:rFonts w:hint="eastAsia"/>
              </w:rPr>
              <w:t>回看时间窗口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A7E8" w14:textId="53A3649F" w:rsidR="00A847F4" w:rsidRDefault="00EA4074">
            <w:r>
              <w:rPr>
                <w:rFonts w:hint="eastAsia"/>
              </w:rPr>
              <w:t>20（80小时</w:t>
            </w:r>
            <w:r w:rsidR="008A1A86">
              <w:rPr>
                <w:rFonts w:hint="eastAsia"/>
              </w:rPr>
              <w:t>）</w:t>
            </w:r>
          </w:p>
        </w:tc>
      </w:tr>
    </w:tbl>
    <w:p w14:paraId="4FE0B286" w14:textId="1D8F42F5" w:rsidR="00EA4074" w:rsidRDefault="00EA4074">
      <w:r>
        <w:rPr>
          <w:rFonts w:hint="eastAsia"/>
        </w:rPr>
        <w:t>交易规则：</w:t>
      </w:r>
    </w:p>
    <w:p w14:paraId="2FCB191D" w14:textId="6B954B6B" w:rsidR="00EA4074" w:rsidRDefault="009C6838">
      <w:r>
        <w:rPr>
          <w:rFonts w:hint="eastAsia"/>
        </w:rPr>
        <w:t>当前价格高于KAMA时，产生买入信号；</w:t>
      </w:r>
    </w:p>
    <w:p w14:paraId="3C053466" w14:textId="16ACA712" w:rsidR="009C6838" w:rsidRDefault="009C6838">
      <w:r>
        <w:rPr>
          <w:rFonts w:hint="eastAsia"/>
        </w:rPr>
        <w:t>当前价格低于KAMA时，产生卖出信号。</w:t>
      </w:r>
    </w:p>
    <w:p w14:paraId="7143C305" w14:textId="7A2DA03C" w:rsidR="00A847F4" w:rsidRDefault="008A1A86">
      <w:r>
        <w:rPr>
          <w:rFonts w:hint="eastAsia"/>
        </w:rPr>
        <w:t>回测结果如下：</w:t>
      </w:r>
    </w:p>
    <w:p w14:paraId="4F9D9452" w14:textId="3AE8D6D2" w:rsidR="00A847F4" w:rsidRDefault="00A8018A">
      <w:r w:rsidRPr="00A8018A">
        <w:rPr>
          <w:noProof/>
        </w:rPr>
        <w:drawing>
          <wp:inline distT="0" distB="0" distL="0" distR="0" wp14:anchorId="6536A86F" wp14:editId="32D2EDB2">
            <wp:extent cx="5270500" cy="26073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3971" w14:textId="4BF22687" w:rsidR="00A847F4" w:rsidRDefault="00CD5B46">
      <w:r>
        <w:rPr>
          <w:rFonts w:hint="eastAsia"/>
        </w:rPr>
        <w:t>从回测结果可以看出，KAMA线指标在捕捉趋势上十分有效，在上升趋势中能够及时入场，在下降趋势中也能较快止损。但在持续震荡的</w:t>
      </w:r>
      <w:r w:rsidR="009F3FB2">
        <w:rPr>
          <w:rFonts w:hint="eastAsia"/>
        </w:rPr>
        <w:t>行情中，杂乱的信号较多，价格线不停上传下穿KAMA线，造成</w:t>
      </w:r>
      <w:r w:rsidR="00DC2BF5">
        <w:rPr>
          <w:rFonts w:hint="eastAsia"/>
        </w:rPr>
        <w:t>连续的买卖交易，造成无意义的亏损。因此，KAMA线更适合作为捕捉大趋势的指标，在横盘小幅震荡的行情，应当结合其他指标（如BOLL）共同使用。</w:t>
      </w:r>
    </w:p>
    <w:p w14:paraId="77936383" w14:textId="77777777" w:rsidR="00A847F4" w:rsidRDefault="008A1A86">
      <w:pPr>
        <w:pStyle w:val="2"/>
      </w:pPr>
      <w:r>
        <w:rPr>
          <w:rFonts w:hint="eastAsia"/>
        </w:rPr>
        <w:t>总结</w:t>
      </w:r>
    </w:p>
    <w:p w14:paraId="3E95FC50" w14:textId="5E9E917D" w:rsidR="008A1A86" w:rsidRPr="003A34AF" w:rsidRDefault="00F254B0" w:rsidP="003A34AF">
      <w:pPr>
        <w:widowControl/>
        <w:jc w:val="left"/>
        <w:rPr>
          <w:rFonts w:hint="eastAsia"/>
          <w:bCs/>
        </w:rPr>
      </w:pPr>
      <w:r>
        <w:rPr>
          <w:rFonts w:hint="eastAsia"/>
          <w:bCs/>
        </w:rPr>
        <w:t>KAMA</w:t>
      </w:r>
      <w:r w:rsidRPr="0059751B">
        <w:rPr>
          <w:bCs/>
        </w:rPr>
        <w:t>移动平均线的主要优势在于它不仅考虑方向，</w:t>
      </w:r>
      <w:r>
        <w:rPr>
          <w:rFonts w:hint="eastAsia"/>
          <w:bCs/>
        </w:rPr>
        <w:t>同时也结合了波动率。与传统的均线相比，延迟更低，能更快的捕捉到趋势的形成。在实际使用中，可以结合一些震荡指标，以面对不同行情。</w:t>
      </w:r>
      <w:bookmarkStart w:id="0" w:name="_GoBack"/>
      <w:bookmarkEnd w:id="0"/>
    </w:p>
    <w:sectPr w:rsidR="008A1A86" w:rsidRPr="003A3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25A57"/>
    <w:multiLevelType w:val="hybridMultilevel"/>
    <w:tmpl w:val="EAE62F22"/>
    <w:lvl w:ilvl="0" w:tplc="E56AB9FE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5C"/>
    <w:rsid w:val="001D2612"/>
    <w:rsid w:val="00216B9B"/>
    <w:rsid w:val="002208FB"/>
    <w:rsid w:val="00251442"/>
    <w:rsid w:val="003A34AF"/>
    <w:rsid w:val="003D4D26"/>
    <w:rsid w:val="003F0D5C"/>
    <w:rsid w:val="00570DE5"/>
    <w:rsid w:val="0057299F"/>
    <w:rsid w:val="005933CF"/>
    <w:rsid w:val="0059751B"/>
    <w:rsid w:val="008445B0"/>
    <w:rsid w:val="00872156"/>
    <w:rsid w:val="008A1A86"/>
    <w:rsid w:val="009C6838"/>
    <w:rsid w:val="009F033B"/>
    <w:rsid w:val="009F3FB2"/>
    <w:rsid w:val="00A8018A"/>
    <w:rsid w:val="00A847F4"/>
    <w:rsid w:val="00A97E60"/>
    <w:rsid w:val="00CD5B46"/>
    <w:rsid w:val="00D426F4"/>
    <w:rsid w:val="00DC2BF5"/>
    <w:rsid w:val="00DE7B73"/>
    <w:rsid w:val="00EA4074"/>
    <w:rsid w:val="00F22719"/>
    <w:rsid w:val="00F254B0"/>
    <w:rsid w:val="00F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C1B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theme="minorBidi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hint="default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rPr>
      <w:rFonts w:asciiTheme="minorHAnsi" w:eastAsiaTheme="minorEastAsia" w:hAnsiTheme="minorHAnsi" w:hint="default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59751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9751B"/>
    <w:pPr>
      <w:widowControl/>
      <w:spacing w:before="100" w:beforeAutospacing="1" w:after="100" w:afterAutospacing="1"/>
      <w:jc w:val="left"/>
    </w:pPr>
    <w:rPr>
      <w:rFonts w:ascii="Times New Roman" w:eastAsia="DengXi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162</Words>
  <Characters>930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KAMA（适应性移动平均线指标）策略</vt:lpstr>
      <vt:lpstr>    总结</vt:lpstr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Lloyd Lee</cp:lastModifiedBy>
  <cp:revision>17</cp:revision>
  <dcterms:created xsi:type="dcterms:W3CDTF">2016-12-09T01:56:00Z</dcterms:created>
  <dcterms:modified xsi:type="dcterms:W3CDTF">2017-08-25T02:58:00Z</dcterms:modified>
</cp:coreProperties>
</file>