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E46B6" w14:textId="5FB8126E" w:rsidR="00A847F4" w:rsidRDefault="00787CB0">
      <w:pPr>
        <w:pStyle w:val="2"/>
      </w:pPr>
      <w:r>
        <w:rPr>
          <w:rFonts w:hint="eastAsia"/>
        </w:rPr>
        <w:t>R-Breaker</w:t>
      </w:r>
      <w:r w:rsidR="008A1A86">
        <w:rPr>
          <w:rFonts w:hint="eastAsia"/>
        </w:rPr>
        <w:t>策略</w:t>
      </w:r>
    </w:p>
    <w:p w14:paraId="72FB94C6" w14:textId="77777777" w:rsidR="00A847F4" w:rsidRDefault="00A847F4"/>
    <w:p w14:paraId="388755E8" w14:textId="77777777" w:rsidR="00A847F4" w:rsidRDefault="008A1A86">
      <w:pPr>
        <w:pStyle w:val="4"/>
      </w:pPr>
      <w:r>
        <w:rPr>
          <w:rFonts w:hint="eastAsia"/>
        </w:rPr>
        <w:t>简介</w:t>
      </w:r>
    </w:p>
    <w:p w14:paraId="70480892" w14:textId="6F65FD08" w:rsidR="00787CB0" w:rsidRPr="00787CB0" w:rsidRDefault="00787CB0" w:rsidP="00787CB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87CB0">
        <w:rPr>
          <w:rFonts w:hint="eastAsia"/>
          <w:bCs/>
        </w:rPr>
        <w:t>R-Breaker是个经典的具有长生命周期的日内模型。曾14年排名Future Trust杂志年度前10</w:t>
      </w:r>
      <w:r>
        <w:rPr>
          <w:rFonts w:hint="eastAsia"/>
          <w:bCs/>
        </w:rPr>
        <w:t>最赚钱的策略。策略主要利用枢轴点</w:t>
      </w:r>
      <w:r w:rsidRPr="00787CB0">
        <w:rPr>
          <w:bCs/>
        </w:rPr>
        <w:t>(Pivot Points)</w:t>
      </w:r>
      <w:r>
        <w:rPr>
          <w:rFonts w:hint="eastAsia"/>
          <w:bCs/>
        </w:rPr>
        <w:t>，根据前一周期的最高价、最低价、收盘价，计算出七个指标线，来产生买卖信号。R-breaker同时包含了趋势突破和反转两种交易方式，能更好的适应不同行情。</w:t>
      </w:r>
    </w:p>
    <w:p w14:paraId="59282E5B" w14:textId="59D137B5" w:rsidR="00787CB0" w:rsidRPr="00787CB0" w:rsidRDefault="00787CB0" w:rsidP="00787CB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FA51997" w14:textId="5BD3A100" w:rsidR="00AB294F" w:rsidRPr="00AB294F" w:rsidRDefault="008A1A86" w:rsidP="00AB294F">
      <w:pPr>
        <w:pStyle w:val="4"/>
      </w:pPr>
      <w:r>
        <w:rPr>
          <w:rFonts w:hint="eastAsia"/>
        </w:rPr>
        <w:t>计算公式（以</w:t>
      </w:r>
      <w:r w:rsidR="0057299F">
        <w:rPr>
          <w:rFonts w:hint="eastAsia"/>
        </w:rPr>
        <w:t>日</w:t>
      </w:r>
      <w:r>
        <w:rPr>
          <w:rFonts w:hint="eastAsia"/>
        </w:rPr>
        <w:t>为单位举例）</w:t>
      </w:r>
    </w:p>
    <w:p w14:paraId="3E9E9832" w14:textId="6541941F" w:rsidR="00AB294F" w:rsidRDefault="00AB294F" w:rsidP="00AB294F">
      <w:pPr>
        <w:pStyle w:val="a3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枢轴点</w:t>
      </w:r>
    </w:p>
    <w:p w14:paraId="60D47376" w14:textId="31A91530" w:rsidR="00AB294F" w:rsidRPr="00AB294F" w:rsidRDefault="00787CB0" w:rsidP="00AB294F">
      <w:pPr>
        <w:pStyle w:val="a3"/>
        <w:ind w:left="720" w:firstLineChars="0" w:firstLine="0"/>
        <w:rPr>
          <w:bCs/>
        </w:rPr>
      </w:pPr>
      <w:r w:rsidRPr="00AB294F">
        <w:rPr>
          <w:rFonts w:hint="eastAsia"/>
          <w:bCs/>
        </w:rPr>
        <w:t>Pivot = (High + Low + Close) / 3</w:t>
      </w:r>
    </w:p>
    <w:p w14:paraId="1FDC60ED" w14:textId="2692BE76" w:rsidR="00AB294F" w:rsidRDefault="00AB294F" w:rsidP="00AB294F">
      <w:pPr>
        <w:pStyle w:val="a3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突破买入价（图中阻力位3）</w:t>
      </w:r>
    </w:p>
    <w:p w14:paraId="3B5E2879" w14:textId="6B88B77E" w:rsidR="00787CB0" w:rsidRDefault="00787CB0" w:rsidP="00AB294F">
      <w:pPr>
        <w:pStyle w:val="a3"/>
        <w:ind w:left="720" w:firstLineChars="0" w:firstLine="0"/>
        <w:rPr>
          <w:bCs/>
        </w:rPr>
      </w:pPr>
      <w:proofErr w:type="spellStart"/>
      <w:r w:rsidRPr="00AB294F">
        <w:rPr>
          <w:rFonts w:hint="eastAsia"/>
          <w:bCs/>
        </w:rPr>
        <w:t>Bbreak</w:t>
      </w:r>
      <w:proofErr w:type="spellEnd"/>
      <w:r w:rsidRPr="00AB294F">
        <w:rPr>
          <w:rFonts w:hint="eastAsia"/>
          <w:bCs/>
        </w:rPr>
        <w:t xml:space="preserve"> = High + 2 * (Pivot - Low)</w:t>
      </w:r>
    </w:p>
    <w:p w14:paraId="1474ADD5" w14:textId="099D70E3" w:rsidR="00AB294F" w:rsidRDefault="00AB294F" w:rsidP="00AB294F">
      <w:pPr>
        <w:pStyle w:val="a3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观察卖出价（图中阻力位2）</w:t>
      </w:r>
    </w:p>
    <w:p w14:paraId="44E33803" w14:textId="417EF96E" w:rsidR="00787CB0" w:rsidRDefault="00787CB0" w:rsidP="00AB294F">
      <w:pPr>
        <w:pStyle w:val="a3"/>
        <w:ind w:left="720" w:firstLineChars="0" w:firstLine="0"/>
        <w:rPr>
          <w:bCs/>
        </w:rPr>
      </w:pPr>
      <w:proofErr w:type="spellStart"/>
      <w:r w:rsidRPr="00AB294F">
        <w:rPr>
          <w:rFonts w:hint="eastAsia"/>
          <w:bCs/>
        </w:rPr>
        <w:t>Ssetup</w:t>
      </w:r>
      <w:proofErr w:type="spellEnd"/>
      <w:r w:rsidRPr="00AB294F">
        <w:rPr>
          <w:rFonts w:hint="eastAsia"/>
          <w:bCs/>
        </w:rPr>
        <w:t xml:space="preserve"> = Pivot + (High - Low)</w:t>
      </w:r>
    </w:p>
    <w:p w14:paraId="7FB58681" w14:textId="113DD445" w:rsidR="00AB294F" w:rsidRDefault="00AB294F" w:rsidP="00AB294F">
      <w:pPr>
        <w:pStyle w:val="a3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反转卖出价（图中阻力位1）</w:t>
      </w:r>
    </w:p>
    <w:p w14:paraId="3F33D118" w14:textId="351C060F" w:rsidR="00787CB0" w:rsidRDefault="00787CB0" w:rsidP="00AB294F">
      <w:pPr>
        <w:pStyle w:val="a3"/>
        <w:ind w:left="720" w:firstLineChars="0" w:firstLine="0"/>
        <w:rPr>
          <w:bCs/>
        </w:rPr>
      </w:pPr>
      <w:proofErr w:type="spellStart"/>
      <w:r w:rsidRPr="00AB294F">
        <w:rPr>
          <w:rFonts w:hint="eastAsia"/>
          <w:bCs/>
        </w:rPr>
        <w:t>Senter</w:t>
      </w:r>
      <w:proofErr w:type="spellEnd"/>
      <w:r w:rsidRPr="00AB294F">
        <w:rPr>
          <w:rFonts w:hint="eastAsia"/>
          <w:bCs/>
        </w:rPr>
        <w:t xml:space="preserve"> = 2 * Pivot </w:t>
      </w:r>
      <w:r w:rsidRPr="00AB294F">
        <w:rPr>
          <w:bCs/>
        </w:rPr>
        <w:t>–</w:t>
      </w:r>
      <w:r w:rsidRPr="00AB294F">
        <w:rPr>
          <w:rFonts w:hint="eastAsia"/>
          <w:bCs/>
        </w:rPr>
        <w:t xml:space="preserve"> Low</w:t>
      </w:r>
    </w:p>
    <w:p w14:paraId="2C516B8F" w14:textId="65159F76" w:rsidR="00AB294F" w:rsidRDefault="00AB294F" w:rsidP="00AB294F">
      <w:pPr>
        <w:pStyle w:val="a3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反转买入价（图中支撑位1）</w:t>
      </w:r>
    </w:p>
    <w:p w14:paraId="41E96148" w14:textId="337AAE5E" w:rsidR="00787CB0" w:rsidRDefault="00787CB0" w:rsidP="00AB294F">
      <w:pPr>
        <w:pStyle w:val="a3"/>
        <w:ind w:left="720" w:firstLineChars="0" w:firstLine="0"/>
        <w:rPr>
          <w:bCs/>
        </w:rPr>
      </w:pPr>
      <w:proofErr w:type="spellStart"/>
      <w:r w:rsidRPr="00AB294F">
        <w:rPr>
          <w:rFonts w:hint="eastAsia"/>
          <w:bCs/>
        </w:rPr>
        <w:t>Benter</w:t>
      </w:r>
      <w:proofErr w:type="spellEnd"/>
      <w:r w:rsidRPr="00AB294F">
        <w:rPr>
          <w:rFonts w:hint="eastAsia"/>
          <w:bCs/>
        </w:rPr>
        <w:t xml:space="preserve"> = 2 * Pivot </w:t>
      </w:r>
      <w:r w:rsidRPr="00AB294F">
        <w:rPr>
          <w:bCs/>
        </w:rPr>
        <w:t>–</w:t>
      </w:r>
      <w:r w:rsidRPr="00AB294F">
        <w:rPr>
          <w:rFonts w:hint="eastAsia"/>
          <w:bCs/>
        </w:rPr>
        <w:t xml:space="preserve"> High</w:t>
      </w:r>
    </w:p>
    <w:p w14:paraId="54C64B9F" w14:textId="36695089" w:rsidR="00AB294F" w:rsidRDefault="00AB294F" w:rsidP="00AB294F">
      <w:pPr>
        <w:pStyle w:val="a3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观察买入价（图中支撑位2）</w:t>
      </w:r>
    </w:p>
    <w:p w14:paraId="0F2134EF" w14:textId="73F11D7E" w:rsidR="00787CB0" w:rsidRDefault="00787CB0" w:rsidP="00AB294F">
      <w:pPr>
        <w:pStyle w:val="a3"/>
        <w:ind w:left="720" w:firstLineChars="0" w:firstLine="0"/>
        <w:rPr>
          <w:bCs/>
        </w:rPr>
      </w:pPr>
      <w:proofErr w:type="spellStart"/>
      <w:r w:rsidRPr="00AB294F">
        <w:rPr>
          <w:rFonts w:hint="eastAsia"/>
          <w:bCs/>
        </w:rPr>
        <w:lastRenderedPageBreak/>
        <w:t>Bsetup</w:t>
      </w:r>
      <w:proofErr w:type="spellEnd"/>
      <w:r w:rsidRPr="00AB294F">
        <w:rPr>
          <w:rFonts w:hint="eastAsia"/>
          <w:bCs/>
        </w:rPr>
        <w:t xml:space="preserve"> = Pivot </w:t>
      </w:r>
      <w:r w:rsidRPr="00AB294F">
        <w:rPr>
          <w:bCs/>
        </w:rPr>
        <w:t>–</w:t>
      </w:r>
      <w:r w:rsidRPr="00AB294F">
        <w:rPr>
          <w:rFonts w:hint="eastAsia"/>
          <w:bCs/>
        </w:rPr>
        <w:t xml:space="preserve"> (High - Low)</w:t>
      </w:r>
    </w:p>
    <w:p w14:paraId="1795A83C" w14:textId="3ED05C57" w:rsidR="00AB294F" w:rsidRDefault="00AB294F" w:rsidP="00AB294F">
      <w:pPr>
        <w:pStyle w:val="a3"/>
        <w:numPr>
          <w:ilvl w:val="0"/>
          <w:numId w:val="3"/>
        </w:numPr>
        <w:ind w:firstLineChars="0"/>
        <w:rPr>
          <w:bCs/>
        </w:rPr>
      </w:pPr>
      <w:r>
        <w:rPr>
          <w:rFonts w:hint="eastAsia"/>
          <w:bCs/>
        </w:rPr>
        <w:t>突破卖出价（图中支撑位3）</w:t>
      </w:r>
    </w:p>
    <w:p w14:paraId="04056356" w14:textId="6EBDC55C" w:rsidR="00787CB0" w:rsidRPr="00AB294F" w:rsidRDefault="00787CB0" w:rsidP="00AB294F">
      <w:pPr>
        <w:pStyle w:val="a3"/>
        <w:ind w:left="720" w:firstLineChars="0" w:firstLine="0"/>
        <w:rPr>
          <w:bCs/>
        </w:rPr>
      </w:pPr>
      <w:proofErr w:type="spellStart"/>
      <w:r w:rsidRPr="00AB294F">
        <w:rPr>
          <w:rFonts w:hint="eastAsia"/>
          <w:bCs/>
        </w:rPr>
        <w:t>Sbreak</w:t>
      </w:r>
      <w:proofErr w:type="spellEnd"/>
      <w:r w:rsidRPr="00AB294F">
        <w:rPr>
          <w:rFonts w:hint="eastAsia"/>
          <w:bCs/>
        </w:rPr>
        <w:t xml:space="preserve"> = Low </w:t>
      </w:r>
      <w:r w:rsidRPr="00AB294F">
        <w:rPr>
          <w:bCs/>
        </w:rPr>
        <w:t>–</w:t>
      </w:r>
      <w:r w:rsidRPr="00AB294F">
        <w:rPr>
          <w:rFonts w:hint="eastAsia"/>
          <w:bCs/>
        </w:rPr>
        <w:t xml:space="preserve"> 2 * (High - Pivot)</w:t>
      </w:r>
    </w:p>
    <w:p w14:paraId="61350981" w14:textId="7E37D92E" w:rsidR="00AB294F" w:rsidRDefault="00AB294F">
      <w:pPr>
        <w:rPr>
          <w:bCs/>
        </w:rPr>
      </w:pPr>
      <w:r w:rsidRPr="00AB294F">
        <w:rPr>
          <w:bCs/>
          <w:noProof/>
        </w:rPr>
        <w:drawing>
          <wp:inline distT="0" distB="0" distL="0" distR="0" wp14:anchorId="3F93B8B7" wp14:editId="333B1709">
            <wp:extent cx="5270500" cy="260032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6582" w14:textId="77777777" w:rsidR="00A847F4" w:rsidRDefault="008A1A86">
      <w:pPr>
        <w:rPr>
          <w:bCs/>
        </w:rPr>
      </w:pPr>
      <w:r>
        <w:rPr>
          <w:rFonts w:hint="eastAsia"/>
          <w:bCs/>
        </w:rPr>
        <w:t>解释：</w:t>
      </w:r>
    </w:p>
    <w:p w14:paraId="7B3B9EA7" w14:textId="39425C50" w:rsidR="00AB294F" w:rsidRDefault="00AB294F">
      <w:pPr>
        <w:rPr>
          <w:bCs/>
        </w:rPr>
      </w:pPr>
      <w:r>
        <w:rPr>
          <w:rFonts w:hint="eastAsia"/>
          <w:bCs/>
        </w:rPr>
        <w:t>High, Low, Close: 分别为前一日的最高价，最低价，和收盘价</w:t>
      </w:r>
    </w:p>
    <w:p w14:paraId="17DA287D" w14:textId="77777777" w:rsidR="00A847F4" w:rsidRDefault="008A1A86">
      <w:pPr>
        <w:pStyle w:val="4"/>
      </w:pPr>
      <w:r>
        <w:rPr>
          <w:rFonts w:hint="eastAsia"/>
        </w:rPr>
        <w:t>使用方法</w:t>
      </w:r>
    </w:p>
    <w:p w14:paraId="3763B0DF" w14:textId="362E7A4A" w:rsidR="008D7485" w:rsidRDefault="00B7752E" w:rsidP="00AB294F">
      <w:pPr>
        <w:tabs>
          <w:tab w:val="left" w:pos="6958"/>
        </w:tabs>
      </w:pPr>
      <w:r>
        <w:rPr>
          <w:rFonts w:hint="eastAsia"/>
        </w:rPr>
        <w:t>R-breaker 既包含了趋势突破，又包含了价格反转。通过前一日的最高、最低、收盘价，计算出6个指标线。用当日的价格，与</w:t>
      </w:r>
      <w:r w:rsidR="00433523">
        <w:rPr>
          <w:rFonts w:hint="eastAsia"/>
        </w:rPr>
        <w:t>指标线做对比：</w:t>
      </w:r>
    </w:p>
    <w:p w14:paraId="4DC8C324" w14:textId="78A61593" w:rsidR="00B7752E" w:rsidRDefault="00B7752E" w:rsidP="00AB294F">
      <w:pPr>
        <w:tabs>
          <w:tab w:val="left" w:pos="6958"/>
        </w:tabs>
      </w:pPr>
      <w:r>
        <w:rPr>
          <w:rFonts w:hint="eastAsia"/>
        </w:rPr>
        <w:t>突破：</w:t>
      </w:r>
    </w:p>
    <w:p w14:paraId="512AF92D" w14:textId="27EDE519" w:rsidR="00B7752E" w:rsidRDefault="00B7752E" w:rsidP="00433523">
      <w:pPr>
        <w:pStyle w:val="a3"/>
        <w:numPr>
          <w:ilvl w:val="0"/>
          <w:numId w:val="4"/>
        </w:numPr>
        <w:tabs>
          <w:tab w:val="left" w:pos="6958"/>
        </w:tabs>
        <w:ind w:firstLineChars="0"/>
      </w:pPr>
      <w:r>
        <w:rPr>
          <w:rFonts w:hint="eastAsia"/>
        </w:rPr>
        <w:t>在价格</w:t>
      </w:r>
      <w:r w:rsidR="00433523">
        <w:rPr>
          <w:rFonts w:hint="eastAsia"/>
        </w:rPr>
        <w:t>向上</w:t>
      </w:r>
      <w:r>
        <w:rPr>
          <w:rFonts w:hint="eastAsia"/>
        </w:rPr>
        <w:t>突破了</w:t>
      </w:r>
      <w:r w:rsidR="00433523">
        <w:rPr>
          <w:rFonts w:hint="eastAsia"/>
        </w:rPr>
        <w:t>突破买入价（阻力位3）时，判断上涨趋势形成，买入信号；</w:t>
      </w:r>
    </w:p>
    <w:p w14:paraId="3CA05FF1" w14:textId="0ABE64D0" w:rsidR="00433523" w:rsidRDefault="00433523" w:rsidP="00433523">
      <w:pPr>
        <w:pStyle w:val="a3"/>
        <w:numPr>
          <w:ilvl w:val="0"/>
          <w:numId w:val="4"/>
        </w:numPr>
        <w:tabs>
          <w:tab w:val="left" w:pos="6958"/>
        </w:tabs>
        <w:ind w:firstLineChars="0"/>
      </w:pPr>
      <w:r>
        <w:rPr>
          <w:rFonts w:hint="eastAsia"/>
        </w:rPr>
        <w:t>在价格向下了突破买入价（阻力位3）时，判断上涨趋势形成，买入信号。</w:t>
      </w:r>
    </w:p>
    <w:p w14:paraId="452E24E0" w14:textId="630DA5EC" w:rsidR="00433523" w:rsidRDefault="00433523" w:rsidP="00433523">
      <w:pPr>
        <w:tabs>
          <w:tab w:val="left" w:pos="6958"/>
        </w:tabs>
      </w:pPr>
      <w:r>
        <w:rPr>
          <w:rFonts w:hint="eastAsia"/>
        </w:rPr>
        <w:t>反转：</w:t>
      </w:r>
    </w:p>
    <w:p w14:paraId="7CE7C8C2" w14:textId="1210B954" w:rsidR="00433523" w:rsidRDefault="00433523" w:rsidP="00433523">
      <w:pPr>
        <w:pStyle w:val="a3"/>
        <w:numPr>
          <w:ilvl w:val="0"/>
          <w:numId w:val="5"/>
        </w:numPr>
        <w:tabs>
          <w:tab w:val="left" w:pos="6958"/>
        </w:tabs>
        <w:ind w:firstLineChars="0"/>
      </w:pPr>
      <w:r>
        <w:rPr>
          <w:rFonts w:hint="eastAsia"/>
        </w:rPr>
        <w:t>若当日最高价超过了观察卖出价（阻力位2），之后出现回落，价格跌破反转卖出价（阻力位1），产生卖出信号；</w:t>
      </w:r>
    </w:p>
    <w:p w14:paraId="0E896CA9" w14:textId="2D4D3126" w:rsidR="00433523" w:rsidRDefault="002412FE" w:rsidP="002412FE">
      <w:pPr>
        <w:pStyle w:val="a3"/>
        <w:numPr>
          <w:ilvl w:val="0"/>
          <w:numId w:val="5"/>
        </w:numPr>
        <w:tabs>
          <w:tab w:val="left" w:pos="6958"/>
        </w:tabs>
        <w:ind w:firstLineChars="0"/>
      </w:pPr>
      <w:r>
        <w:rPr>
          <w:rFonts w:hint="eastAsia"/>
        </w:rPr>
        <w:t>若当日最高价低于观察买入价（支撑位2），之后出现反弹，价格突破反转买入价（支撑位1），产生卖出信号；</w:t>
      </w:r>
    </w:p>
    <w:p w14:paraId="525DFAF7" w14:textId="77777777" w:rsidR="00A847F4" w:rsidRDefault="008A1A86">
      <w:pPr>
        <w:pStyle w:val="4"/>
      </w:pPr>
      <w:r>
        <w:rPr>
          <w:rFonts w:hint="eastAsia"/>
        </w:rPr>
        <w:t>优点</w:t>
      </w:r>
    </w:p>
    <w:p w14:paraId="4B17A68E" w14:textId="096C7E75" w:rsidR="002412FE" w:rsidRPr="002412FE" w:rsidRDefault="002412FE" w:rsidP="002412FE">
      <w:pPr>
        <w:pStyle w:val="4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R-Breaker策略通过对前一日的最高价、最低价、收盘价，计算出突破以及反转的指标线。既可以作为趋势跟踪，也可以判断价格反转，能够使用于不同的行情。</w:t>
      </w:r>
    </w:p>
    <w:p w14:paraId="79DDEF9C" w14:textId="4BF4B941" w:rsidR="00E50F83" w:rsidRDefault="008A1A86" w:rsidP="00E50F83">
      <w:pPr>
        <w:pStyle w:val="4"/>
      </w:pPr>
      <w:r>
        <w:rPr>
          <w:rFonts w:hint="eastAsia"/>
        </w:rPr>
        <w:t>缺点</w:t>
      </w:r>
    </w:p>
    <w:p w14:paraId="0673E362" w14:textId="73C362C4" w:rsidR="00E50F83" w:rsidRPr="00E50F83" w:rsidRDefault="00E50F83" w:rsidP="00E50F83">
      <w:r>
        <w:rPr>
          <w:rFonts w:hint="eastAsia"/>
        </w:rPr>
        <w:t>R</w:t>
      </w:r>
      <w:r w:rsidR="002412FE">
        <w:rPr>
          <w:rFonts w:hint="eastAsia"/>
        </w:rPr>
        <w:t>-Breaker计算的指标线只使用了前一日的数据。若前一日有特殊的行情，很可能对当日的判断造成影响。如果前一日的波动很小，几条指标线会十分接近，造成当日价格线不停在几条指标线之间波动，产生很多无效的交易信号。</w:t>
      </w:r>
    </w:p>
    <w:p w14:paraId="18814A1B" w14:textId="77777777" w:rsidR="00A847F4" w:rsidRDefault="008A1A86">
      <w:pPr>
        <w:pStyle w:val="4"/>
      </w:pPr>
      <w:r>
        <w:rPr>
          <w:rFonts w:hint="eastAsia"/>
        </w:rPr>
        <w:t>回测</w:t>
      </w:r>
    </w:p>
    <w:p w14:paraId="3304AFD2" w14:textId="77777777" w:rsidR="00A847F4" w:rsidRDefault="008A1A86">
      <w:r>
        <w:rPr>
          <w:rFonts w:hint="eastAsia"/>
        </w:rPr>
        <w:t>回测参数如下：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034"/>
      </w:tblGrid>
      <w:tr w:rsidR="00A847F4" w14:paraId="4E45315D" w14:textId="7777777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E61A" w14:textId="77777777" w:rsidR="00A847F4" w:rsidRDefault="008A1A86">
            <w:r>
              <w:rPr>
                <w:rFonts w:hint="eastAsia"/>
              </w:rPr>
              <w:t>时间段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D52FB" w14:textId="33AF9393" w:rsidR="00A847F4" w:rsidRDefault="00B418B7">
            <w:r>
              <w:rPr>
                <w:rFonts w:hint="eastAsia"/>
              </w:rPr>
              <w:t>2016-10</w:t>
            </w:r>
            <w:r w:rsidR="008A1A86">
              <w:rPr>
                <w:rFonts w:hint="eastAsia"/>
              </w:rPr>
              <w:t>-01至</w:t>
            </w:r>
            <w:r>
              <w:rPr>
                <w:rFonts w:hint="eastAsia"/>
              </w:rPr>
              <w:t>2017-</w:t>
            </w:r>
            <w:r w:rsidR="008A1A86">
              <w:rPr>
                <w:rFonts w:hint="eastAsia"/>
              </w:rPr>
              <w:t>0</w:t>
            </w:r>
            <w:r>
              <w:rPr>
                <w:rFonts w:hint="eastAsia"/>
              </w:rPr>
              <w:t>7</w:t>
            </w:r>
            <w:r w:rsidR="008A1A86">
              <w:rPr>
                <w:rFonts w:hint="eastAsia"/>
              </w:rPr>
              <w:t>-01</w:t>
            </w:r>
          </w:p>
        </w:tc>
      </w:tr>
      <w:tr w:rsidR="00A847F4" w14:paraId="26F8B657" w14:textId="7777777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8FE1" w14:textId="77777777" w:rsidR="00A847F4" w:rsidRDefault="008A1A86">
            <w:r>
              <w:rPr>
                <w:rFonts w:hint="eastAsia"/>
              </w:rPr>
              <w:t>回测频率(</w:t>
            </w:r>
            <w:proofErr w:type="spellStart"/>
            <w:r>
              <w:rPr>
                <w:rFonts w:hint="eastAsia"/>
              </w:rPr>
              <w:t>context.frequency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39571" w14:textId="4AE3B9DC" w:rsidR="00A847F4" w:rsidRDefault="00C4277E">
            <w:r>
              <w:rPr>
                <w:rFonts w:hint="eastAsia"/>
              </w:rPr>
              <w:t>4h</w:t>
            </w:r>
          </w:p>
        </w:tc>
      </w:tr>
    </w:tbl>
    <w:p w14:paraId="66F92092" w14:textId="0CA632D8" w:rsidR="00B418B7" w:rsidRDefault="00217486">
      <w:r>
        <w:rPr>
          <w:rFonts w:hint="eastAsia"/>
        </w:rPr>
        <w:t>交易规则：</w:t>
      </w:r>
    </w:p>
    <w:p w14:paraId="595E2B0B" w14:textId="49693A5F" w:rsidR="00217486" w:rsidRDefault="00217486">
      <w:r>
        <w:rPr>
          <w:rFonts w:hint="eastAsia"/>
        </w:rPr>
        <w:t>当ROC指标大于0时买入，小于0时卖出。</w:t>
      </w:r>
    </w:p>
    <w:p w14:paraId="7143C305" w14:textId="77777777" w:rsidR="00A847F4" w:rsidRDefault="008A1A86">
      <w:r>
        <w:rPr>
          <w:rFonts w:hint="eastAsia"/>
        </w:rPr>
        <w:t>回测结果如下：</w:t>
      </w:r>
    </w:p>
    <w:p w14:paraId="4F9D9452" w14:textId="5862ED42" w:rsidR="00A847F4" w:rsidRPr="00217486" w:rsidRDefault="005148DF">
      <w:pPr>
        <w:rPr>
          <w:caps/>
        </w:rPr>
      </w:pPr>
      <w:r w:rsidRPr="005148DF">
        <w:rPr>
          <w:caps/>
        </w:rPr>
        <w:drawing>
          <wp:inline distT="0" distB="0" distL="0" distR="0" wp14:anchorId="6634D371" wp14:editId="043FEABA">
            <wp:extent cx="5270500" cy="244919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CA1F" w14:textId="7F064DE8" w:rsidR="00CD110A" w:rsidRDefault="008C14DC" w:rsidP="00C4277E">
      <w:r>
        <w:rPr>
          <w:rFonts w:hint="eastAsia"/>
        </w:rPr>
        <w:t>此</w:t>
      </w:r>
      <w:r w:rsidR="00C4277E">
        <w:rPr>
          <w:rFonts w:hint="eastAsia"/>
        </w:rPr>
        <w:t>从回测的结果可以看出，R-Breaker策略表现十分突出，抓住了大部分的上涨趋势，并且能躲过多数下跌趋势中。在震荡行情中，</w:t>
      </w:r>
      <w:bookmarkStart w:id="0" w:name="_GoBack"/>
      <w:bookmarkEnd w:id="0"/>
      <w:r w:rsidR="00C4277E">
        <w:rPr>
          <w:rFonts w:hint="eastAsia"/>
        </w:rPr>
        <w:t>也有所表现。总体的波动相对基准较小，收益更高，因此阿尔法收益十分可观。</w:t>
      </w:r>
    </w:p>
    <w:p w14:paraId="77936383" w14:textId="77777777" w:rsidR="00A847F4" w:rsidRDefault="008A1A86">
      <w:pPr>
        <w:pStyle w:val="2"/>
      </w:pPr>
      <w:r>
        <w:rPr>
          <w:rFonts w:hint="eastAsia"/>
        </w:rPr>
        <w:t>总结</w:t>
      </w:r>
    </w:p>
    <w:p w14:paraId="6A2EBAD7" w14:textId="2FA30E1D" w:rsidR="00C4277E" w:rsidRDefault="00C4277E">
      <w:r>
        <w:rPr>
          <w:rFonts w:hint="eastAsia"/>
        </w:rPr>
        <w:t>R-Breaker是一个比较成熟有效的交易策略。</w:t>
      </w:r>
      <w:r w:rsidR="002B7870">
        <w:rPr>
          <w:rFonts w:hint="eastAsia"/>
        </w:rPr>
        <w:t>既可以在震荡行情中找到价格的反转，也可以在</w:t>
      </w:r>
      <w:r w:rsidR="00BB65B2">
        <w:rPr>
          <w:rFonts w:hint="eastAsia"/>
        </w:rPr>
        <w:t>暴涨暴跌行情中抓住趋势，能够自动适用于不同的行情。只要加入适当的仓位控制以及止盈止损策略，就可以成为一个较为完整的交易系统。</w:t>
      </w:r>
    </w:p>
    <w:p w14:paraId="3E95FC50" w14:textId="77777777" w:rsidR="008A1A86" w:rsidRDefault="008A1A86"/>
    <w:sectPr w:rsidR="008A1A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25A57"/>
    <w:multiLevelType w:val="hybridMultilevel"/>
    <w:tmpl w:val="EAE62F22"/>
    <w:lvl w:ilvl="0" w:tplc="E56AB9FE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A24666"/>
    <w:multiLevelType w:val="hybridMultilevel"/>
    <w:tmpl w:val="B24EE958"/>
    <w:lvl w:ilvl="0" w:tplc="75F2524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636DA8"/>
    <w:multiLevelType w:val="hybridMultilevel"/>
    <w:tmpl w:val="788CF838"/>
    <w:lvl w:ilvl="0" w:tplc="C3C84AD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594F81"/>
    <w:multiLevelType w:val="hybridMultilevel"/>
    <w:tmpl w:val="7B10B7D8"/>
    <w:lvl w:ilvl="0" w:tplc="9800C80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5C"/>
    <w:rsid w:val="00016FB9"/>
    <w:rsid w:val="000E3360"/>
    <w:rsid w:val="001D2612"/>
    <w:rsid w:val="00216B9B"/>
    <w:rsid w:val="00217486"/>
    <w:rsid w:val="002208FB"/>
    <w:rsid w:val="002412FE"/>
    <w:rsid w:val="00251442"/>
    <w:rsid w:val="002B7870"/>
    <w:rsid w:val="002F6C3E"/>
    <w:rsid w:val="00385786"/>
    <w:rsid w:val="003B2A66"/>
    <w:rsid w:val="003F0D5C"/>
    <w:rsid w:val="00433523"/>
    <w:rsid w:val="004751A9"/>
    <w:rsid w:val="005148DF"/>
    <w:rsid w:val="0053154A"/>
    <w:rsid w:val="00570DE5"/>
    <w:rsid w:val="0057299F"/>
    <w:rsid w:val="00630F60"/>
    <w:rsid w:val="006D28B1"/>
    <w:rsid w:val="00787CB0"/>
    <w:rsid w:val="008156A5"/>
    <w:rsid w:val="008445B0"/>
    <w:rsid w:val="008A1A86"/>
    <w:rsid w:val="008C14DC"/>
    <w:rsid w:val="008D7485"/>
    <w:rsid w:val="008F6C69"/>
    <w:rsid w:val="00A847F4"/>
    <w:rsid w:val="00AB294F"/>
    <w:rsid w:val="00B31217"/>
    <w:rsid w:val="00B418B7"/>
    <w:rsid w:val="00B7752E"/>
    <w:rsid w:val="00BB65B2"/>
    <w:rsid w:val="00C4277E"/>
    <w:rsid w:val="00CD110A"/>
    <w:rsid w:val="00D426F4"/>
    <w:rsid w:val="00DE7B73"/>
    <w:rsid w:val="00E50F83"/>
    <w:rsid w:val="00F8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C1B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ngXian" w:eastAsia="DengXian" w:hAnsi="DengXian" w:cstheme="minorBidi" w:hint="eastAsia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hint="default"/>
      <w:kern w:val="2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2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locked/>
    <w:rPr>
      <w:rFonts w:asciiTheme="majorHAnsi" w:eastAsiaTheme="majorEastAsia" w:hAnsiTheme="majorHAnsi" w:cstheme="majorBidi" w:hint="eastAsia"/>
      <w:b/>
      <w:bCs/>
      <w:sz w:val="28"/>
      <w:szCs w:val="28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styleId="a4">
    <w:name w:val="Table Grid"/>
    <w:basedOn w:val="a1"/>
    <w:uiPriority w:val="39"/>
    <w:rPr>
      <w:rFonts w:asciiTheme="minorHAnsi" w:eastAsiaTheme="minorEastAsia" w:hAnsiTheme="minorHAnsi" w:hint="default"/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192</Words>
  <Characters>1098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R-Breaker策略</vt:lpstr>
      <vt:lpstr>    总结</vt:lpstr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Lloyd Lee</cp:lastModifiedBy>
  <cp:revision>21</cp:revision>
  <dcterms:created xsi:type="dcterms:W3CDTF">2016-12-09T01:56:00Z</dcterms:created>
  <dcterms:modified xsi:type="dcterms:W3CDTF">2017-08-25T02:45:00Z</dcterms:modified>
</cp:coreProperties>
</file>