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788A" w:rsidRPr="00272091" w:rsidRDefault="00E0788A" w:rsidP="00272091">
      <w:pPr>
        <w:spacing w:before="100" w:beforeAutospacing="1" w:after="100" w:afterAutospacing="1" w:line="360" w:lineRule="auto"/>
        <w:jc w:val="both"/>
        <w:rPr>
          <w:rFonts w:ascii="Times New Roman" w:eastAsia="Times New Roman" w:hAnsi="Times New Roman" w:cs="Times New Roman"/>
          <w:sz w:val="24"/>
          <w:szCs w:val="24"/>
        </w:rPr>
      </w:pPr>
      <w:r w:rsidRPr="00272091">
        <w:rPr>
          <w:rFonts w:ascii="Times New Roman" w:eastAsia="Times New Roman" w:hAnsi="Times New Roman" w:cs="Times New Roman"/>
          <w:b/>
          <w:bCs/>
          <w:sz w:val="24"/>
          <w:szCs w:val="24"/>
        </w:rPr>
        <w:t>Project: Transforming Sexual and Reproductive Health Rights through Legal and Policy Advocacy</w:t>
      </w:r>
      <w:r w:rsidRPr="00272091">
        <w:rPr>
          <w:rFonts w:ascii="Times New Roman" w:eastAsia="Times New Roman" w:hAnsi="Times New Roman" w:cs="Times New Roman"/>
          <w:sz w:val="24"/>
          <w:szCs w:val="24"/>
        </w:rPr>
        <w:br/>
      </w:r>
      <w:r w:rsidRPr="00272091">
        <w:rPr>
          <w:rFonts w:ascii="Times New Roman" w:eastAsia="Times New Roman" w:hAnsi="Times New Roman" w:cs="Times New Roman"/>
          <w:b/>
          <w:bCs/>
          <w:sz w:val="24"/>
          <w:szCs w:val="24"/>
        </w:rPr>
        <w:t>Funding Source:</w:t>
      </w:r>
      <w:r w:rsidRPr="00272091">
        <w:rPr>
          <w:rFonts w:ascii="Times New Roman" w:eastAsia="Times New Roman" w:hAnsi="Times New Roman" w:cs="Times New Roman"/>
          <w:sz w:val="24"/>
          <w:szCs w:val="24"/>
        </w:rPr>
        <w:t xml:space="preserve"> Global Affairs Canada (GAC) via the Center for Reproductive Rights (CRR</w:t>
      </w:r>
      <w:proofErr w:type="gramStart"/>
      <w:r w:rsidRPr="00272091">
        <w:rPr>
          <w:rFonts w:ascii="Times New Roman" w:eastAsia="Times New Roman" w:hAnsi="Times New Roman" w:cs="Times New Roman"/>
          <w:sz w:val="24"/>
          <w:szCs w:val="24"/>
        </w:rPr>
        <w:t>)</w:t>
      </w:r>
      <w:proofErr w:type="gramEnd"/>
      <w:r w:rsidRPr="00272091">
        <w:rPr>
          <w:rFonts w:ascii="Times New Roman" w:eastAsia="Times New Roman" w:hAnsi="Times New Roman" w:cs="Times New Roman"/>
          <w:sz w:val="24"/>
          <w:szCs w:val="24"/>
        </w:rPr>
        <w:br/>
      </w:r>
      <w:r w:rsidRPr="00272091">
        <w:rPr>
          <w:rFonts w:ascii="Times New Roman" w:eastAsia="Times New Roman" w:hAnsi="Times New Roman" w:cs="Times New Roman"/>
          <w:b/>
          <w:bCs/>
          <w:sz w:val="24"/>
          <w:szCs w:val="24"/>
        </w:rPr>
        <w:t>Goal:</w:t>
      </w:r>
      <w:r w:rsidRPr="00272091">
        <w:rPr>
          <w:rFonts w:ascii="Times New Roman" w:eastAsia="Times New Roman" w:hAnsi="Times New Roman" w:cs="Times New Roman"/>
          <w:sz w:val="24"/>
          <w:szCs w:val="24"/>
        </w:rPr>
        <w:t xml:space="preserve"> Improve sexual and reproductive health services for adolescent girls and young women (AGYW) in Malawi, in alignment with the Gender Equality Act and the 2024 National SRHR Policy.</w:t>
      </w:r>
    </w:p>
    <w:p w:rsidR="00E0788A" w:rsidRPr="00E0788A" w:rsidRDefault="00E0788A" w:rsidP="00272091">
      <w:pPr>
        <w:spacing w:before="100" w:beforeAutospacing="1" w:after="100" w:afterAutospacing="1" w:line="360" w:lineRule="auto"/>
        <w:jc w:val="both"/>
        <w:rPr>
          <w:rFonts w:ascii="Times New Roman" w:eastAsia="Times New Roman" w:hAnsi="Times New Roman" w:cs="Times New Roman"/>
          <w:sz w:val="24"/>
          <w:szCs w:val="24"/>
        </w:rPr>
      </w:pPr>
      <w:r w:rsidRPr="00E0788A">
        <w:rPr>
          <w:rFonts w:ascii="Times New Roman" w:eastAsia="Times New Roman" w:hAnsi="Times New Roman" w:cs="Times New Roman"/>
          <w:b/>
          <w:bCs/>
          <w:sz w:val="24"/>
          <w:szCs w:val="24"/>
        </w:rPr>
        <w:t>Objectives:</w:t>
      </w:r>
    </w:p>
    <w:p w:rsidR="00E0788A" w:rsidRPr="00E0788A" w:rsidRDefault="00E0788A" w:rsidP="00272091">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E0788A">
        <w:rPr>
          <w:rFonts w:ascii="Times New Roman" w:eastAsia="Times New Roman" w:hAnsi="Times New Roman" w:cs="Times New Roman"/>
          <w:sz w:val="24"/>
          <w:szCs w:val="24"/>
        </w:rPr>
        <w:t>Enhance legal and policy advocacy for access to safe abortion.</w:t>
      </w:r>
    </w:p>
    <w:p w:rsidR="00E0788A" w:rsidRPr="00E0788A" w:rsidRDefault="00E0788A" w:rsidP="00272091">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E0788A">
        <w:rPr>
          <w:rFonts w:ascii="Times New Roman" w:eastAsia="Times New Roman" w:hAnsi="Times New Roman" w:cs="Times New Roman"/>
          <w:sz w:val="24"/>
          <w:szCs w:val="24"/>
        </w:rPr>
        <w:t>Reduce stigma around legal abortion access.</w:t>
      </w:r>
    </w:p>
    <w:p w:rsidR="00E0788A" w:rsidRPr="00E0788A" w:rsidRDefault="00E0788A" w:rsidP="00272091">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E0788A">
        <w:rPr>
          <w:rFonts w:ascii="Times New Roman" w:eastAsia="Times New Roman" w:hAnsi="Times New Roman" w:cs="Times New Roman"/>
          <w:sz w:val="24"/>
          <w:szCs w:val="24"/>
        </w:rPr>
        <w:t>Empower AGYW to advocate for the decriminalization of abortion.</w:t>
      </w:r>
    </w:p>
    <w:p w:rsidR="00E0788A" w:rsidRPr="00E0788A" w:rsidRDefault="00E0788A" w:rsidP="00272091">
      <w:pPr>
        <w:spacing w:before="100" w:beforeAutospacing="1" w:after="100" w:afterAutospacing="1" w:line="360" w:lineRule="auto"/>
        <w:jc w:val="both"/>
        <w:rPr>
          <w:rFonts w:ascii="Times New Roman" w:eastAsia="Times New Roman" w:hAnsi="Times New Roman" w:cs="Times New Roman"/>
          <w:sz w:val="24"/>
          <w:szCs w:val="24"/>
        </w:rPr>
      </w:pPr>
      <w:r w:rsidRPr="00E0788A">
        <w:rPr>
          <w:rFonts w:ascii="Times New Roman" w:eastAsia="Times New Roman" w:hAnsi="Times New Roman" w:cs="Times New Roman"/>
          <w:b/>
          <w:bCs/>
          <w:sz w:val="24"/>
          <w:szCs w:val="24"/>
        </w:rPr>
        <w:t>Target Beneficiaries:</w:t>
      </w:r>
    </w:p>
    <w:p w:rsidR="00E0788A" w:rsidRPr="00E0788A" w:rsidRDefault="00E0788A" w:rsidP="00272091">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E0788A">
        <w:rPr>
          <w:rFonts w:ascii="Times New Roman" w:eastAsia="Times New Roman" w:hAnsi="Times New Roman" w:cs="Times New Roman"/>
          <w:b/>
          <w:bCs/>
          <w:sz w:val="24"/>
          <w:szCs w:val="24"/>
        </w:rPr>
        <w:t>Direct:</w:t>
      </w:r>
      <w:r w:rsidRPr="00E0788A">
        <w:rPr>
          <w:rFonts w:ascii="Times New Roman" w:eastAsia="Times New Roman" w:hAnsi="Times New Roman" w:cs="Times New Roman"/>
          <w:sz w:val="24"/>
          <w:szCs w:val="24"/>
        </w:rPr>
        <w:t xml:space="preserve"> Adolescent girls, young women</w:t>
      </w:r>
    </w:p>
    <w:p w:rsidR="00E0788A" w:rsidRPr="00E0788A" w:rsidRDefault="00E0788A" w:rsidP="00272091">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E0788A">
        <w:rPr>
          <w:rFonts w:ascii="Times New Roman" w:eastAsia="Times New Roman" w:hAnsi="Times New Roman" w:cs="Times New Roman"/>
          <w:b/>
          <w:bCs/>
          <w:sz w:val="24"/>
          <w:szCs w:val="24"/>
        </w:rPr>
        <w:t>Indirect:</w:t>
      </w:r>
      <w:r w:rsidRPr="00E0788A">
        <w:rPr>
          <w:rFonts w:ascii="Times New Roman" w:eastAsia="Times New Roman" w:hAnsi="Times New Roman" w:cs="Times New Roman"/>
          <w:sz w:val="24"/>
          <w:szCs w:val="24"/>
        </w:rPr>
        <w:t xml:space="preserve"> Parents, guardians, adolescent boys, young men, traditional leaders, SRHR-focused community organizations</w:t>
      </w:r>
    </w:p>
    <w:p w:rsidR="00E0788A" w:rsidRPr="00E0788A" w:rsidRDefault="00E0788A" w:rsidP="00272091">
      <w:pPr>
        <w:spacing w:before="100" w:beforeAutospacing="1" w:after="100" w:afterAutospacing="1" w:line="360" w:lineRule="auto"/>
        <w:jc w:val="both"/>
        <w:rPr>
          <w:rFonts w:ascii="Times New Roman" w:eastAsia="Times New Roman" w:hAnsi="Times New Roman" w:cs="Times New Roman"/>
          <w:sz w:val="24"/>
          <w:szCs w:val="24"/>
        </w:rPr>
      </w:pPr>
      <w:r w:rsidRPr="00E0788A">
        <w:rPr>
          <w:rFonts w:ascii="Times New Roman" w:eastAsia="Times New Roman" w:hAnsi="Times New Roman" w:cs="Times New Roman"/>
          <w:sz w:val="24"/>
          <w:szCs w:val="24"/>
        </w:rPr>
        <w:t>The project aims to address the barriers that AGYW face in accessing safe, legal abortion in Malawi. While Malawi's legal framework offers some provisions for abortion in certain cases, confusion and stigma still hinder its accessibility. With a focus on legal and policy advocacy, we work with government bodies, human rights organizations, and community leaders to ensure safe abortion services are available and understood. Through dialogue, community engagement, and capacity-building of AGYW, this initiative seeks to reduce stigma and create a more supportive environment for reproductive rights.</w:t>
      </w:r>
    </w:p>
    <w:p w:rsidR="00E0788A" w:rsidRPr="00E0788A" w:rsidRDefault="00E0788A" w:rsidP="00272091">
      <w:pPr>
        <w:spacing w:before="100" w:beforeAutospacing="1" w:after="100" w:afterAutospacing="1" w:line="360" w:lineRule="auto"/>
        <w:jc w:val="both"/>
        <w:rPr>
          <w:rFonts w:ascii="Times New Roman" w:eastAsia="Times New Roman" w:hAnsi="Times New Roman" w:cs="Times New Roman"/>
          <w:sz w:val="24"/>
          <w:szCs w:val="24"/>
        </w:rPr>
      </w:pPr>
      <w:r w:rsidRPr="00E0788A">
        <w:rPr>
          <w:rFonts w:ascii="Times New Roman" w:eastAsia="Times New Roman" w:hAnsi="Times New Roman" w:cs="Times New Roman"/>
          <w:b/>
          <w:bCs/>
          <w:sz w:val="24"/>
          <w:szCs w:val="24"/>
        </w:rPr>
        <w:t>Key Stakeholders:</w:t>
      </w:r>
    </w:p>
    <w:p w:rsidR="00E0788A" w:rsidRPr="00E0788A" w:rsidRDefault="00E0788A" w:rsidP="00272091">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0788A">
        <w:rPr>
          <w:rFonts w:ascii="Times New Roman" w:eastAsia="Times New Roman" w:hAnsi="Times New Roman" w:cs="Times New Roman"/>
          <w:b/>
          <w:bCs/>
          <w:sz w:val="24"/>
          <w:szCs w:val="24"/>
        </w:rPr>
        <w:t>Regional:</w:t>
      </w:r>
      <w:r w:rsidRPr="00E0788A">
        <w:rPr>
          <w:rFonts w:ascii="Times New Roman" w:eastAsia="Times New Roman" w:hAnsi="Times New Roman" w:cs="Times New Roman"/>
          <w:sz w:val="24"/>
          <w:szCs w:val="24"/>
        </w:rPr>
        <w:t xml:space="preserve"> African Committee of Experts on the Rights and Welfare of the Child (CERWC)</w:t>
      </w:r>
    </w:p>
    <w:p w:rsidR="00E0788A" w:rsidRPr="00E0788A" w:rsidRDefault="00E0788A" w:rsidP="00272091">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E0788A">
        <w:rPr>
          <w:rFonts w:ascii="Times New Roman" w:eastAsia="Times New Roman" w:hAnsi="Times New Roman" w:cs="Times New Roman"/>
          <w:b/>
          <w:bCs/>
          <w:sz w:val="24"/>
          <w:szCs w:val="24"/>
        </w:rPr>
        <w:t>National:</w:t>
      </w:r>
      <w:r w:rsidRPr="00E0788A">
        <w:rPr>
          <w:rFonts w:ascii="Times New Roman" w:eastAsia="Times New Roman" w:hAnsi="Times New Roman" w:cs="Times New Roman"/>
          <w:sz w:val="24"/>
          <w:szCs w:val="24"/>
        </w:rPr>
        <w:t xml:space="preserve"> Ministries of Health, Gender, Justice, Malawi Human Rights Commission</w:t>
      </w:r>
    </w:p>
    <w:p w:rsidR="00E0788A" w:rsidRDefault="00E0788A" w:rsidP="00272091">
      <w:pPr>
        <w:spacing w:before="100" w:beforeAutospacing="1" w:after="100" w:afterAutospacing="1" w:line="360" w:lineRule="auto"/>
        <w:jc w:val="both"/>
        <w:rPr>
          <w:rFonts w:ascii="Times New Roman" w:eastAsia="Times New Roman" w:hAnsi="Times New Roman" w:cs="Times New Roman"/>
          <w:sz w:val="24"/>
          <w:szCs w:val="24"/>
        </w:rPr>
      </w:pPr>
      <w:r w:rsidRPr="00E0788A">
        <w:rPr>
          <w:rFonts w:ascii="Times New Roman" w:eastAsia="Times New Roman" w:hAnsi="Times New Roman" w:cs="Times New Roman"/>
          <w:sz w:val="24"/>
          <w:szCs w:val="24"/>
        </w:rPr>
        <w:t>Join us in advocating for a healthier, safer f</w:t>
      </w:r>
      <w:r>
        <w:rPr>
          <w:rFonts w:ascii="Times New Roman" w:eastAsia="Times New Roman" w:hAnsi="Times New Roman" w:cs="Times New Roman"/>
          <w:sz w:val="24"/>
          <w:szCs w:val="24"/>
        </w:rPr>
        <w:t>uture for young women in Malawi!</w:t>
      </w:r>
    </w:p>
    <w:p w:rsidR="00272091" w:rsidRDefault="00272091" w:rsidP="00272091">
      <w:pPr>
        <w:spacing w:before="100" w:beforeAutospacing="1" w:after="100" w:afterAutospacing="1" w:line="360" w:lineRule="auto"/>
        <w:jc w:val="both"/>
        <w:rPr>
          <w:rFonts w:ascii="Times New Roman" w:eastAsia="Times New Roman" w:hAnsi="Times New Roman" w:cs="Times New Roman"/>
          <w:b/>
          <w:bCs/>
          <w:sz w:val="24"/>
          <w:szCs w:val="24"/>
        </w:rPr>
      </w:pPr>
      <w:r w:rsidRPr="00272091">
        <w:rPr>
          <w:rFonts w:ascii="Times New Roman" w:eastAsia="Times New Roman" w:hAnsi="Times New Roman" w:cs="Times New Roman"/>
          <w:b/>
          <w:bCs/>
          <w:sz w:val="24"/>
          <w:szCs w:val="24"/>
        </w:rPr>
        <w:lastRenderedPageBreak/>
        <w:t>Project: Re-shaping the Narrative to Promote the Gender Equality Act as the Basis for Legal Abortion in Malawi</w:t>
      </w:r>
    </w:p>
    <w:p w:rsidR="00272091" w:rsidRPr="00272091" w:rsidRDefault="00272091" w:rsidP="00272091">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Funding Source: Amplify Change</w:t>
      </w:r>
    </w:p>
    <w:p w:rsidR="00272091" w:rsidRPr="00272091" w:rsidRDefault="00272091" w:rsidP="00272091">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272091">
        <w:rPr>
          <w:rFonts w:ascii="Times New Roman" w:eastAsia="Times New Roman" w:hAnsi="Times New Roman" w:cs="Times New Roman"/>
          <w:sz w:val="24"/>
          <w:szCs w:val="24"/>
        </w:rPr>
        <w:t>Nyale</w:t>
      </w:r>
      <w:proofErr w:type="spellEnd"/>
      <w:r w:rsidRPr="00272091">
        <w:rPr>
          <w:rFonts w:ascii="Times New Roman" w:eastAsia="Times New Roman" w:hAnsi="Times New Roman" w:cs="Times New Roman"/>
          <w:sz w:val="24"/>
          <w:szCs w:val="24"/>
        </w:rPr>
        <w:t xml:space="preserve"> Institute, as part of the Coalition for the Prevention of Unsafe Abortion (COPUA), advocates for an end to preventable maternal deaths caused by unsafe abortions. While COPUA has focused on advancing the Termination of Pregnancy (</w:t>
      </w:r>
      <w:proofErr w:type="spellStart"/>
      <w:r w:rsidRPr="00272091">
        <w:rPr>
          <w:rFonts w:ascii="Times New Roman" w:eastAsia="Times New Roman" w:hAnsi="Times New Roman" w:cs="Times New Roman"/>
          <w:sz w:val="24"/>
          <w:szCs w:val="24"/>
        </w:rPr>
        <w:t>ToP</w:t>
      </w:r>
      <w:proofErr w:type="spellEnd"/>
      <w:r w:rsidRPr="00272091">
        <w:rPr>
          <w:rFonts w:ascii="Times New Roman" w:eastAsia="Times New Roman" w:hAnsi="Times New Roman" w:cs="Times New Roman"/>
          <w:sz w:val="24"/>
          <w:szCs w:val="24"/>
        </w:rPr>
        <w:t xml:space="preserve">) Bill, </w:t>
      </w:r>
      <w:proofErr w:type="spellStart"/>
      <w:r w:rsidRPr="00272091">
        <w:rPr>
          <w:rFonts w:ascii="Times New Roman" w:eastAsia="Times New Roman" w:hAnsi="Times New Roman" w:cs="Times New Roman"/>
          <w:sz w:val="24"/>
          <w:szCs w:val="24"/>
        </w:rPr>
        <w:t>Nyale</w:t>
      </w:r>
      <w:proofErr w:type="spellEnd"/>
      <w:r w:rsidRPr="00272091">
        <w:rPr>
          <w:rFonts w:ascii="Times New Roman" w:eastAsia="Times New Roman" w:hAnsi="Times New Roman" w:cs="Times New Roman"/>
          <w:sz w:val="24"/>
          <w:szCs w:val="24"/>
        </w:rPr>
        <w:t xml:space="preserve"> Institute aims to shift attention to the Gender Equality Act (GEA) of 2014, which already provides a legal basis for access to safe and legal abortion. By raising awareness of the GEA, we seek to empower stakeholders—government, civil society, and health providers—to leverage this law to advance sexual and reproductive health and rights (SRHR) in Malawi.</w:t>
      </w:r>
    </w:p>
    <w:p w:rsidR="00272091" w:rsidRPr="00272091" w:rsidRDefault="00272091" w:rsidP="00272091">
      <w:pPr>
        <w:spacing w:before="100" w:beforeAutospacing="1" w:after="100" w:afterAutospacing="1" w:line="360" w:lineRule="auto"/>
        <w:rPr>
          <w:rFonts w:ascii="Times New Roman" w:eastAsia="Times New Roman" w:hAnsi="Times New Roman" w:cs="Times New Roman"/>
          <w:sz w:val="24"/>
          <w:szCs w:val="24"/>
        </w:rPr>
      </w:pPr>
      <w:bookmarkStart w:id="0" w:name="_GoBack"/>
      <w:bookmarkEnd w:id="0"/>
      <w:r w:rsidRPr="00272091">
        <w:rPr>
          <w:rFonts w:ascii="Times New Roman" w:eastAsia="Times New Roman" w:hAnsi="Times New Roman" w:cs="Times New Roman"/>
          <w:b/>
          <w:bCs/>
          <w:sz w:val="24"/>
          <w:szCs w:val="24"/>
        </w:rPr>
        <w:t>Policy Context</w:t>
      </w:r>
      <w:proofErr w:type="gramStart"/>
      <w:r w:rsidRPr="00272091">
        <w:rPr>
          <w:rFonts w:ascii="Times New Roman" w:eastAsia="Times New Roman" w:hAnsi="Times New Roman" w:cs="Times New Roman"/>
          <w:b/>
          <w:bCs/>
          <w:sz w:val="24"/>
          <w:szCs w:val="24"/>
        </w:rPr>
        <w:t>:</w:t>
      </w:r>
      <w:proofErr w:type="gramEnd"/>
      <w:r w:rsidRPr="00272091">
        <w:rPr>
          <w:rFonts w:ascii="Times New Roman" w:eastAsia="Times New Roman" w:hAnsi="Times New Roman" w:cs="Times New Roman"/>
          <w:sz w:val="24"/>
          <w:szCs w:val="24"/>
        </w:rPr>
        <w:br/>
        <w:t>Malawi’s Constitution, adopted in 1994, upholds sexual and reproductive rights, including commitments made at the International Conference on Population and Development (ICPD). The GEA is a powerful tool for SRHR, recognizing the right to access safe and legal abortion, despite restrictions in the Penal Code. However, due to restrictive legal frameworks, many women and girls resort to unsafe abortions, leading to serious complications. In 2015, it was estimated that 140,000 women illegally terminated pregnancies, with 80,000 requiring hospital intervention.</w:t>
      </w:r>
    </w:p>
    <w:p w:rsidR="00272091" w:rsidRPr="00272091" w:rsidRDefault="00272091" w:rsidP="00272091">
      <w:pPr>
        <w:spacing w:before="100" w:beforeAutospacing="1" w:after="100" w:afterAutospacing="1" w:line="360" w:lineRule="auto"/>
        <w:rPr>
          <w:rFonts w:ascii="Times New Roman" w:eastAsia="Times New Roman" w:hAnsi="Times New Roman" w:cs="Times New Roman"/>
          <w:sz w:val="24"/>
          <w:szCs w:val="24"/>
        </w:rPr>
      </w:pPr>
      <w:r w:rsidRPr="00272091">
        <w:rPr>
          <w:rFonts w:ascii="Times New Roman" w:eastAsia="Times New Roman" w:hAnsi="Times New Roman" w:cs="Times New Roman"/>
          <w:b/>
          <w:bCs/>
          <w:sz w:val="24"/>
          <w:szCs w:val="24"/>
        </w:rPr>
        <w:t>Project Goals</w:t>
      </w:r>
      <w:proofErr w:type="gramStart"/>
      <w:r w:rsidRPr="00272091">
        <w:rPr>
          <w:rFonts w:ascii="Times New Roman" w:eastAsia="Times New Roman" w:hAnsi="Times New Roman" w:cs="Times New Roman"/>
          <w:b/>
          <w:bCs/>
          <w:sz w:val="24"/>
          <w:szCs w:val="24"/>
        </w:rPr>
        <w:t>:</w:t>
      </w:r>
      <w:proofErr w:type="gramEnd"/>
      <w:r w:rsidRPr="00272091">
        <w:rPr>
          <w:rFonts w:ascii="Times New Roman" w:eastAsia="Times New Roman" w:hAnsi="Times New Roman" w:cs="Times New Roman"/>
          <w:sz w:val="24"/>
          <w:szCs w:val="24"/>
        </w:rPr>
        <w:br/>
      </w:r>
      <w:proofErr w:type="spellStart"/>
      <w:r w:rsidRPr="00272091">
        <w:rPr>
          <w:rFonts w:ascii="Times New Roman" w:eastAsia="Times New Roman" w:hAnsi="Times New Roman" w:cs="Times New Roman"/>
          <w:sz w:val="24"/>
          <w:szCs w:val="24"/>
        </w:rPr>
        <w:t>Nyale</w:t>
      </w:r>
      <w:proofErr w:type="spellEnd"/>
      <w:r w:rsidRPr="00272091">
        <w:rPr>
          <w:rFonts w:ascii="Times New Roman" w:eastAsia="Times New Roman" w:hAnsi="Times New Roman" w:cs="Times New Roman"/>
          <w:sz w:val="24"/>
          <w:szCs w:val="24"/>
        </w:rPr>
        <w:t xml:space="preserve"> Institute aims to promote the GEA as the cornerstone for advancing SRHR, including safe abortion access. Our approach will ensure that laws, policies, and clinical practices align with the GEA, using access to safe abortion for survivors of sexual violence and crisis pregnancies as a key entry point.</w:t>
      </w:r>
    </w:p>
    <w:p w:rsidR="00272091" w:rsidRPr="00272091" w:rsidRDefault="00272091" w:rsidP="00272091">
      <w:pPr>
        <w:spacing w:before="100" w:beforeAutospacing="1" w:after="100" w:afterAutospacing="1" w:line="360" w:lineRule="auto"/>
        <w:jc w:val="both"/>
        <w:rPr>
          <w:rFonts w:ascii="Times New Roman" w:eastAsia="Times New Roman" w:hAnsi="Times New Roman" w:cs="Times New Roman"/>
          <w:sz w:val="24"/>
          <w:szCs w:val="24"/>
        </w:rPr>
      </w:pPr>
      <w:r w:rsidRPr="00272091">
        <w:rPr>
          <w:rFonts w:ascii="Times New Roman" w:eastAsia="Times New Roman" w:hAnsi="Times New Roman" w:cs="Times New Roman"/>
          <w:b/>
          <w:bCs/>
          <w:sz w:val="24"/>
          <w:szCs w:val="24"/>
        </w:rPr>
        <w:t>Partnerships:</w:t>
      </w:r>
    </w:p>
    <w:p w:rsidR="00272091" w:rsidRPr="00272091" w:rsidRDefault="00272091" w:rsidP="00272091">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72091">
        <w:rPr>
          <w:rFonts w:ascii="Times New Roman" w:eastAsia="Times New Roman" w:hAnsi="Times New Roman" w:cs="Times New Roman"/>
          <w:b/>
          <w:bCs/>
          <w:sz w:val="24"/>
          <w:szCs w:val="24"/>
        </w:rPr>
        <w:t>COPUA members</w:t>
      </w:r>
    </w:p>
    <w:p w:rsidR="00272091" w:rsidRPr="00272091" w:rsidRDefault="00272091" w:rsidP="00272091">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272091">
        <w:rPr>
          <w:rFonts w:ascii="Times New Roman" w:eastAsia="Times New Roman" w:hAnsi="Times New Roman" w:cs="Times New Roman"/>
          <w:b/>
          <w:bCs/>
          <w:sz w:val="24"/>
          <w:szCs w:val="24"/>
        </w:rPr>
        <w:t>Young Voices</w:t>
      </w:r>
    </w:p>
    <w:p w:rsidR="00272091" w:rsidRPr="00272091" w:rsidRDefault="00272091" w:rsidP="00272091">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272091">
        <w:rPr>
          <w:rFonts w:ascii="Times New Roman" w:eastAsia="Times New Roman" w:hAnsi="Times New Roman" w:cs="Times New Roman"/>
          <w:b/>
          <w:bCs/>
          <w:sz w:val="24"/>
          <w:szCs w:val="24"/>
        </w:rPr>
        <w:t>Umunthu</w:t>
      </w:r>
      <w:proofErr w:type="spellEnd"/>
      <w:r w:rsidRPr="00272091">
        <w:rPr>
          <w:rFonts w:ascii="Times New Roman" w:eastAsia="Times New Roman" w:hAnsi="Times New Roman" w:cs="Times New Roman"/>
          <w:b/>
          <w:bCs/>
          <w:sz w:val="24"/>
          <w:szCs w:val="24"/>
        </w:rPr>
        <w:t xml:space="preserve"> Foundation</w:t>
      </w:r>
    </w:p>
    <w:p w:rsidR="00272091" w:rsidRPr="00272091" w:rsidRDefault="00272091" w:rsidP="00272091">
      <w:pPr>
        <w:spacing w:before="100" w:beforeAutospacing="1" w:after="100" w:afterAutospacing="1" w:line="360" w:lineRule="auto"/>
        <w:rPr>
          <w:rFonts w:ascii="Times New Roman" w:eastAsia="Times New Roman" w:hAnsi="Times New Roman" w:cs="Times New Roman"/>
          <w:sz w:val="24"/>
          <w:szCs w:val="24"/>
        </w:rPr>
      </w:pPr>
      <w:r w:rsidRPr="00272091">
        <w:rPr>
          <w:rFonts w:ascii="Times New Roman" w:eastAsia="Times New Roman" w:hAnsi="Times New Roman" w:cs="Times New Roman"/>
          <w:b/>
          <w:bCs/>
          <w:sz w:val="24"/>
          <w:szCs w:val="24"/>
        </w:rPr>
        <w:lastRenderedPageBreak/>
        <w:t>Contribution to Abortion Policy Reform</w:t>
      </w:r>
      <w:proofErr w:type="gramStart"/>
      <w:r w:rsidRPr="00272091">
        <w:rPr>
          <w:rFonts w:ascii="Times New Roman" w:eastAsia="Times New Roman" w:hAnsi="Times New Roman" w:cs="Times New Roman"/>
          <w:b/>
          <w:bCs/>
          <w:sz w:val="24"/>
          <w:szCs w:val="24"/>
        </w:rPr>
        <w:t>:</w:t>
      </w:r>
      <w:proofErr w:type="gramEnd"/>
      <w:r w:rsidRPr="00272091">
        <w:rPr>
          <w:rFonts w:ascii="Times New Roman" w:eastAsia="Times New Roman" w:hAnsi="Times New Roman" w:cs="Times New Roman"/>
          <w:sz w:val="24"/>
          <w:szCs w:val="24"/>
        </w:rPr>
        <w:br/>
        <w:t>By highlighting the Gender Equality Act, this project strengthens existing efforts to improve abortion policies in Malawi. It will raise awareness of the GEA, ensuring health providers can offer safe abortion services in line with the law, ultimately contributing to a more comprehensive approach to SRHR.</w:t>
      </w:r>
    </w:p>
    <w:p w:rsidR="00272091" w:rsidRPr="00272091" w:rsidRDefault="00272091" w:rsidP="00272091">
      <w:pPr>
        <w:spacing w:before="100" w:beforeAutospacing="1" w:after="100" w:afterAutospacing="1" w:line="360" w:lineRule="auto"/>
        <w:jc w:val="both"/>
        <w:rPr>
          <w:rFonts w:ascii="Times New Roman" w:eastAsia="Times New Roman" w:hAnsi="Times New Roman" w:cs="Times New Roman"/>
          <w:sz w:val="24"/>
          <w:szCs w:val="24"/>
        </w:rPr>
      </w:pPr>
      <w:r w:rsidRPr="00272091">
        <w:rPr>
          <w:rFonts w:ascii="Times New Roman" w:eastAsia="Times New Roman" w:hAnsi="Times New Roman" w:cs="Times New Roman"/>
          <w:sz w:val="24"/>
          <w:szCs w:val="24"/>
        </w:rPr>
        <w:t>Together, we can reshape the narrative and build a legal framework that truly protects and sup</w:t>
      </w:r>
      <w:r>
        <w:rPr>
          <w:rFonts w:ascii="Times New Roman" w:eastAsia="Times New Roman" w:hAnsi="Times New Roman" w:cs="Times New Roman"/>
          <w:sz w:val="24"/>
          <w:szCs w:val="24"/>
        </w:rPr>
        <w:t>ports women and girls in Malawi!!</w:t>
      </w:r>
    </w:p>
    <w:p w:rsidR="00272091" w:rsidRPr="00E0788A" w:rsidRDefault="00272091" w:rsidP="00272091">
      <w:pPr>
        <w:spacing w:before="100" w:beforeAutospacing="1" w:after="100" w:afterAutospacing="1" w:line="360" w:lineRule="auto"/>
        <w:jc w:val="both"/>
        <w:rPr>
          <w:rFonts w:ascii="Times New Roman" w:eastAsia="Times New Roman" w:hAnsi="Times New Roman" w:cs="Times New Roman"/>
          <w:sz w:val="24"/>
          <w:szCs w:val="24"/>
        </w:rPr>
      </w:pPr>
    </w:p>
    <w:p w:rsidR="00D22E26" w:rsidRPr="00E0788A" w:rsidRDefault="00D22E26" w:rsidP="00272091">
      <w:pPr>
        <w:spacing w:line="360" w:lineRule="auto"/>
        <w:jc w:val="both"/>
      </w:pPr>
    </w:p>
    <w:sectPr w:rsidR="00D22E26" w:rsidRPr="00E078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5948EF"/>
    <w:multiLevelType w:val="multilevel"/>
    <w:tmpl w:val="57804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B23467"/>
    <w:multiLevelType w:val="multilevel"/>
    <w:tmpl w:val="19FA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DA273F"/>
    <w:multiLevelType w:val="hybridMultilevel"/>
    <w:tmpl w:val="82ACA74E"/>
    <w:lvl w:ilvl="0" w:tplc="E8AE04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DEC3F6F"/>
    <w:multiLevelType w:val="multilevel"/>
    <w:tmpl w:val="7106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91C0671"/>
    <w:multiLevelType w:val="multilevel"/>
    <w:tmpl w:val="97E2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4D3"/>
    <w:rsid w:val="001244D3"/>
    <w:rsid w:val="00272091"/>
    <w:rsid w:val="00D22E26"/>
    <w:rsid w:val="00E07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359560-04A7-45F3-853F-424D2AF17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244D3"/>
    <w:pPr>
      <w:spacing w:after="0" w:line="240" w:lineRule="auto"/>
    </w:pPr>
  </w:style>
  <w:style w:type="paragraph" w:styleId="ListParagraph">
    <w:name w:val="List Paragraph"/>
    <w:basedOn w:val="Normal"/>
    <w:uiPriority w:val="34"/>
    <w:qFormat/>
    <w:rsid w:val="002720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143179">
      <w:bodyDiv w:val="1"/>
      <w:marLeft w:val="0"/>
      <w:marRight w:val="0"/>
      <w:marTop w:val="0"/>
      <w:marBottom w:val="0"/>
      <w:divBdr>
        <w:top w:val="none" w:sz="0" w:space="0" w:color="auto"/>
        <w:left w:val="none" w:sz="0" w:space="0" w:color="auto"/>
        <w:bottom w:val="none" w:sz="0" w:space="0" w:color="auto"/>
        <w:right w:val="none" w:sz="0" w:space="0" w:color="auto"/>
      </w:divBdr>
      <w:divsChild>
        <w:div w:id="1368796967">
          <w:marLeft w:val="0"/>
          <w:marRight w:val="0"/>
          <w:marTop w:val="0"/>
          <w:marBottom w:val="0"/>
          <w:divBdr>
            <w:top w:val="none" w:sz="0" w:space="0" w:color="auto"/>
            <w:left w:val="none" w:sz="0" w:space="0" w:color="auto"/>
            <w:bottom w:val="none" w:sz="0" w:space="0" w:color="auto"/>
            <w:right w:val="none" w:sz="0" w:space="0" w:color="auto"/>
          </w:divBdr>
          <w:divsChild>
            <w:div w:id="266472531">
              <w:marLeft w:val="0"/>
              <w:marRight w:val="0"/>
              <w:marTop w:val="0"/>
              <w:marBottom w:val="0"/>
              <w:divBdr>
                <w:top w:val="none" w:sz="0" w:space="0" w:color="auto"/>
                <w:left w:val="none" w:sz="0" w:space="0" w:color="auto"/>
                <w:bottom w:val="none" w:sz="0" w:space="0" w:color="auto"/>
                <w:right w:val="none" w:sz="0" w:space="0" w:color="auto"/>
              </w:divBdr>
              <w:divsChild>
                <w:div w:id="644041804">
                  <w:marLeft w:val="0"/>
                  <w:marRight w:val="0"/>
                  <w:marTop w:val="0"/>
                  <w:marBottom w:val="0"/>
                  <w:divBdr>
                    <w:top w:val="none" w:sz="0" w:space="0" w:color="auto"/>
                    <w:left w:val="none" w:sz="0" w:space="0" w:color="auto"/>
                    <w:bottom w:val="none" w:sz="0" w:space="0" w:color="auto"/>
                    <w:right w:val="none" w:sz="0" w:space="0" w:color="auto"/>
                  </w:divBdr>
                  <w:divsChild>
                    <w:div w:id="772550997">
                      <w:marLeft w:val="0"/>
                      <w:marRight w:val="0"/>
                      <w:marTop w:val="0"/>
                      <w:marBottom w:val="0"/>
                      <w:divBdr>
                        <w:top w:val="none" w:sz="0" w:space="0" w:color="auto"/>
                        <w:left w:val="none" w:sz="0" w:space="0" w:color="auto"/>
                        <w:bottom w:val="none" w:sz="0" w:space="0" w:color="auto"/>
                        <w:right w:val="none" w:sz="0" w:space="0" w:color="auto"/>
                      </w:divBdr>
                      <w:divsChild>
                        <w:div w:id="228806516">
                          <w:marLeft w:val="0"/>
                          <w:marRight w:val="0"/>
                          <w:marTop w:val="0"/>
                          <w:marBottom w:val="0"/>
                          <w:divBdr>
                            <w:top w:val="none" w:sz="0" w:space="0" w:color="auto"/>
                            <w:left w:val="none" w:sz="0" w:space="0" w:color="auto"/>
                            <w:bottom w:val="none" w:sz="0" w:space="0" w:color="auto"/>
                            <w:right w:val="none" w:sz="0" w:space="0" w:color="auto"/>
                          </w:divBdr>
                          <w:divsChild>
                            <w:div w:id="1515219365">
                              <w:marLeft w:val="0"/>
                              <w:marRight w:val="0"/>
                              <w:marTop w:val="0"/>
                              <w:marBottom w:val="0"/>
                              <w:divBdr>
                                <w:top w:val="none" w:sz="0" w:space="0" w:color="auto"/>
                                <w:left w:val="none" w:sz="0" w:space="0" w:color="auto"/>
                                <w:bottom w:val="none" w:sz="0" w:space="0" w:color="auto"/>
                                <w:right w:val="none" w:sz="0" w:space="0" w:color="auto"/>
                              </w:divBdr>
                              <w:divsChild>
                                <w:div w:id="1755056251">
                                  <w:marLeft w:val="0"/>
                                  <w:marRight w:val="0"/>
                                  <w:marTop w:val="0"/>
                                  <w:marBottom w:val="0"/>
                                  <w:divBdr>
                                    <w:top w:val="none" w:sz="0" w:space="0" w:color="auto"/>
                                    <w:left w:val="none" w:sz="0" w:space="0" w:color="auto"/>
                                    <w:bottom w:val="none" w:sz="0" w:space="0" w:color="auto"/>
                                    <w:right w:val="none" w:sz="0" w:space="0" w:color="auto"/>
                                  </w:divBdr>
                                  <w:divsChild>
                                    <w:div w:id="150674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3690437">
      <w:bodyDiv w:val="1"/>
      <w:marLeft w:val="0"/>
      <w:marRight w:val="0"/>
      <w:marTop w:val="0"/>
      <w:marBottom w:val="0"/>
      <w:divBdr>
        <w:top w:val="none" w:sz="0" w:space="0" w:color="auto"/>
        <w:left w:val="none" w:sz="0" w:space="0" w:color="auto"/>
        <w:bottom w:val="none" w:sz="0" w:space="0" w:color="auto"/>
        <w:right w:val="none" w:sz="0" w:space="0" w:color="auto"/>
      </w:divBdr>
    </w:div>
    <w:div w:id="841941539">
      <w:bodyDiv w:val="1"/>
      <w:marLeft w:val="0"/>
      <w:marRight w:val="0"/>
      <w:marTop w:val="0"/>
      <w:marBottom w:val="0"/>
      <w:divBdr>
        <w:top w:val="none" w:sz="0" w:space="0" w:color="auto"/>
        <w:left w:val="none" w:sz="0" w:space="0" w:color="auto"/>
        <w:bottom w:val="none" w:sz="0" w:space="0" w:color="auto"/>
        <w:right w:val="none" w:sz="0" w:space="0" w:color="auto"/>
      </w:divBdr>
    </w:div>
    <w:div w:id="948396063">
      <w:bodyDiv w:val="1"/>
      <w:marLeft w:val="0"/>
      <w:marRight w:val="0"/>
      <w:marTop w:val="0"/>
      <w:marBottom w:val="0"/>
      <w:divBdr>
        <w:top w:val="none" w:sz="0" w:space="0" w:color="auto"/>
        <w:left w:val="none" w:sz="0" w:space="0" w:color="auto"/>
        <w:bottom w:val="none" w:sz="0" w:space="0" w:color="auto"/>
        <w:right w:val="none" w:sz="0" w:space="0" w:color="auto"/>
      </w:divBdr>
    </w:div>
    <w:div w:id="1020547091">
      <w:bodyDiv w:val="1"/>
      <w:marLeft w:val="0"/>
      <w:marRight w:val="0"/>
      <w:marTop w:val="0"/>
      <w:marBottom w:val="0"/>
      <w:divBdr>
        <w:top w:val="none" w:sz="0" w:space="0" w:color="auto"/>
        <w:left w:val="none" w:sz="0" w:space="0" w:color="auto"/>
        <w:bottom w:val="none" w:sz="0" w:space="0" w:color="auto"/>
        <w:right w:val="none" w:sz="0" w:space="0" w:color="auto"/>
      </w:divBdr>
    </w:div>
    <w:div w:id="1071732659">
      <w:bodyDiv w:val="1"/>
      <w:marLeft w:val="0"/>
      <w:marRight w:val="0"/>
      <w:marTop w:val="0"/>
      <w:marBottom w:val="0"/>
      <w:divBdr>
        <w:top w:val="none" w:sz="0" w:space="0" w:color="auto"/>
        <w:left w:val="none" w:sz="0" w:space="0" w:color="auto"/>
        <w:bottom w:val="none" w:sz="0" w:space="0" w:color="auto"/>
        <w:right w:val="none" w:sz="0" w:space="0" w:color="auto"/>
      </w:divBdr>
    </w:div>
    <w:div w:id="1369650196">
      <w:bodyDiv w:val="1"/>
      <w:marLeft w:val="0"/>
      <w:marRight w:val="0"/>
      <w:marTop w:val="0"/>
      <w:marBottom w:val="0"/>
      <w:divBdr>
        <w:top w:val="none" w:sz="0" w:space="0" w:color="auto"/>
        <w:left w:val="none" w:sz="0" w:space="0" w:color="auto"/>
        <w:bottom w:val="none" w:sz="0" w:space="0" w:color="auto"/>
        <w:right w:val="none" w:sz="0" w:space="0" w:color="auto"/>
      </w:divBdr>
    </w:div>
    <w:div w:id="1459226844">
      <w:bodyDiv w:val="1"/>
      <w:marLeft w:val="0"/>
      <w:marRight w:val="0"/>
      <w:marTop w:val="0"/>
      <w:marBottom w:val="0"/>
      <w:divBdr>
        <w:top w:val="none" w:sz="0" w:space="0" w:color="auto"/>
        <w:left w:val="none" w:sz="0" w:space="0" w:color="auto"/>
        <w:bottom w:val="none" w:sz="0" w:space="0" w:color="auto"/>
        <w:right w:val="none" w:sz="0" w:space="0" w:color="auto"/>
      </w:divBdr>
      <w:divsChild>
        <w:div w:id="563955299">
          <w:marLeft w:val="0"/>
          <w:marRight w:val="0"/>
          <w:marTop w:val="0"/>
          <w:marBottom w:val="0"/>
          <w:divBdr>
            <w:top w:val="none" w:sz="0" w:space="0" w:color="auto"/>
            <w:left w:val="none" w:sz="0" w:space="0" w:color="auto"/>
            <w:bottom w:val="none" w:sz="0" w:space="0" w:color="auto"/>
            <w:right w:val="none" w:sz="0" w:space="0" w:color="auto"/>
          </w:divBdr>
          <w:divsChild>
            <w:div w:id="1458179357">
              <w:marLeft w:val="0"/>
              <w:marRight w:val="0"/>
              <w:marTop w:val="0"/>
              <w:marBottom w:val="0"/>
              <w:divBdr>
                <w:top w:val="none" w:sz="0" w:space="0" w:color="auto"/>
                <w:left w:val="none" w:sz="0" w:space="0" w:color="auto"/>
                <w:bottom w:val="none" w:sz="0" w:space="0" w:color="auto"/>
                <w:right w:val="none" w:sz="0" w:space="0" w:color="auto"/>
              </w:divBdr>
              <w:divsChild>
                <w:div w:id="685256486">
                  <w:marLeft w:val="0"/>
                  <w:marRight w:val="0"/>
                  <w:marTop w:val="0"/>
                  <w:marBottom w:val="0"/>
                  <w:divBdr>
                    <w:top w:val="none" w:sz="0" w:space="0" w:color="auto"/>
                    <w:left w:val="none" w:sz="0" w:space="0" w:color="auto"/>
                    <w:bottom w:val="none" w:sz="0" w:space="0" w:color="auto"/>
                    <w:right w:val="none" w:sz="0" w:space="0" w:color="auto"/>
                  </w:divBdr>
                  <w:divsChild>
                    <w:div w:id="1477801746">
                      <w:marLeft w:val="0"/>
                      <w:marRight w:val="0"/>
                      <w:marTop w:val="0"/>
                      <w:marBottom w:val="0"/>
                      <w:divBdr>
                        <w:top w:val="none" w:sz="0" w:space="0" w:color="auto"/>
                        <w:left w:val="none" w:sz="0" w:space="0" w:color="auto"/>
                        <w:bottom w:val="none" w:sz="0" w:space="0" w:color="auto"/>
                        <w:right w:val="none" w:sz="0" w:space="0" w:color="auto"/>
                      </w:divBdr>
                      <w:divsChild>
                        <w:div w:id="233052731">
                          <w:marLeft w:val="0"/>
                          <w:marRight w:val="0"/>
                          <w:marTop w:val="0"/>
                          <w:marBottom w:val="0"/>
                          <w:divBdr>
                            <w:top w:val="none" w:sz="0" w:space="0" w:color="auto"/>
                            <w:left w:val="none" w:sz="0" w:space="0" w:color="auto"/>
                            <w:bottom w:val="none" w:sz="0" w:space="0" w:color="auto"/>
                            <w:right w:val="none" w:sz="0" w:space="0" w:color="auto"/>
                          </w:divBdr>
                          <w:divsChild>
                            <w:div w:id="1491556488">
                              <w:marLeft w:val="0"/>
                              <w:marRight w:val="0"/>
                              <w:marTop w:val="0"/>
                              <w:marBottom w:val="0"/>
                              <w:divBdr>
                                <w:top w:val="none" w:sz="0" w:space="0" w:color="auto"/>
                                <w:left w:val="none" w:sz="0" w:space="0" w:color="auto"/>
                                <w:bottom w:val="none" w:sz="0" w:space="0" w:color="auto"/>
                                <w:right w:val="none" w:sz="0" w:space="0" w:color="auto"/>
                              </w:divBdr>
                              <w:divsChild>
                                <w:div w:id="1791975313">
                                  <w:marLeft w:val="0"/>
                                  <w:marRight w:val="0"/>
                                  <w:marTop w:val="0"/>
                                  <w:marBottom w:val="0"/>
                                  <w:divBdr>
                                    <w:top w:val="none" w:sz="0" w:space="0" w:color="auto"/>
                                    <w:left w:val="none" w:sz="0" w:space="0" w:color="auto"/>
                                    <w:bottom w:val="none" w:sz="0" w:space="0" w:color="auto"/>
                                    <w:right w:val="none" w:sz="0" w:space="0" w:color="auto"/>
                                  </w:divBdr>
                                  <w:divsChild>
                                    <w:div w:id="9612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3036948">
      <w:bodyDiv w:val="1"/>
      <w:marLeft w:val="0"/>
      <w:marRight w:val="0"/>
      <w:marTop w:val="0"/>
      <w:marBottom w:val="0"/>
      <w:divBdr>
        <w:top w:val="none" w:sz="0" w:space="0" w:color="auto"/>
        <w:left w:val="none" w:sz="0" w:space="0" w:color="auto"/>
        <w:bottom w:val="none" w:sz="0" w:space="0" w:color="auto"/>
        <w:right w:val="none" w:sz="0" w:space="0" w:color="auto"/>
      </w:divBdr>
    </w:div>
    <w:div w:id="1689257270">
      <w:bodyDiv w:val="1"/>
      <w:marLeft w:val="0"/>
      <w:marRight w:val="0"/>
      <w:marTop w:val="0"/>
      <w:marBottom w:val="0"/>
      <w:divBdr>
        <w:top w:val="none" w:sz="0" w:space="0" w:color="auto"/>
        <w:left w:val="none" w:sz="0" w:space="0" w:color="auto"/>
        <w:bottom w:val="none" w:sz="0" w:space="0" w:color="auto"/>
        <w:right w:val="none" w:sz="0" w:space="0" w:color="auto"/>
      </w:divBdr>
    </w:div>
    <w:div w:id="1700543875">
      <w:bodyDiv w:val="1"/>
      <w:marLeft w:val="0"/>
      <w:marRight w:val="0"/>
      <w:marTop w:val="0"/>
      <w:marBottom w:val="0"/>
      <w:divBdr>
        <w:top w:val="none" w:sz="0" w:space="0" w:color="auto"/>
        <w:left w:val="none" w:sz="0" w:space="0" w:color="auto"/>
        <w:bottom w:val="none" w:sz="0" w:space="0" w:color="auto"/>
        <w:right w:val="none" w:sz="0" w:space="0" w:color="auto"/>
      </w:divBdr>
    </w:div>
    <w:div w:id="1894462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2025-02-26T01:01:00Z</dcterms:created>
  <dcterms:modified xsi:type="dcterms:W3CDTF">2025-02-26T01:39:00Z</dcterms:modified>
</cp:coreProperties>
</file>