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9D491" w14:textId="2EDEDEA8" w:rsidR="00C24F58" w:rsidRPr="001E3C4B" w:rsidRDefault="008F11BB" w:rsidP="004A69EE">
      <w:pPr>
        <w:jc w:val="center"/>
        <w:rPr>
          <w:rFonts w:cs="Segoe UI"/>
          <w:b/>
          <w:sz w:val="44"/>
        </w:rPr>
      </w:pPr>
      <w:r w:rsidRPr="008F11BB">
        <w:rPr>
          <w:rFonts w:cs="Segoe UI"/>
          <w:b/>
          <w:sz w:val="44"/>
        </w:rPr>
        <w:t>Introduction to Software Engineering</w:t>
      </w:r>
    </w:p>
    <w:p w14:paraId="45ECA2C8" w14:textId="77777777" w:rsidR="004175E1" w:rsidRPr="009C1CEE" w:rsidRDefault="004175E1">
      <w:pPr>
        <w:rPr>
          <w:rFonts w:cs="Segoe UI"/>
        </w:rPr>
      </w:pPr>
    </w:p>
    <w:p w14:paraId="222D9FE9" w14:textId="77777777" w:rsidR="004175E1" w:rsidRPr="009C1CEE" w:rsidRDefault="00811783">
      <w:pPr>
        <w:rPr>
          <w:rFonts w:cs="Segoe UI"/>
        </w:rPr>
      </w:pPr>
      <w:r>
        <w:rPr>
          <w:noProof/>
        </w:rPr>
        <w:pict w14:anchorId="6DCE8480">
          <v:rect id="Rectangle 6" o:spid="_x0000_s2053" style="position:absolute;left:0;text-align:left;margin-left:-32.25pt;margin-top:15.05pt;width:536.1pt;height:1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" fillcolor="#4f81bd" stroked="f" strokeweight="2pt">
            <v:textbox inset="1.90567mm,.95283mm,1.90567mm,.95283mm">
              <w:txbxContent>
                <w:p w14:paraId="4C5F3ECB" w14:textId="2A84D8A1" w:rsidR="000B1151" w:rsidRPr="0042797E" w:rsidRDefault="008F11BB" w:rsidP="007D2F84">
                  <w:pPr>
                    <w:spacing w:line="276" w:lineRule="auto"/>
                    <w:jc w:val="center"/>
                    <w:rPr>
                      <w:b/>
                      <w:color w:val="FFFFFF" w:themeColor="background1"/>
                      <w:sz w:val="96"/>
                    </w:rPr>
                  </w:pPr>
                  <w:r>
                    <w:rPr>
                      <w:b/>
                      <w:color w:val="FFFFFF" w:themeColor="background1"/>
                      <w:sz w:val="96"/>
                    </w:rPr>
                    <w:t>Software Requirements Specification</w:t>
                  </w:r>
                </w:p>
              </w:txbxContent>
            </v:textbox>
          </v:rect>
        </w:pict>
      </w:r>
    </w:p>
    <w:p w14:paraId="4B5C6B89" w14:textId="77777777" w:rsidR="004175E1" w:rsidRPr="009C1CEE" w:rsidRDefault="004175E1">
      <w:pPr>
        <w:rPr>
          <w:rFonts w:cs="Segoe UI"/>
        </w:rPr>
      </w:pPr>
    </w:p>
    <w:p w14:paraId="339641F5" w14:textId="77777777" w:rsidR="004175E1" w:rsidRPr="009C1CEE" w:rsidRDefault="004175E1">
      <w:pPr>
        <w:rPr>
          <w:rFonts w:cs="Segoe UI"/>
        </w:rPr>
      </w:pPr>
    </w:p>
    <w:p w14:paraId="266D3005" w14:textId="77777777" w:rsidR="004175E1" w:rsidRPr="009C1CEE" w:rsidRDefault="004175E1">
      <w:pPr>
        <w:rPr>
          <w:rFonts w:cs="Segoe UI"/>
        </w:rPr>
      </w:pPr>
    </w:p>
    <w:p w14:paraId="45D7E564" w14:textId="77777777" w:rsidR="004175E1" w:rsidRPr="009C1CEE" w:rsidRDefault="004175E1">
      <w:pPr>
        <w:rPr>
          <w:rFonts w:cs="Segoe UI"/>
        </w:rPr>
      </w:pPr>
    </w:p>
    <w:p w14:paraId="0688024D" w14:textId="77777777" w:rsidR="004175E1" w:rsidRPr="009C1CEE" w:rsidRDefault="004175E1">
      <w:pPr>
        <w:rPr>
          <w:rFonts w:cs="Segoe UI"/>
        </w:rPr>
      </w:pPr>
    </w:p>
    <w:p w14:paraId="2ACCF6B3" w14:textId="77777777" w:rsidR="004175E1" w:rsidRPr="009C1CEE" w:rsidRDefault="004175E1">
      <w:pPr>
        <w:rPr>
          <w:rFonts w:cs="Segoe UI"/>
        </w:rPr>
      </w:pPr>
    </w:p>
    <w:p w14:paraId="142109BF" w14:textId="77777777" w:rsidR="004175E1" w:rsidRPr="009C1CEE" w:rsidRDefault="00811783">
      <w:pPr>
        <w:rPr>
          <w:rFonts w:cs="Segoe UI"/>
        </w:rPr>
      </w:pPr>
      <w:r>
        <w:rPr>
          <w:noProof/>
        </w:rPr>
        <w:pict w14:anchorId="7A6C624E">
          <v:shapetype id="_x0000_t202" coordsize="21600,21600" o:spt="202" path="m,l,21600r21600,l21600,xe">
            <v:stroke joinstyle="miter"/>
            <v:path gradientshapeok="t" o:connecttype="rect"/>
          </v:shapetype>
          <v:shape id="Text Box 2" o:spid="_x0000_s2052" type="#_x0000_t202" alt="" style="position:absolute;left:0;text-align:left;margin-left:236.95pt;margin-top:7.25pt;width:260.85pt;height:102.95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6F50CF0B" w14:textId="77AFF025" w:rsidR="003236B0" w:rsidRPr="008F11BB" w:rsidRDefault="008F11BB" w:rsidP="008E2515">
                  <w:pPr>
                    <w:rPr>
                      <w:rFonts w:cs="Segoe UI"/>
                    </w:rPr>
                  </w:pPr>
                  <w:r w:rsidRPr="008C0FB3">
                    <w:rPr>
                      <w:rFonts w:cs="Segoe UI"/>
                    </w:rPr>
                    <w:t xml:space="preserve">The student team is required to complete the </w:t>
                  </w:r>
                  <w:r>
                    <w:rPr>
                      <w:rFonts w:cs="Segoe UI"/>
                      <w:b/>
                      <w:bCs/>
                    </w:rPr>
                    <w:t>Software Requirements Specification</w:t>
                  </w:r>
                  <w:r w:rsidRPr="008C0FB3">
                    <w:rPr>
                      <w:rFonts w:cs="Segoe UI"/>
                    </w:rPr>
                    <w:t xml:space="preserve"> documentation for the assigned course project, following the attached template.</w:t>
                  </w:r>
                </w:p>
              </w:txbxContent>
            </v:textbox>
          </v:shape>
        </w:pict>
      </w:r>
    </w:p>
    <w:p w14:paraId="527F9A42" w14:textId="77777777" w:rsidR="004175E1" w:rsidRPr="009C1CEE" w:rsidRDefault="004175E1">
      <w:pPr>
        <w:rPr>
          <w:rFonts w:cs="Segoe UI"/>
        </w:rPr>
      </w:pPr>
    </w:p>
    <w:p w14:paraId="044DC6D3" w14:textId="77777777" w:rsidR="004175E1" w:rsidRPr="009C1CEE" w:rsidRDefault="004175E1">
      <w:pPr>
        <w:rPr>
          <w:rFonts w:cs="Segoe UI"/>
        </w:rPr>
      </w:pPr>
    </w:p>
    <w:p w14:paraId="36D12EE5" w14:textId="77777777" w:rsidR="004175E1" w:rsidRPr="009C1CEE" w:rsidRDefault="004175E1">
      <w:pPr>
        <w:rPr>
          <w:rFonts w:cs="Segoe UI"/>
        </w:rPr>
      </w:pPr>
    </w:p>
    <w:p w14:paraId="1200E168" w14:textId="77777777" w:rsidR="004175E1" w:rsidRPr="009C1CEE" w:rsidRDefault="004175E1">
      <w:pPr>
        <w:rPr>
          <w:rFonts w:cs="Segoe UI"/>
        </w:rPr>
      </w:pPr>
    </w:p>
    <w:p w14:paraId="46D420EE" w14:textId="77777777" w:rsidR="004175E1" w:rsidRPr="009C1CEE" w:rsidRDefault="004175E1">
      <w:pPr>
        <w:rPr>
          <w:rFonts w:cs="Segoe UI"/>
        </w:rPr>
      </w:pPr>
    </w:p>
    <w:p w14:paraId="5300359C" w14:textId="77777777" w:rsidR="004175E1" w:rsidRDefault="004175E1" w:rsidP="00952666">
      <w:pPr>
        <w:jc w:val="right"/>
        <w:rPr>
          <w:rFonts w:cs="Segoe UI"/>
          <w:b/>
          <w:i/>
          <w:color w:val="00B050"/>
        </w:rPr>
      </w:pPr>
    </w:p>
    <w:p w14:paraId="4A1571C5" w14:textId="77777777" w:rsidR="00714B16" w:rsidRPr="00714B16" w:rsidRDefault="00714B16" w:rsidP="00952666">
      <w:pPr>
        <w:jc w:val="right"/>
        <w:rPr>
          <w:rFonts w:cs="Segoe UI"/>
          <w:i/>
          <w:color w:val="C00000"/>
        </w:rPr>
      </w:pPr>
    </w:p>
    <w:p w14:paraId="33BA7313" w14:textId="77777777" w:rsidR="00714B16" w:rsidRPr="00714B16" w:rsidRDefault="00714B16" w:rsidP="00952666">
      <w:pPr>
        <w:jc w:val="right"/>
        <w:rPr>
          <w:rFonts w:cs="Segoe UI"/>
          <w:i/>
          <w:color w:val="C00000"/>
        </w:rPr>
      </w:pPr>
    </w:p>
    <w:p w14:paraId="12DD77F2" w14:textId="77777777" w:rsidR="00714B16" w:rsidRPr="00714B16" w:rsidRDefault="00714B16" w:rsidP="00952666">
      <w:pPr>
        <w:jc w:val="right"/>
        <w:rPr>
          <w:rFonts w:cs="Segoe UI"/>
          <w:i/>
          <w:color w:val="C00000"/>
        </w:rPr>
      </w:pPr>
    </w:p>
    <w:p w14:paraId="554F42CC" w14:textId="77777777" w:rsidR="004175E1" w:rsidRPr="009C1CEE" w:rsidRDefault="004175E1">
      <w:pPr>
        <w:rPr>
          <w:rFonts w:cs="Segoe UI"/>
        </w:rPr>
      </w:pPr>
    </w:p>
    <w:p w14:paraId="5CC27BAD" w14:textId="77777777" w:rsidR="004175E1" w:rsidRPr="009C1CEE" w:rsidRDefault="004175E1">
      <w:pPr>
        <w:rPr>
          <w:rFonts w:cs="Segoe UI"/>
        </w:rPr>
      </w:pPr>
    </w:p>
    <w:p w14:paraId="2C0F8772" w14:textId="77777777" w:rsidR="004175E1" w:rsidRPr="009C1CEE" w:rsidRDefault="004175E1">
      <w:pPr>
        <w:rPr>
          <w:rFonts w:cs="Segoe UI"/>
        </w:rPr>
      </w:pPr>
    </w:p>
    <w:p w14:paraId="6ACBF3F5" w14:textId="77777777" w:rsidR="004175E1" w:rsidRPr="009C1CEE" w:rsidRDefault="004175E1">
      <w:pPr>
        <w:rPr>
          <w:rFonts w:cs="Segoe UI"/>
        </w:rPr>
      </w:pPr>
    </w:p>
    <w:p w14:paraId="2D5AEC26" w14:textId="77777777" w:rsidR="004175E1" w:rsidRPr="009C1CEE" w:rsidRDefault="004175E1">
      <w:pPr>
        <w:rPr>
          <w:rFonts w:cs="Segoe UI"/>
        </w:rPr>
      </w:pPr>
    </w:p>
    <w:p w14:paraId="1422483F"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2B04472B" wp14:editId="5E2B07C6">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023A5595" w14:textId="77777777" w:rsidR="004175E1" w:rsidRPr="009C1CEE" w:rsidRDefault="00811783">
      <w:pPr>
        <w:rPr>
          <w:rFonts w:cs="Segoe UI"/>
        </w:rPr>
      </w:pPr>
      <w:r>
        <w:rPr>
          <w:noProof/>
        </w:rPr>
        <w:pict w14:anchorId="33D617E3">
          <v:shape id="_x0000_s2051" type="#_x0000_t202" alt="" style="position:absolute;left:0;text-align:left;margin-left:27pt;margin-top:.3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p w14:paraId="22C3D36B" w14:textId="77777777" w:rsidR="00AF1E69" w:rsidRDefault="00AF1E69" w:rsidP="00AF1E69">
                  <w:pPr>
                    <w:spacing w:line="276" w:lineRule="auto"/>
                    <w:jc w:val="right"/>
                    <w:rPr>
                      <w:rFonts w:cs="Segoe UI"/>
                    </w:rPr>
                  </w:pPr>
                  <w:r>
                    <w:rPr>
                      <w:rFonts w:cs="Segoe UI"/>
                    </w:rPr>
                    <w:t>Software Engineering Department</w:t>
                  </w:r>
                </w:p>
                <w:p w14:paraId="4D926D8A" w14:textId="77777777" w:rsidR="00AF1E69" w:rsidRPr="009C1CEE" w:rsidRDefault="00AF1E69" w:rsidP="00AF1E69">
                  <w:pPr>
                    <w:spacing w:line="276" w:lineRule="auto"/>
                    <w:jc w:val="right"/>
                    <w:rPr>
                      <w:rFonts w:cs="Segoe UI"/>
                    </w:rPr>
                  </w:pPr>
                  <w:r>
                    <w:rPr>
                      <w:rFonts w:cs="Segoe UI"/>
                    </w:rPr>
                    <w:t>Faculty of Information and Technology</w:t>
                  </w:r>
                </w:p>
                <w:p w14:paraId="0581246C" w14:textId="77777777" w:rsidR="00AF1E69" w:rsidRPr="009C1CEE" w:rsidRDefault="00AF1E69" w:rsidP="00AF1E69">
                  <w:pPr>
                    <w:spacing w:line="276" w:lineRule="auto"/>
                    <w:jc w:val="right"/>
                    <w:rPr>
                      <w:rFonts w:cs="Segoe UI"/>
                    </w:rPr>
                  </w:pPr>
                  <w:r>
                    <w:rPr>
                      <w:rFonts w:cs="Segoe UI"/>
                    </w:rPr>
                    <w:t>University of Science</w:t>
                  </w:r>
                </w:p>
                <w:p w14:paraId="2D712992" w14:textId="01E75566" w:rsidR="000B1151" w:rsidRPr="009C1CEE" w:rsidRDefault="000B1151" w:rsidP="00AF1E69">
                  <w:pPr>
                    <w:spacing w:line="276" w:lineRule="auto"/>
                    <w:jc w:val="right"/>
                    <w:rPr>
                      <w:rFonts w:cs="Segoe UI"/>
                    </w:rPr>
                  </w:pPr>
                </w:p>
              </w:txbxContent>
            </v:textbox>
          </v:shape>
        </w:pict>
      </w:r>
    </w:p>
    <w:p w14:paraId="12F1ED8E" w14:textId="77777777" w:rsidR="004175E1" w:rsidRPr="009C1CEE" w:rsidRDefault="004175E1">
      <w:pPr>
        <w:rPr>
          <w:rFonts w:cs="Segoe UI"/>
        </w:rPr>
      </w:pPr>
    </w:p>
    <w:p w14:paraId="66330B72" w14:textId="77777777" w:rsidR="004175E1" w:rsidRPr="009C1CEE" w:rsidRDefault="004175E1">
      <w:pPr>
        <w:rPr>
          <w:rFonts w:cs="Segoe UI"/>
        </w:rPr>
        <w:sectPr w:rsidR="004175E1" w:rsidRPr="009C1CEE" w:rsidSect="009E5EB9">
          <w:pgSz w:w="12240" w:h="15840"/>
          <w:pgMar w:top="1440" w:right="900" w:bottom="1440" w:left="1440" w:header="720" w:footer="720" w:gutter="0"/>
          <w:cols w:space="720"/>
          <w:docGrid w:linePitch="360"/>
        </w:sectPr>
      </w:pPr>
    </w:p>
    <w:p w14:paraId="4F4B015C" w14:textId="11B8FACF" w:rsidR="009922DD" w:rsidRPr="005D11D3" w:rsidRDefault="000A09DC" w:rsidP="00025192">
      <w:pPr>
        <w:jc w:val="center"/>
        <w:rPr>
          <w:rFonts w:cs="Segoe UI"/>
          <w:b/>
          <w:color w:val="0070C0"/>
          <w:sz w:val="60"/>
          <w:szCs w:val="60"/>
        </w:rPr>
      </w:pPr>
      <w:r w:rsidRPr="000A09DC">
        <w:rPr>
          <w:rFonts w:cs="Segoe UI"/>
          <w:b/>
          <w:color w:val="0070C0"/>
          <w:sz w:val="60"/>
          <w:szCs w:val="60"/>
        </w:rPr>
        <w:lastRenderedPageBreak/>
        <w:t>Table of Contents</w:t>
      </w:r>
    </w:p>
    <w:p>
      <w:pPr>
        <w:pStyle w:val="TOC1"/>
      </w:pPr>
      <w:r>
        <w:fldChar w:fldCharType="begin"/>
      </w:r>
      <w:r>
        <w:instrText xml:space="preserve"> TOC \o "1-3" \h \z \u </w:instrText>
      </w:r>
      <w:r>
        <w:fldChar w:fldCharType="separate"/>
      </w:r>
      <w:r>
        <w:t>Right-click here and choose “Update Field” to build the table of contents.</w:t>
      </w:r>
      <w:r>
        <w:fldChar w:fldCharType="end"/>
      </w:r>
    </w:p>
    <w:p w14:paraId="7D5359D2" w14:textId="74B8BA8B" w:rsidR="00E1012B" w:rsidRPr="00E1012B" w:rsidRDefault="00E1012B" w:rsidP="00E1012B">
      <w:pPr>
        <w:rPr>
          <w:lang w:eastAsia="ja-JP"/>
        </w:rPr>
      </w:pPr>
      <w:r>
        <w:fldChar w:fldCharType="end"/>
      </w:r>
    </w:p>
    <w:p w14:paraId="01A9CF85"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6A8AC91A" w14:textId="77777777" w:rsidR="007B6DB0" w:rsidRDefault="007B6DB0" w:rsidP="00875861">
      <w:pPr>
        <w:jc w:val="center"/>
        <w:rPr>
          <w:rFonts w:cs="Segoe UI"/>
          <w:b/>
          <w:color w:val="548DD4" w:themeColor="text2" w:themeTint="99"/>
          <w:sz w:val="48"/>
        </w:rPr>
      </w:pPr>
    </w:p>
    <w:p w14:paraId="6951D597" w14:textId="1B379B14" w:rsidR="004175E1" w:rsidRPr="003B169E" w:rsidRDefault="000A09DC" w:rsidP="00875861">
      <w:pPr>
        <w:jc w:val="center"/>
        <w:rPr>
          <w:rFonts w:cs="Segoe UI"/>
          <w:b/>
          <w:color w:val="0070C0"/>
          <w:sz w:val="80"/>
        </w:rPr>
      </w:pPr>
      <w:r>
        <w:rPr>
          <w:rFonts w:cs="Segoe UI"/>
          <w:b/>
          <w:color w:val="0070C0"/>
          <w:sz w:val="80"/>
        </w:rPr>
        <w:t>Software Requirements Specification</w:t>
      </w:r>
    </w:p>
    <w:p w14:paraId="037C03C9" w14:textId="77777777" w:rsidR="007B6DB0" w:rsidRPr="004C069B" w:rsidRDefault="007B6DB0" w:rsidP="00875861">
      <w:pPr>
        <w:jc w:val="center"/>
        <w:rPr>
          <w:rFonts w:cs="Segoe UI"/>
          <w:b/>
          <w:color w:val="548DD4" w:themeColor="text2" w:themeTint="99"/>
          <w:sz w:val="44"/>
        </w:rPr>
      </w:pPr>
    </w:p>
    <w:p w14:paraId="0D6EAF7C" w14:textId="752B008A" w:rsidR="000A09DC" w:rsidRPr="000A09DC" w:rsidRDefault="000A09DC" w:rsidP="000A09DC">
      <w:pPr>
        <w:pStyle w:val="Heading1"/>
        <w:numPr>
          <w:ilvl w:val="0"/>
          <w:numId w:val="0"/>
        </w:numPr>
        <w:ind w:left="851" w:hanging="851"/>
        <w:rPr>
          <w:rFonts w:cs="Segoe UI"/>
          <w:color w:val="000000" w:themeColor="text1"/>
        </w:rPr>
      </w:pPr>
      <w:bookmarkStart w:id="0" w:name="_Hlk198455971"/>
      <w:bookmarkStart w:id="1" w:name="_Toc198456042"/>
      <w:bookmarkStart w:id="2" w:name="_Toc198459974"/>
      <w:r w:rsidRPr="009761FF">
        <w:rPr>
          <w:rFonts w:cs="Segoe UI"/>
          <w:color w:val="000000" w:themeColor="text1"/>
        </w:rPr>
        <w:t>Objectives</w:t>
      </w:r>
      <w:bookmarkEnd w:id="0"/>
      <w:bookmarkEnd w:id="1"/>
      <w:bookmarkEnd w:id="2"/>
    </w:p>
    <w:p w14:paraId="27878712" w14:textId="77777777" w:rsidR="000A09DC" w:rsidRDefault="000A09DC" w:rsidP="000A09DC">
      <w:pPr>
        <w:rPr>
          <w:rFonts w:cs="Segoe UI"/>
        </w:rPr>
      </w:pPr>
      <w:bookmarkStart w:id="3" w:name="_Hlk198455978"/>
      <w:r>
        <w:rPr>
          <w:rFonts w:cs="Segoe UI"/>
        </w:rPr>
        <w:t>This d</w:t>
      </w:r>
      <w:r w:rsidRPr="008C0FB3">
        <w:rPr>
          <w:rFonts w:cs="Segoe UI"/>
        </w:rPr>
        <w:t xml:space="preserve">ocument </w:t>
      </w:r>
      <w:proofErr w:type="gramStart"/>
      <w:r w:rsidRPr="008C0FB3">
        <w:rPr>
          <w:rFonts w:cs="Segoe UI"/>
        </w:rPr>
        <w:t>focus</w:t>
      </w:r>
      <w:proofErr w:type="gramEnd"/>
      <w:r w:rsidRPr="008C0FB3">
        <w:rPr>
          <w:rFonts w:cs="Segoe UI"/>
        </w:rPr>
        <w:t xml:space="preserve"> on the following topics:</w:t>
      </w:r>
      <w:bookmarkEnd w:id="3"/>
    </w:p>
    <w:p>
      <w:pPr>
        <w:pStyle w:val="ListParagraph"/>
        <w:numPr>
          <w:ilvl w:val="0"/>
          <w:numId w:val="16"/>
        </w:numPr>
      </w:pPr>
      <w:r>
        <w:rPr/>
        <w:t xml:space="preserve">Completing the Software Requirements Specification (SRS) document with the following sections:</w:t>
      </w:r>
    </w:p>
    <w:p>
      <w:pPr>
        <w:pStyle w:val="ListParagraph"/>
        <w:numPr>
          <w:ilvl w:val="1"/>
          <w:numId w:val="16"/>
        </w:numPr>
      </w:pPr>
      <w:r>
        <w:rPr/>
        <w:t xml:space="preserve">Problem Statement</w:t>
      </w:r>
    </w:p>
    <w:p>
      <w:pPr>
        <w:pStyle w:val="ListParagraph"/>
        <w:numPr>
          <w:ilvl w:val="1"/>
          <w:numId w:val="16"/>
        </w:numPr>
      </w:pPr>
      <w:r>
        <w:rPr/>
        <w:t xml:space="preserve">Stakeholders</w:t>
      </w:r>
    </w:p>
    <w:p>
      <w:pPr>
        <w:pStyle w:val="ListParagraph"/>
        <w:numPr>
          <w:ilvl w:val="1"/>
          <w:numId w:val="16"/>
        </w:numPr>
      </w:pPr>
      <w:r>
        <w:rPr/>
        <w:t xml:space="preserve">Functional, non-functional and domain requirements</w:t>
      </w:r>
    </w:p>
    <w:p>
      <w:pPr>
        <w:pStyle w:val="ListParagraph"/>
        <w:numPr>
          <w:ilvl w:val="1"/>
          <w:numId w:val="16"/>
        </w:numPr>
      </w:pPr>
      <w:r>
        <w:rPr/>
        <w:t xml:space="preserve">Use case model and use case specifications</w:t>
      </w:r>
    </w:p>
    <w:p>
      <w:pPr>
        <w:pStyle w:val="ListParagraph"/>
        <w:numPr>
          <w:ilvl w:val="1"/>
          <w:numId w:val="16"/>
        </w:numPr>
      </w:pPr>
      <w:r>
        <w:rPr/>
        <w:t xml:space="preserve">Prototype / mockups</w:t>
      </w:r>
    </w:p>
    <w:p>
      <w:pPr>
        <w:pStyle w:val="ListParagraph"/>
        <w:numPr>
          <w:ilvl w:val="1"/>
          <w:numId w:val="16"/>
        </w:numPr>
      </w:pPr>
      <w:r>
        <w:rPr/>
        <w:t xml:space="preserve">Traceability and requirements review</w:t>
      </w:r>
    </w:p>
    <w:p>
      <w:pPr>
        <w:pStyle w:val="ListParagraph"/>
        <w:numPr>
          <w:ilvl w:val="0"/>
          <w:numId w:val="16"/>
        </w:numPr>
      </w:pPr>
      <w:r>
        <w:rPr/>
        <w:t xml:space="preserve">Including an AI usage log for this phase</w:t>
      </w:r>
    </w:p>
    <w:p>
      <w:pPr>
        <w:pStyle w:val="ListParagraph"/>
        <w:numPr>
          <w:ilvl w:val="0"/>
          <w:numId w:val="16"/>
        </w:numPr>
      </w:pPr>
      <w:r>
        <w:rPr/>
        <w:t xml:space="preserve">Understanding the Software Requirements Specification (SRS) document.</w:t>
      </w:r>
    </w:p>
    <w:p w14:paraId="41CA4BAC" w14:textId="77777777" w:rsidR="00CF20B6" w:rsidRPr="00CF20B6" w:rsidRDefault="00CF20B6" w:rsidP="00CF20B6">
      <w:pPr>
        <w:tabs>
          <w:tab w:val="left" w:pos="3030"/>
        </w:tabs>
        <w:rPr>
          <w:rFonts w:cs="Segoe UI"/>
        </w:rPr>
        <w:sectPr w:rsidR="00CF20B6" w:rsidRPr="00CF20B6" w:rsidSect="00BF48DA">
          <w:headerReference w:type="default" r:id="rId12"/>
          <w:footerReference w:type="default" r:id="rId13"/>
          <w:pgSz w:w="12240" w:h="15840"/>
          <w:pgMar w:top="1080" w:right="1080" w:bottom="1080" w:left="1080" w:header="720" w:footer="720" w:gutter="0"/>
          <w:pgNumType w:start="1"/>
          <w:cols w:space="720"/>
          <w:docGrid w:linePitch="360"/>
        </w:sectPr>
      </w:pPr>
    </w:p>
    <w:p>
      <w:pPr>
        <w:pStyle w:val="Heading1"/>
      </w:pPr>
      <w:r>
        <w:t>Member Contribution Assessment</w:t>
      </w:r>
    </w:p>
    <w:p>
      <w:pPr>
        <w:ind w:firstLine="576"/>
      </w:pPr>
      <w:r>
        <w:rPr>
          <w:i/>
          <w:color w:val="0070C0"/>
        </w:rPr>
        <w:t>[List every member. Contribution (%) must add up to 100%. Evidence: links to tasks on the board, commits or pull requests.]</w:t>
      </w:r>
    </w:p>
    <w:tbl>
      <w:tblPr>
        <w:tblStyle w:val="TableGrid"/>
        <w:tblW w:w="9360" w:type="dxa"/>
        <w:tblLayout w:type="fixed"/>
        <w:tblLook w:firstColumn="1" w:firstRow="1" w:lastColumn="0" w:lastRow="0" w:noHBand="0" w:noVBand="1" w:val="04A0"/>
      </w:tblPr>
      <w:tblGrid>
        <w:gridCol w:w="1410"/>
        <w:gridCol w:w="2051"/>
        <w:gridCol w:w="1666"/>
        <w:gridCol w:w="1410"/>
        <w:gridCol w:w="2820"/>
      </w:tblGrid>
      <w:tr>
        <w:tc>
          <w:tcPr>
            <w:tcW w:type="dxa" w:w="1410"/>
            <w:shd w:val="clear" w:color="auto" w:fill="548DD4"/>
          </w:tcPr>
          <w:p>
            <w:pPr>
              <w:spacing w:after="40"/>
              <w:jc w:val="left"/>
            </w:pPr>
            <w:r/>
            <w:r>
              <w:rPr>
                <w:b/>
                <w:i w:val="0"/>
                <w:color w:val="FFFFFF"/>
                <w:sz w:val="20"/>
              </w:rPr>
              <w:t>ID</w:t>
            </w:r>
          </w:p>
        </w:tc>
        <w:tc>
          <w:tcPr>
            <w:tcW w:type="dxa" w:w="2052"/>
            <w:shd w:val="clear" w:color="auto" w:fill="548DD4"/>
          </w:tcPr>
          <w:p>
            <w:pPr>
              <w:spacing w:after="40"/>
              <w:jc w:val="left"/>
            </w:pPr>
            <w:r/>
            <w:r>
              <w:rPr>
                <w:b/>
                <w:i w:val="0"/>
                <w:color w:val="FFFFFF"/>
                <w:sz w:val="20"/>
              </w:rPr>
              <w:t>Name</w:t>
            </w:r>
          </w:p>
        </w:tc>
        <w:tc>
          <w:tcPr>
            <w:tcW w:type="dxa" w:w="1667"/>
            <w:shd w:val="clear" w:color="auto" w:fill="548DD4"/>
          </w:tcPr>
          <w:p>
            <w:pPr>
              <w:spacing w:after="40"/>
              <w:jc w:val="left"/>
            </w:pPr>
            <w:r/>
            <w:r>
              <w:rPr>
                <w:b/>
                <w:i w:val="0"/>
                <w:color w:val="FFFFFF"/>
                <w:sz w:val="20"/>
              </w:rPr>
              <w:t>Role(s)</w:t>
            </w:r>
          </w:p>
        </w:tc>
        <w:tc>
          <w:tcPr>
            <w:tcW w:type="dxa" w:w="1410"/>
            <w:shd w:val="clear" w:color="auto" w:fill="548DD4"/>
          </w:tcPr>
          <w:p>
            <w:pPr>
              <w:spacing w:after="40"/>
              <w:jc w:val="left"/>
            </w:pPr>
            <w:r/>
            <w:r>
              <w:rPr>
                <w:b/>
                <w:i w:val="0"/>
                <w:color w:val="FFFFFF"/>
                <w:sz w:val="20"/>
              </w:rPr>
              <w:t>Contribution (%)</w:t>
            </w:r>
          </w:p>
        </w:tc>
        <w:tc>
          <w:tcPr>
            <w:tcW w:type="dxa" w:w="2821"/>
            <w:shd w:val="clear" w:color="auto" w:fill="548DD4"/>
          </w:tcPr>
          <w:p>
            <w:pPr>
              <w:spacing w:after="40"/>
              <w:jc w:val="left"/>
            </w:pPr>
            <w:r/>
            <w:r>
              <w:rPr>
                <w:b/>
                <w:i w:val="0"/>
                <w:color w:val="FFFFFF"/>
                <w:sz w:val="20"/>
              </w:rPr>
              <w:t>Evidence</w:t>
            </w:r>
          </w:p>
        </w:tc>
      </w:tr>
      <w:tr>
        <w:tc>
          <w:tcPr>
            <w:tcW w:type="dxa" w:w="1410"/>
          </w:tcPr>
          <w:p>
            <w:pPr>
              <w:spacing w:before="40" w:after="40" w:line="240" w:lineRule="auto"/>
            </w:pPr>
            <w:r>
              <w:rPr>
                <w:rFonts w:ascii="Calibri" w:hAnsi="Calibri"/>
                <w:b w:val="0"/>
                <w:i w:val="0"/>
                <w:sz w:val="19"/>
              </w:rPr>
              <w:t>23127520</w:t>
            </w:r>
          </w:p>
        </w:tc>
        <w:tc>
          <w:tcPr>
            <w:tcW w:type="dxa" w:w="2052"/>
          </w:tcPr>
          <w:p>
            <w:pPr>
              <w:spacing w:before="40" w:after="40" w:line="240" w:lineRule="auto"/>
            </w:pPr>
            <w:r>
              <w:rPr>
                <w:rFonts w:ascii="Calibri" w:hAnsi="Calibri"/>
                <w:b w:val="0"/>
                <w:i w:val="0"/>
                <w:sz w:val="19"/>
              </w:rPr>
              <w:t>Nguyễn Phan Thế Vinh</w:t>
            </w:r>
          </w:p>
        </w:tc>
        <w:tc>
          <w:tcPr>
            <w:tcW w:type="dxa" w:w="1667"/>
          </w:tcPr>
          <w:p>
            <w:pPr>
              <w:spacing w:before="40" w:after="40" w:line="240" w:lineRule="auto"/>
            </w:pPr>
            <w:r>
              <w:rPr>
                <w:rFonts w:ascii="Calibri" w:hAnsi="Calibri"/>
                <w:b w:val="0"/>
                <w:i w:val="0"/>
                <w:sz w:val="19"/>
              </w:rPr>
              <w:t>Team lead / PM, Tester</w:t>
            </w:r>
          </w:p>
        </w:tc>
        <w:tc>
          <w:tcPr>
            <w:tcW w:type="dxa" w:w="1410"/>
          </w:tcPr>
          <w:p>
            <w:pPr>
              <w:spacing w:before="40" w:after="40" w:line="240" w:lineRule="auto"/>
            </w:pPr>
            <w:r>
              <w:rPr>
                <w:rFonts w:ascii="Calibri" w:hAnsi="Calibri"/>
                <w:b w:val="0"/>
                <w:i w:val="0"/>
                <w:sz w:val="19"/>
              </w:rPr>
              <w:t>25%</w:t>
            </w:r>
          </w:p>
        </w:tc>
        <w:tc>
          <w:tcPr>
            <w:tcW w:type="dxa" w:w="2821"/>
          </w:tcPr>
          <w:p>
            <w:pPr>
              <w:spacing w:before="40" w:after="40" w:line="240" w:lineRule="auto"/>
            </w:pPr>
            <w:r>
              <w:rPr>
                <w:rFonts w:ascii="Calibri" w:hAnsi="Calibri"/>
                <w:b w:val="0"/>
                <w:i w:val="0"/>
                <w:sz w:val="19"/>
              </w:rPr>
              <w:t>Tasks V1–V6: Chaired PA2 kickoff meeting, authored kickoff minutes (2026-10-23-kickoff.md); established and froze Master ID Registry (00-id-registry.md); drafted Acceptance Criteria (AC-F01-01 to AC-F07-02); authored Requirements Traceability Matrix (RTM) baseline; coordinated formal requirements inspection walkthrough; compiled and finalized PA2 docx/pdf.</w:t>
            </w:r>
          </w:p>
        </w:tc>
      </w:tr>
      <w:tr>
        <w:tc>
          <w:tcPr>
            <w:tcW w:type="dxa" w:w="1410"/>
          </w:tcPr>
          <w:p>
            <w:pPr>
              <w:spacing w:before="40" w:after="40" w:line="240" w:lineRule="auto"/>
            </w:pPr>
            <w:r>
              <w:rPr>
                <w:rFonts w:ascii="Calibri" w:hAnsi="Calibri"/>
                <w:b w:val="0"/>
                <w:i w:val="0"/>
                <w:sz w:val="19"/>
              </w:rPr>
              <w:t>24127469</w:t>
            </w:r>
          </w:p>
        </w:tc>
        <w:tc>
          <w:tcPr>
            <w:tcW w:type="dxa" w:w="2052"/>
          </w:tcPr>
          <w:p>
            <w:pPr>
              <w:spacing w:before="40" w:after="40" w:line="240" w:lineRule="auto"/>
            </w:pPr>
            <w:r>
              <w:rPr>
                <w:rFonts w:ascii="Calibri" w:hAnsi="Calibri"/>
                <w:b w:val="0"/>
                <w:i w:val="0"/>
                <w:sz w:val="19"/>
              </w:rPr>
              <w:t>Nguyễn Thanh Thảo Nguyên</w:t>
            </w:r>
          </w:p>
        </w:tc>
        <w:tc>
          <w:tcPr>
            <w:tcW w:type="dxa" w:w="1667"/>
          </w:tcPr>
          <w:p>
            <w:pPr>
              <w:spacing w:before="40" w:after="40" w:line="240" w:lineRule="auto"/>
            </w:pPr>
            <w:r>
              <w:rPr>
                <w:rFonts w:ascii="Calibri" w:hAnsi="Calibri"/>
                <w:b w:val="0"/>
                <w:i w:val="0"/>
                <w:sz w:val="19"/>
              </w:rPr>
              <w:t>Business analyst</w:t>
            </w:r>
          </w:p>
        </w:tc>
        <w:tc>
          <w:tcPr>
            <w:tcW w:type="dxa" w:w="1410"/>
          </w:tcPr>
          <w:p>
            <w:pPr>
              <w:spacing w:before="40" w:after="40" w:line="240" w:lineRule="auto"/>
            </w:pPr>
            <w:r>
              <w:rPr>
                <w:rFonts w:ascii="Calibri" w:hAnsi="Calibri"/>
                <w:b w:val="0"/>
                <w:i w:val="0"/>
                <w:sz w:val="19"/>
              </w:rPr>
              <w:t>25%</w:t>
            </w:r>
          </w:p>
        </w:tc>
        <w:tc>
          <w:tcPr>
            <w:tcW w:type="dxa" w:w="2821"/>
          </w:tcPr>
          <w:p>
            <w:pPr>
              <w:spacing w:before="40" w:after="40" w:line="240" w:lineRule="auto"/>
            </w:pPr>
            <w:r>
              <w:rPr>
                <w:rFonts w:ascii="Calibri" w:hAnsi="Calibri"/>
                <w:b w:val="0"/>
                <w:i w:val="0"/>
                <w:sz w:val="19"/>
              </w:rPr>
              <w:t>Tasks N1–N6: Formulated preliminary BA inquiries and domain glossary; authored Purpose, Scope, Problem Statement, and Stakeholder analysis; detailed all 28 Functional Requirements (F01–F07) and 10 Business Rules (BR-01 to BR-10); constructed Use Case Model (diagram, actors, UC-01 to UC-12 list) and authored 6 full Use Case specifications.</w:t>
            </w:r>
          </w:p>
        </w:tc>
      </w:tr>
      <w:tr>
        <w:tc>
          <w:tcPr>
            <w:tcW w:type="dxa" w:w="1410"/>
          </w:tcPr>
          <w:p>
            <w:pPr>
              <w:spacing w:before="40" w:after="40" w:line="240" w:lineRule="auto"/>
            </w:pPr>
            <w:r>
              <w:rPr>
                <w:rFonts w:ascii="Calibri" w:hAnsi="Calibri"/>
                <w:b w:val="0"/>
                <w:i w:val="0"/>
                <w:sz w:val="19"/>
              </w:rPr>
              <w:t>24127324</w:t>
            </w:r>
          </w:p>
        </w:tc>
        <w:tc>
          <w:tcPr>
            <w:tcW w:type="dxa" w:w="2052"/>
          </w:tcPr>
          <w:p>
            <w:pPr>
              <w:spacing w:before="40" w:after="40" w:line="240" w:lineRule="auto"/>
            </w:pPr>
            <w:r>
              <w:rPr>
                <w:rFonts w:ascii="Calibri" w:hAnsi="Calibri"/>
                <w:b w:val="0"/>
                <w:i w:val="0"/>
                <w:sz w:val="19"/>
              </w:rPr>
              <w:t>Vũ Thị Ánh</w:t>
            </w:r>
          </w:p>
        </w:tc>
        <w:tc>
          <w:tcPr>
            <w:tcW w:type="dxa" w:w="1667"/>
          </w:tcPr>
          <w:p>
            <w:pPr>
              <w:spacing w:before="40" w:after="40" w:line="240" w:lineRule="auto"/>
            </w:pPr>
            <w:r>
              <w:rPr>
                <w:rFonts w:ascii="Calibri" w:hAnsi="Calibri"/>
                <w:b w:val="0"/>
                <w:i w:val="0"/>
                <w:sz w:val="19"/>
              </w:rPr>
              <w:t>Designer / Architect</w:t>
            </w:r>
          </w:p>
        </w:tc>
        <w:tc>
          <w:tcPr>
            <w:tcW w:type="dxa" w:w="1410"/>
          </w:tcPr>
          <w:p>
            <w:pPr>
              <w:spacing w:before="40" w:after="40" w:line="240" w:lineRule="auto"/>
            </w:pPr>
            <w:r>
              <w:rPr>
                <w:rFonts w:ascii="Calibri" w:hAnsi="Calibri"/>
                <w:b w:val="0"/>
                <w:i w:val="0"/>
                <w:sz w:val="19"/>
              </w:rPr>
              <w:t>25%</w:t>
            </w:r>
          </w:p>
        </w:tc>
        <w:tc>
          <w:tcPr>
            <w:tcW w:type="dxa" w:w="2821"/>
          </w:tcPr>
          <w:p>
            <w:pPr>
              <w:spacing w:before="40" w:after="40" w:line="240" w:lineRule="auto"/>
            </w:pPr>
            <w:r>
              <w:rPr>
                <w:rFonts w:ascii="Calibri" w:hAnsi="Calibri"/>
                <w:b w:val="0"/>
                <w:i w:val="0"/>
                <w:sz w:val="19"/>
              </w:rPr>
              <w:t>Tasks A1–A6: Proposed screen inventory (SCR-01 to SCR-12) and UI layout hierarchy; authored Non-Functional Requirements (NFR-01 to NFR-08); designed low-fidelity wireframes for Reader and Librarian/Admin circulation desks; built interactive UI prototype; performed UI/UX accessibility review.</w:t>
            </w:r>
          </w:p>
        </w:tc>
      </w:tr>
      <w:tr>
        <w:tc>
          <w:tcPr>
            <w:tcW w:type="dxa" w:w="1410"/>
          </w:tcPr>
          <w:p>
            <w:pPr>
              <w:spacing w:before="40" w:after="40" w:line="240" w:lineRule="auto"/>
            </w:pPr>
            <w:r>
              <w:rPr>
                <w:rFonts w:ascii="Calibri" w:hAnsi="Calibri"/>
                <w:b w:val="0"/>
                <w:i w:val="0"/>
                <w:sz w:val="19"/>
              </w:rPr>
              <w:t>24127228</w:t>
            </w:r>
          </w:p>
        </w:tc>
        <w:tc>
          <w:tcPr>
            <w:tcW w:type="dxa" w:w="2052"/>
          </w:tcPr>
          <w:p>
            <w:pPr>
              <w:spacing w:before="40" w:after="40" w:line="240" w:lineRule="auto"/>
            </w:pPr>
            <w:r>
              <w:rPr>
                <w:rFonts w:ascii="Calibri" w:hAnsi="Calibri"/>
                <w:b w:val="0"/>
                <w:i w:val="0"/>
                <w:sz w:val="19"/>
              </w:rPr>
              <w:t>Trần Hà Anh Quân</w:t>
            </w:r>
          </w:p>
        </w:tc>
        <w:tc>
          <w:tcPr>
            <w:tcW w:type="dxa" w:w="1667"/>
          </w:tcPr>
          <w:p>
            <w:pPr>
              <w:spacing w:before="40" w:after="40" w:line="240" w:lineRule="auto"/>
            </w:pPr>
            <w:r>
              <w:rPr>
                <w:rFonts w:ascii="Calibri" w:hAnsi="Calibri"/>
                <w:b w:val="0"/>
                <w:i w:val="0"/>
                <w:sz w:val="19"/>
              </w:rPr>
              <w:t>Developer</w:t>
            </w:r>
          </w:p>
        </w:tc>
        <w:tc>
          <w:tcPr>
            <w:tcW w:type="dxa" w:w="1410"/>
          </w:tcPr>
          <w:p>
            <w:pPr>
              <w:spacing w:before="40" w:after="40" w:line="240" w:lineRule="auto"/>
            </w:pPr>
            <w:r>
              <w:rPr>
                <w:rFonts w:ascii="Calibri" w:hAnsi="Calibri"/>
                <w:b w:val="0"/>
                <w:i w:val="0"/>
                <w:sz w:val="19"/>
              </w:rPr>
              <w:t>25%</w:t>
            </w:r>
          </w:p>
        </w:tc>
        <w:tc>
          <w:tcPr>
            <w:tcW w:type="dxa" w:w="2821"/>
          </w:tcPr>
          <w:p>
            <w:pPr>
              <w:spacing w:before="40" w:after="40" w:line="240" w:lineRule="auto"/>
            </w:pPr>
            <w:r>
              <w:rPr>
                <w:rFonts w:ascii="Calibri" w:hAnsi="Calibri"/>
                <w:b w:val="0"/>
                <w:i w:val="0"/>
                <w:sz w:val="19"/>
              </w:rPr>
              <w:t>Tasks Q1–Q6: Validated repository skeleton and technical stack feasibility; analyzed PostgreSQL concurrency, ACID transaction requirements, and row-level locking for circulation states; reviewed NFR metrics (load, latency, security) and technical deliverability for PA3/PA5.</w:t>
            </w:r>
          </w:p>
        </w:tc>
      </w:tr>
    </w:tbl>
    <w:p/>
    <w:p>
      <w:r>
        <w:br w:type="page"/>
      </w:r>
    </w:p>
    <w:p>
      <w:pPr>
        <w:pStyle w:val="Heading1"/>
      </w:pPr>
      <w:r>
        <w:t>Introduction</w:t>
      </w:r>
    </w:p>
    <w:p>
      <w:pPr>
        <w:pStyle w:val="Heading2"/>
      </w:pPr>
      <w:r>
        <w:t>Purpose and Scope</w:t>
      </w:r>
    </w:p>
    <w:p>
      <w:pPr>
        <w:ind w:firstLine="576"/>
      </w:pPr>
      <w:r>
        <w:t>This Software Requirements Specification (SRS) document details the complete functional, non-functional, and domain requirements for the UniLib (University Library Management System) web application. The primary purpose is to establish an unambiguous contractual baseline between stakeholders and the development team (T05) for subsequent architecture design (PA3), test planning (PA4), and full implementation (PA5).</w:t>
        <w:br/>
        <w:br/>
        <w:t>The product scope encompasses seven core features: six Must-have features committed for full delivery in PA5—F01 Authentication &amp; Role-Based Access Control, F02 Book Catalog Management, F03 Book Copy Inventory Management, F04 Book Search &amp; Browse, F05 Borrow &amp; Return Management (Circulation Desk), and F06 Book Reservation—along with one prioritized Should-have feature: F07 Reader Overdue &amp; Loan Monitoring Dashboard.</w:t>
        <w:br/>
        <w:br/>
        <w:t>Strictly out of scope for UniLib are: e-book reading and digital rights management (DRM), real online payment gateways or fine transactions, physical RFID or hardware barcode scanners (copy barcodes are input via UI/virtual entry), inter-library loans, AI recommendation engines, production SMS/email gateway integrations (all status alerts are provided in-app), and native mobile applications.</w:t>
        <w:br/>
        <w:br/>
        <w:t>The intended readers of this document are course lecturers, teaching assistants (TAs), project evaluators, and all team members responsible for software design, implementation, and quality assurance.</w:t>
      </w:r>
    </w:p>
    <w:p>
      <w:pPr>
        <w:pStyle w:val="Heading2"/>
      </w:pPr>
      <w:r>
        <w:t>Glossary</w:t>
      </w:r>
    </w:p>
    <w:tbl>
      <w:tblPr>
        <w:tblStyle w:val="TableGrid"/>
        <w:tblW w:w="9360" w:type="dxa"/>
        <w:tblLayout w:type="fixed"/>
        <w:tblLook w:firstColumn="1" w:firstRow="1" w:lastColumn="0" w:lastRow="0" w:noHBand="0" w:noVBand="1" w:val="04A0"/>
      </w:tblPr>
      <w:tblGrid>
        <w:gridCol w:w="2592"/>
        <w:gridCol w:w="6768"/>
      </w:tblGrid>
      <w:tr>
        <w:tc>
          <w:tcPr>
            <w:tcW w:type="dxa" w:w="2592"/>
            <w:shd w:val="clear" w:color="auto" w:fill="548DD4"/>
          </w:tcPr>
          <w:p>
            <w:pPr>
              <w:spacing w:after="40"/>
              <w:jc w:val="left"/>
            </w:pPr>
            <w:r/>
            <w:r>
              <w:rPr>
                <w:b/>
                <w:i w:val="0"/>
                <w:color w:val="FFFFFF"/>
                <w:sz w:val="20"/>
              </w:rPr>
              <w:t>Term</w:t>
            </w:r>
          </w:p>
        </w:tc>
        <w:tc>
          <w:tcPr>
            <w:tcW w:type="dxa" w:w="6768"/>
            <w:shd w:val="clear" w:color="auto" w:fill="548DD4"/>
          </w:tcPr>
          <w:p>
            <w:pPr>
              <w:spacing w:after="40"/>
              <w:jc w:val="left"/>
            </w:pPr>
            <w:r/>
            <w:r>
              <w:rPr>
                <w:b/>
                <w:i w:val="0"/>
                <w:color w:val="FFFFFF"/>
                <w:sz w:val="20"/>
              </w:rPr>
              <w:t>Definition</w:t>
            </w:r>
          </w:p>
        </w:tc>
      </w:tr>
      <w:tr>
        <w:tc>
          <w:tcPr>
            <w:tcW w:type="dxa" w:w="2592"/>
          </w:tcPr>
          <w:p>
            <w:pPr>
              <w:spacing w:before="40" w:after="40" w:line="240" w:lineRule="auto"/>
            </w:pPr>
            <w:r>
              <w:rPr>
                <w:rFonts w:ascii="Calibri" w:hAnsi="Calibri"/>
                <w:b/>
                <w:i w:val="0"/>
                <w:sz w:val="19"/>
              </w:rPr>
              <w:t>Book Title</w:t>
            </w:r>
          </w:p>
        </w:tc>
        <w:tc>
          <w:tcPr>
            <w:tcW w:type="dxa" w:w="6768"/>
          </w:tcPr>
          <w:p>
            <w:pPr>
              <w:spacing w:before="40" w:after="40" w:line="240" w:lineRule="auto"/>
            </w:pPr>
            <w:r>
              <w:rPr>
                <w:rFonts w:ascii="Calibri" w:hAnsi="Calibri"/>
                <w:b w:val="0"/>
                <w:i w:val="0"/>
                <w:sz w:val="19"/>
              </w:rPr>
              <w:t>A bibliographic entity representing a published literary or academic work, uniquely identified by ISBN, title, author(s), category, publisher, and publication year.</w:t>
            </w:r>
          </w:p>
        </w:tc>
      </w:tr>
      <w:tr>
        <w:tc>
          <w:tcPr>
            <w:tcW w:type="dxa" w:w="2592"/>
          </w:tcPr>
          <w:p>
            <w:pPr>
              <w:spacing w:before="40" w:after="40" w:line="240" w:lineRule="auto"/>
            </w:pPr>
            <w:r>
              <w:rPr>
                <w:rFonts w:ascii="Calibri" w:hAnsi="Calibri"/>
                <w:b/>
                <w:i w:val="0"/>
                <w:sz w:val="19"/>
              </w:rPr>
              <w:t>Book Copy</w:t>
            </w:r>
          </w:p>
        </w:tc>
        <w:tc>
          <w:tcPr>
            <w:tcW w:type="dxa" w:w="6768"/>
          </w:tcPr>
          <w:p>
            <w:pPr>
              <w:spacing w:before="40" w:after="40" w:line="240" w:lineRule="auto"/>
            </w:pPr>
            <w:r>
              <w:rPr>
                <w:rFonts w:ascii="Calibri" w:hAnsi="Calibri"/>
                <w:b w:val="0"/>
                <w:i w:val="0"/>
                <w:sz w:val="19"/>
              </w:rPr>
              <w:t>A specific physical inventory unit of a Book Title possessed by the library, uniquely tracked by Barcode / Copy ID, shelf location, and lifecycle status (Available, Borrowed, Reserved, Damaged/Lost).</w:t>
            </w:r>
          </w:p>
        </w:tc>
      </w:tr>
      <w:tr>
        <w:tc>
          <w:tcPr>
            <w:tcW w:type="dxa" w:w="2592"/>
          </w:tcPr>
          <w:p>
            <w:pPr>
              <w:spacing w:before="40" w:after="40" w:line="240" w:lineRule="auto"/>
            </w:pPr>
            <w:r>
              <w:rPr>
                <w:rFonts w:ascii="Calibri" w:hAnsi="Calibri"/>
                <w:b/>
                <w:i w:val="0"/>
                <w:sz w:val="19"/>
              </w:rPr>
              <w:t>Loan</w:t>
            </w:r>
          </w:p>
        </w:tc>
        <w:tc>
          <w:tcPr>
            <w:tcW w:type="dxa" w:w="6768"/>
          </w:tcPr>
          <w:p>
            <w:pPr>
              <w:spacing w:before="40" w:after="40" w:line="240" w:lineRule="auto"/>
            </w:pPr>
            <w:r>
              <w:rPr>
                <w:rFonts w:ascii="Calibri" w:hAnsi="Calibri"/>
                <w:b w:val="0"/>
                <w:i w:val="0"/>
                <w:sz w:val="19"/>
              </w:rPr>
              <w:t>A borrowing transaction linking an active Reader, a physical Book Copy, a checkout timestamp, a calculated due date (14 calendar days), and a loan status (Active, Returned, Overdue).</w:t>
            </w:r>
          </w:p>
        </w:tc>
      </w:tr>
      <w:tr>
        <w:tc>
          <w:tcPr>
            <w:tcW w:type="dxa" w:w="2592"/>
          </w:tcPr>
          <w:p>
            <w:pPr>
              <w:spacing w:before="40" w:after="40" w:line="240" w:lineRule="auto"/>
            </w:pPr>
            <w:r>
              <w:rPr>
                <w:rFonts w:ascii="Calibri" w:hAnsi="Calibri"/>
                <w:b/>
                <w:i w:val="0"/>
                <w:sz w:val="19"/>
              </w:rPr>
              <w:t>Reservation (Hold)</w:t>
            </w:r>
          </w:p>
        </w:tc>
        <w:tc>
          <w:tcPr>
            <w:tcW w:type="dxa" w:w="6768"/>
          </w:tcPr>
          <w:p>
            <w:pPr>
              <w:spacing w:before="40" w:after="40" w:line="240" w:lineRule="auto"/>
            </w:pPr>
            <w:r>
              <w:rPr>
                <w:rFonts w:ascii="Calibri" w:hAnsi="Calibri"/>
                <w:b w:val="0"/>
                <w:i w:val="0"/>
                <w:sz w:val="19"/>
              </w:rPr>
              <w:t>A title-level request placed by an eligible Reader when zero copies are Available, queued in strict FIFO order and held for a 72-hour pickup window upon return of a copy.</w:t>
            </w:r>
          </w:p>
        </w:tc>
      </w:tr>
      <w:tr>
        <w:tc>
          <w:tcPr>
            <w:tcW w:type="dxa" w:w="2592"/>
          </w:tcPr>
          <w:p>
            <w:pPr>
              <w:spacing w:before="40" w:after="40" w:line="240" w:lineRule="auto"/>
            </w:pPr>
            <w:r>
              <w:rPr>
                <w:rFonts w:ascii="Calibri" w:hAnsi="Calibri"/>
                <w:b/>
                <w:i w:val="0"/>
                <w:sz w:val="19"/>
              </w:rPr>
              <w:t>Overdue Loan</w:t>
            </w:r>
          </w:p>
        </w:tc>
        <w:tc>
          <w:tcPr>
            <w:tcW w:type="dxa" w:w="6768"/>
          </w:tcPr>
          <w:p>
            <w:pPr>
              <w:spacing w:before="40" w:after="40" w:line="240" w:lineRule="auto"/>
            </w:pPr>
            <w:r>
              <w:rPr>
                <w:rFonts w:ascii="Calibri" w:hAnsi="Calibri"/>
                <w:b w:val="0"/>
                <w:i w:val="0"/>
                <w:sz w:val="19"/>
              </w:rPr>
              <w:t>A loan record whose borrowed copy has not been returned or renewed on or before the designated due date, triggering automated borrowing suspension.</w:t>
            </w:r>
          </w:p>
        </w:tc>
      </w:tr>
      <w:tr>
        <w:tc>
          <w:tcPr>
            <w:tcW w:type="dxa" w:w="2592"/>
          </w:tcPr>
          <w:p>
            <w:pPr>
              <w:spacing w:before="40" w:after="40" w:line="240" w:lineRule="auto"/>
            </w:pPr>
            <w:r>
              <w:rPr>
                <w:rFonts w:ascii="Calibri" w:hAnsi="Calibri"/>
                <w:b/>
                <w:i w:val="0"/>
                <w:sz w:val="19"/>
              </w:rPr>
              <w:t>ID Registry</w:t>
            </w:r>
          </w:p>
        </w:tc>
        <w:tc>
          <w:tcPr>
            <w:tcW w:type="dxa" w:w="6768"/>
          </w:tcPr>
          <w:p>
            <w:pPr>
              <w:spacing w:before="40" w:after="40" w:line="240" w:lineRule="auto"/>
            </w:pPr>
            <w:r>
              <w:rPr>
                <w:rFonts w:ascii="Calibri" w:hAnsi="Calibri"/>
                <w:b w:val="0"/>
                <w:i w:val="0"/>
                <w:sz w:val="19"/>
              </w:rPr>
              <w:t>The master identification baseline (docs/pa2/00-id-registry.md) freezing all identifiers (F01–F07, FR-F0x-nn, NFR-nn, BR-nn, UC-01–12, SCR-01–12, AC-F0x-nn) for parallel development.</w:t>
            </w:r>
          </w:p>
        </w:tc>
      </w:tr>
    </w:tbl>
    <w:p/>
    <w:p>
      <w:r>
        <w:br w:type="page"/>
      </w:r>
    </w:p>
    <w:p>
      <w:pPr>
        <w:pStyle w:val="Heading1"/>
      </w:pPr>
      <w:r>
        <w:t>Problem Statement</w:t>
      </w:r>
    </w:p>
    <w:p>
      <w:pPr>
        <w:ind w:firstLine="576"/>
      </w:pPr>
      <w:r>
        <w:t>University and departmental libraries frequently manage collections of thousands of academic volumes, journals, and reference materials. In many institutions, library operations still rely on fragmented spreadsheets, paper logbooks, or disconnected desktop software. This operational fragmentation creates critical bottlenecks: patrons cannot easily discover which titles are available on shelf without physically visiting the circulation desk; librarians struggle to reconcile physical copies with circulation records; and overdue loans are frequently overlooked, leading to unreturned books and resource scarcity.</w:t>
        <w:br/>
        <w:br/>
        <w:t>UniLib addresses these challenges by delivering a centralized, responsive web-based library management platform. The system automates the core circulation lifecycle—cataloging, copy inventory control, patron checkout and check-in, due date calculations, overdue tracking, and a fair First-In, First-Out (FIFO) reservation queue for high-demand titles.</w:t>
        <w:br/>
        <w:br/>
        <w:t>Operating Environment:</w:t>
        <w:br/>
        <w:t>• Client: Modern evergreen web browsers (Google Chrome 120+, Mozilla Firefox 120+, Microsoft Edge 120+, Safari 17+) supporting HTML5, CSS3, and JavaScript ES2022 on desktop and tablet viewport widths (1024px to 1920px).</w:t>
        <w:br/>
        <w:t>• Server &amp; Database: Node.js 22 LTS runtime with Express REST API, deployed on Render; PostgreSQL 16 relational database with ACID transactions and row-level locking for concurrency control; React frontend hosted on Vercel.</w:t>
        <w:br/>
        <w:br/>
        <w:t>Design and Implementation Constraints:</w:t>
        <w:br/>
        <w:t>• Standardized technology stack: React + Vite on frontend; Express + Node.js on backend; PostgreSQL relational database.</w:t>
        <w:br/>
        <w:t>• Scope boundaries strictly capped at 6 Must-have features (F01–F06) and 1 Should-have feature (F07).</w:t>
        <w:br/>
        <w:t>• Physical barcode scanners and external SMS/email infrastructure are omitted; all barcode operations utilize virtual UI inputs and all notifications are delivered via responsive in-app status dashboards.</w:t>
      </w:r>
    </w:p>
    <w:p>
      <w:r>
        <w:br w:type="page"/>
      </w:r>
    </w:p>
    <w:p>
      <w:pPr>
        <w:pStyle w:val="Heading1"/>
      </w:pPr>
      <w:r>
        <w:t>Stakeholders</w:t>
      </w:r>
    </w:p>
    <w:p>
      <w:pPr>
        <w:ind w:firstLine="576"/>
      </w:pPr>
      <w:r>
        <w:rPr>
          <w:i/>
          <w:color w:val="0070C0"/>
        </w:rPr>
        <w:t>[List the stakeholders (or draw a context diagram) and explain their roles and interests.]</w:t>
      </w:r>
    </w:p>
    <w:tbl>
      <w:tblPr>
        <w:tblStyle w:val="TableGrid"/>
        <w:tblW w:w="9360" w:type="dxa"/>
        <w:tblLayout w:type="fixed"/>
        <w:tblLook w:firstColumn="1" w:firstRow="1" w:lastColumn="0" w:lastRow="0" w:noHBand="0" w:noVBand="1" w:val="04A0"/>
      </w:tblPr>
      <w:tblGrid>
        <w:gridCol w:w="576"/>
        <w:gridCol w:w="2304"/>
        <w:gridCol w:w="3456"/>
        <w:gridCol w:w="3024"/>
      </w:tblGrid>
      <w:tr>
        <w:tc>
          <w:tcPr>
            <w:tcW w:type="dxa" w:w="576"/>
            <w:shd w:val="clear" w:color="auto" w:fill="548DD4"/>
          </w:tcPr>
          <w:p>
            <w:pPr>
              <w:spacing w:after="40"/>
              <w:jc w:val="left"/>
            </w:pPr>
            <w:r/>
            <w:r>
              <w:rPr>
                <w:b/>
                <w:i w:val="0"/>
                <w:color w:val="FFFFFF"/>
                <w:sz w:val="20"/>
              </w:rPr>
              <w:t>#</w:t>
            </w:r>
          </w:p>
        </w:tc>
        <w:tc>
          <w:tcPr>
            <w:tcW w:type="dxa" w:w="2304"/>
            <w:shd w:val="clear" w:color="auto" w:fill="548DD4"/>
          </w:tcPr>
          <w:p>
            <w:pPr>
              <w:spacing w:after="40"/>
              <w:jc w:val="left"/>
            </w:pPr>
            <w:r/>
            <w:r>
              <w:rPr>
                <w:b/>
                <w:i w:val="0"/>
                <w:color w:val="FFFFFF"/>
                <w:sz w:val="20"/>
              </w:rPr>
              <w:t>Stakeholder</w:t>
            </w:r>
          </w:p>
        </w:tc>
        <w:tc>
          <w:tcPr>
            <w:tcW w:type="dxa" w:w="3456"/>
            <w:shd w:val="clear" w:color="auto" w:fill="548DD4"/>
          </w:tcPr>
          <w:p>
            <w:pPr>
              <w:spacing w:after="40"/>
              <w:jc w:val="left"/>
            </w:pPr>
            <w:r/>
            <w:r>
              <w:rPr>
                <w:b/>
                <w:i w:val="0"/>
                <w:color w:val="FFFFFF"/>
                <w:sz w:val="20"/>
              </w:rPr>
              <w:t>Description</w:t>
            </w:r>
          </w:p>
        </w:tc>
        <w:tc>
          <w:tcPr>
            <w:tcW w:type="dxa" w:w="3024"/>
            <w:shd w:val="clear" w:color="auto" w:fill="548DD4"/>
          </w:tcPr>
          <w:p>
            <w:pPr>
              <w:spacing w:after="40"/>
              <w:jc w:val="left"/>
            </w:pPr>
            <w:r/>
            <w:r>
              <w:rPr>
                <w:b/>
                <w:i w:val="0"/>
                <w:color w:val="FFFFFF"/>
                <w:sz w:val="20"/>
              </w:rPr>
              <w:t>Interests / concerns</w:t>
            </w:r>
          </w:p>
        </w:tc>
      </w:tr>
      <w:tr>
        <w:tc>
          <w:tcPr>
            <w:tcW w:type="dxa" w:w="576"/>
          </w:tcPr>
          <w:p>
            <w:pPr>
              <w:spacing w:before="40" w:after="40" w:line="240" w:lineRule="auto"/>
            </w:pPr>
            <w:r>
              <w:rPr>
                <w:rFonts w:ascii="Calibri" w:hAnsi="Calibri"/>
                <w:b w:val="0"/>
                <w:i w:val="0"/>
                <w:sz w:val="19"/>
              </w:rPr>
              <w:t>1</w:t>
            </w:r>
          </w:p>
        </w:tc>
        <w:tc>
          <w:tcPr>
            <w:tcW w:type="dxa" w:w="2304"/>
          </w:tcPr>
          <w:p>
            <w:pPr>
              <w:spacing w:before="40" w:after="40" w:line="240" w:lineRule="auto"/>
            </w:pPr>
            <w:r>
              <w:rPr>
                <w:rFonts w:ascii="Calibri" w:hAnsi="Calibri"/>
                <w:b/>
                <w:i w:val="0"/>
                <w:sz w:val="19"/>
              </w:rPr>
              <w:t>Project Sponsor &amp; Evaluator</w:t>
            </w:r>
          </w:p>
        </w:tc>
        <w:tc>
          <w:tcPr>
            <w:tcW w:type="dxa" w:w="3456"/>
          </w:tcPr>
          <w:p>
            <w:pPr>
              <w:spacing w:before="40" w:after="40" w:line="240" w:lineRule="auto"/>
            </w:pPr>
            <w:r>
              <w:rPr>
                <w:rFonts w:ascii="Calibri" w:hAnsi="Calibri"/>
                <w:b w:val="0"/>
                <w:i w:val="0"/>
                <w:sz w:val="19"/>
              </w:rPr>
              <w:t>Course Instructor and Teaching Assistants (FIT - HCMUS)</w:t>
            </w:r>
          </w:p>
        </w:tc>
        <w:tc>
          <w:tcPr>
            <w:tcW w:type="dxa" w:w="3024"/>
          </w:tcPr>
          <w:p>
            <w:pPr>
              <w:spacing w:before="40" w:after="40" w:line="240" w:lineRule="auto"/>
            </w:pPr>
            <w:r>
              <w:rPr>
                <w:rFonts w:ascii="Calibri" w:hAnsi="Calibri"/>
                <w:b w:val="0"/>
                <w:i w:val="0"/>
                <w:sz w:val="19"/>
              </w:rPr>
              <w:t>Verification of software engineering rigor, adherence to Waterfall process gates, strict traceability from requirements to code/tests, and academic integrity.</w:t>
            </w:r>
          </w:p>
        </w:tc>
      </w:tr>
      <w:tr>
        <w:tc>
          <w:tcPr>
            <w:tcW w:type="dxa" w:w="576"/>
          </w:tcPr>
          <w:p>
            <w:pPr>
              <w:spacing w:before="40" w:after="40" w:line="240" w:lineRule="auto"/>
            </w:pPr>
            <w:r>
              <w:rPr>
                <w:rFonts w:ascii="Calibri" w:hAnsi="Calibri"/>
                <w:b w:val="0"/>
                <w:i w:val="0"/>
                <w:sz w:val="19"/>
              </w:rPr>
              <w:t>2</w:t>
            </w:r>
          </w:p>
        </w:tc>
        <w:tc>
          <w:tcPr>
            <w:tcW w:type="dxa" w:w="2304"/>
          </w:tcPr>
          <w:p>
            <w:pPr>
              <w:spacing w:before="40" w:after="40" w:line="240" w:lineRule="auto"/>
            </w:pPr>
            <w:r>
              <w:rPr>
                <w:rFonts w:ascii="Calibri" w:hAnsi="Calibri"/>
                <w:b/>
                <w:i w:val="0"/>
                <w:sz w:val="19"/>
              </w:rPr>
              <w:t>Reader / Student Patron</w:t>
            </w:r>
          </w:p>
        </w:tc>
        <w:tc>
          <w:tcPr>
            <w:tcW w:type="dxa" w:w="3456"/>
          </w:tcPr>
          <w:p>
            <w:pPr>
              <w:spacing w:before="40" w:after="40" w:line="240" w:lineRule="auto"/>
            </w:pPr>
            <w:r>
              <w:rPr>
                <w:rFonts w:ascii="Calibri" w:hAnsi="Calibri"/>
                <w:b w:val="0"/>
                <w:i w:val="0"/>
                <w:sz w:val="19"/>
              </w:rPr>
              <w:t>University students, researchers, and faculty members using library resources</w:t>
            </w:r>
          </w:p>
        </w:tc>
        <w:tc>
          <w:tcPr>
            <w:tcW w:type="dxa" w:w="3024"/>
          </w:tcPr>
          <w:p>
            <w:pPr>
              <w:spacing w:before="40" w:after="40" w:line="240" w:lineRule="auto"/>
            </w:pPr>
            <w:r>
              <w:rPr>
                <w:rFonts w:ascii="Calibri" w:hAnsi="Calibri"/>
                <w:b w:val="0"/>
                <w:i w:val="0"/>
                <w:sz w:val="19"/>
              </w:rPr>
              <w:t>Rapid keyword search, real-time copy availability visibility, fair FIFO book reservations, clear personal loan dashboard, and timely overdue notices.</w:t>
            </w:r>
          </w:p>
        </w:tc>
      </w:tr>
      <w:tr>
        <w:tc>
          <w:tcPr>
            <w:tcW w:type="dxa" w:w="576"/>
          </w:tcPr>
          <w:p>
            <w:pPr>
              <w:spacing w:before="40" w:after="40" w:line="240" w:lineRule="auto"/>
            </w:pPr>
            <w:r>
              <w:rPr>
                <w:rFonts w:ascii="Calibri" w:hAnsi="Calibri"/>
                <w:b w:val="0"/>
                <w:i w:val="0"/>
                <w:sz w:val="19"/>
              </w:rPr>
              <w:t>3</w:t>
            </w:r>
          </w:p>
        </w:tc>
        <w:tc>
          <w:tcPr>
            <w:tcW w:type="dxa" w:w="2304"/>
          </w:tcPr>
          <w:p>
            <w:pPr>
              <w:spacing w:before="40" w:after="40" w:line="240" w:lineRule="auto"/>
            </w:pPr>
            <w:r>
              <w:rPr>
                <w:rFonts w:ascii="Calibri" w:hAnsi="Calibri"/>
                <w:b/>
                <w:i w:val="0"/>
                <w:sz w:val="19"/>
              </w:rPr>
              <w:t>Librarian / Circulation Staff</w:t>
            </w:r>
          </w:p>
        </w:tc>
        <w:tc>
          <w:tcPr>
            <w:tcW w:type="dxa" w:w="3456"/>
          </w:tcPr>
          <w:p>
            <w:pPr>
              <w:spacing w:before="40" w:after="40" w:line="240" w:lineRule="auto"/>
            </w:pPr>
            <w:r>
              <w:rPr>
                <w:rFonts w:ascii="Calibri" w:hAnsi="Calibri"/>
                <w:b w:val="0"/>
                <w:i w:val="0"/>
                <w:sz w:val="19"/>
              </w:rPr>
              <w:t>Library operations personnel managing collection and circulation desk</w:t>
            </w:r>
          </w:p>
        </w:tc>
        <w:tc>
          <w:tcPr>
            <w:tcW w:type="dxa" w:w="3024"/>
          </w:tcPr>
          <w:p>
            <w:pPr>
              <w:spacing w:before="40" w:after="40" w:line="240" w:lineRule="auto"/>
            </w:pPr>
            <w:r>
              <w:rPr>
                <w:rFonts w:ascii="Calibri" w:hAnsi="Calibri"/>
                <w:b w:val="0"/>
                <w:i w:val="0"/>
                <w:sz w:val="19"/>
              </w:rPr>
              <w:t>Fast and accurate book checkout/check-in, automated due date and overdue calculations, physical copy inventory tracking, and reservation hold processing.</w:t>
            </w:r>
          </w:p>
        </w:tc>
      </w:tr>
      <w:tr>
        <w:tc>
          <w:tcPr>
            <w:tcW w:type="dxa" w:w="576"/>
          </w:tcPr>
          <w:p>
            <w:pPr>
              <w:spacing w:before="40" w:after="40" w:line="240" w:lineRule="auto"/>
            </w:pPr>
            <w:r>
              <w:rPr>
                <w:rFonts w:ascii="Calibri" w:hAnsi="Calibri"/>
                <w:b w:val="0"/>
                <w:i w:val="0"/>
                <w:sz w:val="19"/>
              </w:rPr>
              <w:t>4</w:t>
            </w:r>
          </w:p>
        </w:tc>
        <w:tc>
          <w:tcPr>
            <w:tcW w:type="dxa" w:w="2304"/>
          </w:tcPr>
          <w:p>
            <w:pPr>
              <w:spacing w:before="40" w:after="40" w:line="240" w:lineRule="auto"/>
            </w:pPr>
            <w:r>
              <w:rPr>
                <w:rFonts w:ascii="Calibri" w:hAnsi="Calibri"/>
                <w:b/>
                <w:i w:val="0"/>
                <w:sz w:val="19"/>
              </w:rPr>
              <w:t>System Administrator</w:t>
            </w:r>
          </w:p>
        </w:tc>
        <w:tc>
          <w:tcPr>
            <w:tcW w:type="dxa" w:w="3456"/>
          </w:tcPr>
          <w:p>
            <w:pPr>
              <w:spacing w:before="40" w:after="40" w:line="240" w:lineRule="auto"/>
            </w:pPr>
            <w:r>
              <w:rPr>
                <w:rFonts w:ascii="Calibri" w:hAnsi="Calibri"/>
                <w:b w:val="0"/>
                <w:i w:val="0"/>
                <w:sz w:val="19"/>
              </w:rPr>
              <w:t>IT administrators managing library system configuration and user accounts</w:t>
            </w:r>
          </w:p>
        </w:tc>
        <w:tc>
          <w:tcPr>
            <w:tcW w:type="dxa" w:w="3024"/>
          </w:tcPr>
          <w:p>
            <w:pPr>
              <w:spacing w:before="40" w:after="40" w:line="240" w:lineRule="auto"/>
            </w:pPr>
            <w:r>
              <w:rPr>
                <w:rFonts w:ascii="Calibri" w:hAnsi="Calibri"/>
                <w:b w:val="0"/>
                <w:i w:val="0"/>
                <w:sz w:val="19"/>
              </w:rPr>
              <w:t>Role-based access control (RBAC), user account lifecycle management, robust audit trails, data integrity, and high system availability.</w:t>
            </w:r>
          </w:p>
        </w:tc>
      </w:tr>
    </w:tbl>
    <w:p/>
    <w:p>
      <w:r>
        <w:br w:type="page"/>
      </w:r>
    </w:p>
    <w:p>
      <w:pPr>
        <w:pStyle w:val="Heading1"/>
      </w:pPr>
      <w:r>
        <w:t>Requirements</w:t>
      </w:r>
    </w:p>
    <w:p>
      <w:pPr>
        <w:pStyle w:val="Heading2"/>
      </w:pPr>
      <w:r>
        <w:t>Functional Requirements</w:t>
      </w:r>
    </w:p>
    <w:p>
      <w:pPr>
        <w:ind w:firstLine="576"/>
      </w:pPr>
      <w:r>
        <w:rPr>
          <w:i/>
          <w:color w:val="0070C0"/>
        </w:rPr>
        <w:t>[Use “The system shall …” statements. Number the requirements and group them by feature. Give each a MoSCoW priority and a source (stakeholder, interview, document).]</w:t>
      </w:r>
    </w:p>
    <w:tbl>
      <w:tblPr>
        <w:tblStyle w:val="TableGrid"/>
        <w:tblW w:w="9360" w:type="dxa"/>
        <w:tblLayout w:type="fixed"/>
        <w:tblLook w:firstColumn="1" w:firstRow="1" w:lastColumn="0" w:lastRow="0" w:noHBand="0" w:noVBand="1" w:val="04A0"/>
      </w:tblPr>
      <w:tblGrid>
        <w:gridCol w:w="1007"/>
        <w:gridCol w:w="4464"/>
        <w:gridCol w:w="1152"/>
        <w:gridCol w:w="1152"/>
        <w:gridCol w:w="1584"/>
      </w:tblGrid>
      <w:tr>
        <w:tc>
          <w:tcPr>
            <w:tcW w:type="dxa" w:w="1008"/>
            <w:shd w:val="clear" w:color="auto" w:fill="548DD4"/>
          </w:tcPr>
          <w:p>
            <w:pPr>
              <w:spacing w:after="40"/>
              <w:jc w:val="left"/>
            </w:pPr>
            <w:r/>
            <w:r>
              <w:rPr>
                <w:b/>
                <w:i w:val="0"/>
                <w:color w:val="FFFFFF"/>
                <w:sz w:val="20"/>
              </w:rPr>
              <w:t>ID</w:t>
            </w:r>
          </w:p>
        </w:tc>
        <w:tc>
          <w:tcPr>
            <w:tcW w:type="dxa" w:w="4464"/>
            <w:shd w:val="clear" w:color="auto" w:fill="548DD4"/>
          </w:tcPr>
          <w:p>
            <w:pPr>
              <w:spacing w:after="40"/>
              <w:jc w:val="left"/>
            </w:pPr>
            <w:r/>
            <w:r>
              <w:rPr>
                <w:b/>
                <w:i w:val="0"/>
                <w:color w:val="FFFFFF"/>
                <w:sz w:val="20"/>
              </w:rPr>
              <w:t>Requirement</w:t>
            </w:r>
          </w:p>
        </w:tc>
        <w:tc>
          <w:tcPr>
            <w:tcW w:type="dxa" w:w="1152"/>
            <w:shd w:val="clear" w:color="auto" w:fill="548DD4"/>
          </w:tcPr>
          <w:p>
            <w:pPr>
              <w:spacing w:after="40"/>
              <w:jc w:val="left"/>
            </w:pPr>
            <w:r/>
            <w:r>
              <w:rPr>
                <w:b/>
                <w:i w:val="0"/>
                <w:color w:val="FFFFFF"/>
                <w:sz w:val="20"/>
              </w:rPr>
              <w:t>Feature</w:t>
            </w:r>
          </w:p>
        </w:tc>
        <w:tc>
          <w:tcPr>
            <w:tcW w:type="dxa" w:w="1152"/>
            <w:shd w:val="clear" w:color="auto" w:fill="548DD4"/>
          </w:tcPr>
          <w:p>
            <w:pPr>
              <w:spacing w:after="40"/>
              <w:jc w:val="left"/>
            </w:pPr>
            <w:r/>
            <w:r>
              <w:rPr>
                <w:b/>
                <w:i w:val="0"/>
                <w:color w:val="FFFFFF"/>
                <w:sz w:val="20"/>
              </w:rPr>
              <w:t>Priority</w:t>
            </w:r>
          </w:p>
        </w:tc>
        <w:tc>
          <w:tcPr>
            <w:tcW w:type="dxa" w:w="1584"/>
            <w:shd w:val="clear" w:color="auto" w:fill="548DD4"/>
          </w:tcPr>
          <w:p>
            <w:pPr>
              <w:spacing w:after="40"/>
              <w:jc w:val="left"/>
            </w:pPr>
            <w:r/>
            <w:r>
              <w:rPr>
                <w:b/>
                <w:i w:val="0"/>
                <w:color w:val="FFFFFF"/>
                <w:sz w:val="20"/>
              </w:rPr>
              <w:t>Source</w:t>
            </w:r>
          </w:p>
        </w:tc>
      </w:tr>
      <w:tr>
        <w:tc>
          <w:tcPr>
            <w:tcW w:type="dxa" w:w="1008"/>
          </w:tcPr>
          <w:p>
            <w:pPr>
              <w:spacing w:before="40" w:after="40" w:line="240" w:lineRule="auto"/>
            </w:pPr>
            <w:r>
              <w:rPr>
                <w:rFonts w:ascii="Calibri" w:hAnsi="Calibri"/>
                <w:b/>
                <w:i w:val="0"/>
                <w:sz w:val="18"/>
              </w:rPr>
              <w:t>FR-F01-01</w:t>
            </w:r>
          </w:p>
        </w:tc>
        <w:tc>
          <w:tcPr>
            <w:tcW w:type="dxa" w:w="4464"/>
          </w:tcPr>
          <w:p>
            <w:pPr>
              <w:spacing w:before="40" w:after="40" w:line="240" w:lineRule="auto"/>
            </w:pPr>
            <w:r>
              <w:rPr>
                <w:rFonts w:ascii="Calibri" w:hAnsi="Calibri"/>
                <w:b w:val="0"/>
                <w:i w:val="0"/>
                <w:sz w:val="18"/>
              </w:rPr>
              <w:t>The system shall authenticate users using username/email and password credentials.</w:t>
            </w:r>
          </w:p>
        </w:tc>
        <w:tc>
          <w:tcPr>
            <w:tcW w:type="dxa" w:w="1152"/>
          </w:tcPr>
          <w:p>
            <w:pPr>
              <w:spacing w:before="40" w:after="40" w:line="240" w:lineRule="auto"/>
            </w:pPr>
            <w:r>
              <w:rPr>
                <w:rFonts w:ascii="Calibri" w:hAnsi="Calibri"/>
                <w:b w:val="0"/>
                <w:i w:val="0"/>
                <w:sz w:val="18"/>
              </w:rPr>
              <w:t>F01</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8"/>
          </w:tcPr>
          <w:p>
            <w:pPr>
              <w:spacing w:before="40" w:after="40" w:line="240" w:lineRule="auto"/>
            </w:pPr>
            <w:r>
              <w:rPr>
                <w:rFonts w:ascii="Calibri" w:hAnsi="Calibri"/>
                <w:b/>
                <w:i w:val="0"/>
                <w:sz w:val="18"/>
              </w:rPr>
              <w:t>FR-F01-02</w:t>
            </w:r>
          </w:p>
        </w:tc>
        <w:tc>
          <w:tcPr>
            <w:tcW w:type="dxa" w:w="4464"/>
          </w:tcPr>
          <w:p>
            <w:pPr>
              <w:spacing w:before="40" w:after="40" w:line="240" w:lineRule="auto"/>
            </w:pPr>
            <w:r>
              <w:rPr>
                <w:rFonts w:ascii="Calibri" w:hAnsi="Calibri"/>
                <w:b w:val="0"/>
                <w:i w:val="0"/>
                <w:sz w:val="18"/>
              </w:rPr>
              <w:t>The system shall generate a secure JWT upon authentication and enforce role-based access control (Reader, Librarian, Administrator).</w:t>
            </w:r>
          </w:p>
        </w:tc>
        <w:tc>
          <w:tcPr>
            <w:tcW w:type="dxa" w:w="1152"/>
          </w:tcPr>
          <w:p>
            <w:pPr>
              <w:spacing w:before="40" w:after="40" w:line="240" w:lineRule="auto"/>
            </w:pPr>
            <w:r>
              <w:rPr>
                <w:rFonts w:ascii="Calibri" w:hAnsi="Calibri"/>
                <w:b w:val="0"/>
                <w:i w:val="0"/>
                <w:sz w:val="18"/>
              </w:rPr>
              <w:t>F01</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8"/>
          </w:tcPr>
          <w:p>
            <w:pPr>
              <w:spacing w:before="40" w:after="40" w:line="240" w:lineRule="auto"/>
            </w:pPr>
            <w:r>
              <w:rPr>
                <w:rFonts w:ascii="Calibri" w:hAnsi="Calibri"/>
                <w:b/>
                <w:i w:val="0"/>
                <w:sz w:val="18"/>
              </w:rPr>
              <w:t>FR-F01-03</w:t>
            </w:r>
          </w:p>
        </w:tc>
        <w:tc>
          <w:tcPr>
            <w:tcW w:type="dxa" w:w="4464"/>
          </w:tcPr>
          <w:p>
            <w:pPr>
              <w:spacing w:before="40" w:after="40" w:line="240" w:lineRule="auto"/>
            </w:pPr>
            <w:r>
              <w:rPr>
                <w:rFonts w:ascii="Calibri" w:hAnsi="Calibri"/>
                <w:b w:val="0"/>
                <w:i w:val="0"/>
                <w:sz w:val="18"/>
              </w:rPr>
              <w:t>The system shall allow authenticated users to log out and invalidate the client-side session token.</w:t>
            </w:r>
          </w:p>
        </w:tc>
        <w:tc>
          <w:tcPr>
            <w:tcW w:type="dxa" w:w="1152"/>
          </w:tcPr>
          <w:p>
            <w:pPr>
              <w:spacing w:before="40" w:after="40" w:line="240" w:lineRule="auto"/>
            </w:pPr>
            <w:r>
              <w:rPr>
                <w:rFonts w:ascii="Calibri" w:hAnsi="Calibri"/>
                <w:b w:val="0"/>
                <w:i w:val="0"/>
                <w:sz w:val="18"/>
              </w:rPr>
              <w:t>F01</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PA1 Baseline</w:t>
            </w:r>
          </w:p>
        </w:tc>
      </w:tr>
      <w:tr>
        <w:tc>
          <w:tcPr>
            <w:tcW w:type="dxa" w:w="1008"/>
          </w:tcPr>
          <w:p>
            <w:pPr>
              <w:spacing w:before="40" w:after="40" w:line="240" w:lineRule="auto"/>
            </w:pPr>
            <w:r>
              <w:rPr>
                <w:rFonts w:ascii="Calibri" w:hAnsi="Calibri"/>
                <w:b/>
                <w:i w:val="0"/>
                <w:sz w:val="18"/>
              </w:rPr>
              <w:t>FR-F01-04</w:t>
            </w:r>
          </w:p>
        </w:tc>
        <w:tc>
          <w:tcPr>
            <w:tcW w:type="dxa" w:w="4464"/>
          </w:tcPr>
          <w:p>
            <w:pPr>
              <w:spacing w:before="40" w:after="40" w:line="240" w:lineRule="auto"/>
            </w:pPr>
            <w:r>
              <w:rPr>
                <w:rFonts w:ascii="Calibri" w:hAnsi="Calibri"/>
                <w:b w:val="0"/>
                <w:i w:val="0"/>
                <w:sz w:val="18"/>
              </w:rPr>
              <w:t>The system shall provide Administrator capabilities to create user accounts, assign roles, and toggle account active status.</w:t>
            </w:r>
          </w:p>
        </w:tc>
        <w:tc>
          <w:tcPr>
            <w:tcW w:type="dxa" w:w="1152"/>
          </w:tcPr>
          <w:p>
            <w:pPr>
              <w:spacing w:before="40" w:after="40" w:line="240" w:lineRule="auto"/>
            </w:pPr>
            <w:r>
              <w:rPr>
                <w:rFonts w:ascii="Calibri" w:hAnsi="Calibri"/>
                <w:b w:val="0"/>
                <w:i w:val="0"/>
                <w:sz w:val="18"/>
              </w:rPr>
              <w:t>F01</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§2.3, PA1 Baseline</w:t>
            </w:r>
          </w:p>
        </w:tc>
      </w:tr>
      <w:tr>
        <w:tc>
          <w:tcPr>
            <w:tcW w:type="dxa" w:w="1008"/>
          </w:tcPr>
          <w:p>
            <w:pPr>
              <w:spacing w:before="40" w:after="40" w:line="240" w:lineRule="auto"/>
            </w:pPr>
            <w:r>
              <w:rPr>
                <w:rFonts w:ascii="Calibri" w:hAnsi="Calibri"/>
                <w:b/>
                <w:i w:val="0"/>
                <w:sz w:val="18"/>
              </w:rPr>
              <w:t>FR-F02-01</w:t>
            </w:r>
          </w:p>
        </w:tc>
        <w:tc>
          <w:tcPr>
            <w:tcW w:type="dxa" w:w="4464"/>
          </w:tcPr>
          <w:p>
            <w:pPr>
              <w:spacing w:before="40" w:after="40" w:line="240" w:lineRule="auto"/>
            </w:pPr>
            <w:r>
              <w:rPr>
                <w:rFonts w:ascii="Calibri" w:hAnsi="Calibri"/>
                <w:b w:val="0"/>
                <w:i w:val="0"/>
                <w:sz w:val="18"/>
              </w:rPr>
              <w:t>The system shall allow Librarians to create new book title records with ISBN, Title, Author(s), Category, Publisher, and Publish Year.</w:t>
            </w:r>
          </w:p>
        </w:tc>
        <w:tc>
          <w:tcPr>
            <w:tcW w:type="dxa" w:w="1152"/>
          </w:tcPr>
          <w:p>
            <w:pPr>
              <w:spacing w:before="40" w:after="40" w:line="240" w:lineRule="auto"/>
            </w:pPr>
            <w:r>
              <w:rPr>
                <w:rFonts w:ascii="Calibri" w:hAnsi="Calibri"/>
                <w:b w:val="0"/>
                <w:i w:val="0"/>
                <w:sz w:val="18"/>
              </w:rPr>
              <w:t>F02</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7"/>
          </w:tcPr>
          <w:p>
            <w:pPr>
              <w:spacing w:before="40" w:after="40" w:line="240" w:lineRule="auto"/>
            </w:pPr>
            <w:r>
              <w:rPr>
                <w:rFonts w:ascii="Calibri" w:hAnsi="Calibri"/>
                <w:b/>
                <w:i w:val="0"/>
                <w:sz w:val="18"/>
              </w:rPr>
              <w:t>FR-F02-02</w:t>
            </w:r>
          </w:p>
        </w:tc>
        <w:tc>
          <w:tcPr>
            <w:tcW w:type="dxa" w:w="4464"/>
          </w:tcPr>
          <w:p>
            <w:pPr>
              <w:spacing w:before="40" w:after="40" w:line="240" w:lineRule="auto"/>
            </w:pPr>
            <w:r>
              <w:rPr>
                <w:rFonts w:ascii="Calibri" w:hAnsi="Calibri"/>
                <w:b w:val="0"/>
                <w:i w:val="0"/>
                <w:sz w:val="18"/>
              </w:rPr>
              <w:t>The system shall allow Librarians to edit metadata of existing book titles.</w:t>
            </w:r>
          </w:p>
        </w:tc>
        <w:tc>
          <w:tcPr>
            <w:tcW w:type="dxa" w:w="1152"/>
          </w:tcPr>
          <w:p>
            <w:pPr>
              <w:spacing w:before="40" w:after="40" w:line="240" w:lineRule="auto"/>
            </w:pPr>
            <w:r>
              <w:rPr>
                <w:rFonts w:ascii="Calibri" w:hAnsi="Calibri"/>
                <w:b w:val="0"/>
                <w:i w:val="0"/>
                <w:sz w:val="18"/>
              </w:rPr>
              <w:t>F02</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7"/>
          </w:tcPr>
          <w:p>
            <w:pPr>
              <w:spacing w:before="40" w:after="40" w:line="240" w:lineRule="auto"/>
            </w:pPr>
            <w:r>
              <w:rPr>
                <w:rFonts w:ascii="Calibri" w:hAnsi="Calibri"/>
                <w:b/>
                <w:i w:val="0"/>
                <w:sz w:val="18"/>
              </w:rPr>
              <w:t>FR-F02-03</w:t>
            </w:r>
          </w:p>
        </w:tc>
        <w:tc>
          <w:tcPr>
            <w:tcW w:type="dxa" w:w="4464"/>
          </w:tcPr>
          <w:p>
            <w:pPr>
              <w:spacing w:before="40" w:after="40" w:line="240" w:lineRule="auto"/>
            </w:pPr>
            <w:r>
              <w:rPr>
                <w:rFonts w:ascii="Calibri" w:hAnsi="Calibri"/>
                <w:b w:val="0"/>
                <w:i w:val="0"/>
                <w:sz w:val="18"/>
              </w:rPr>
              <w:t>The system shall allow Librarians to delete/deactivate a book title only when no physical copies or active loans/holds are linked to it.</w:t>
            </w:r>
          </w:p>
        </w:tc>
        <w:tc>
          <w:tcPr>
            <w:tcW w:type="dxa" w:w="1152"/>
          </w:tcPr>
          <w:p>
            <w:pPr>
              <w:spacing w:before="40" w:after="40" w:line="240" w:lineRule="auto"/>
            </w:pPr>
            <w:r>
              <w:rPr>
                <w:rFonts w:ascii="Calibri" w:hAnsi="Calibri"/>
                <w:b w:val="0"/>
                <w:i w:val="0"/>
                <w:sz w:val="18"/>
              </w:rPr>
              <w:t>F02</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PA1 Baseline, BR-09</w:t>
            </w:r>
          </w:p>
        </w:tc>
      </w:tr>
      <w:tr>
        <w:tc>
          <w:tcPr>
            <w:tcW w:type="dxa" w:w="1007"/>
          </w:tcPr>
          <w:p>
            <w:pPr>
              <w:spacing w:before="40" w:after="40" w:line="240" w:lineRule="auto"/>
            </w:pPr>
            <w:r>
              <w:rPr>
                <w:rFonts w:ascii="Calibri" w:hAnsi="Calibri"/>
                <w:b/>
                <w:i w:val="0"/>
                <w:sz w:val="18"/>
              </w:rPr>
              <w:t>FR-F02-04</w:t>
            </w:r>
          </w:p>
        </w:tc>
        <w:tc>
          <w:tcPr>
            <w:tcW w:type="dxa" w:w="4464"/>
          </w:tcPr>
          <w:p>
            <w:pPr>
              <w:spacing w:before="40" w:after="40" w:line="240" w:lineRule="auto"/>
            </w:pPr>
            <w:r>
              <w:rPr>
                <w:rFonts w:ascii="Calibri" w:hAnsi="Calibri"/>
                <w:b w:val="0"/>
                <w:i w:val="0"/>
                <w:sz w:val="18"/>
              </w:rPr>
              <w:t>The system shall display aggregated copy statistics (Total, Available, Borrowed, Reserved) on the book title detail view.</w:t>
            </w:r>
          </w:p>
        </w:tc>
        <w:tc>
          <w:tcPr>
            <w:tcW w:type="dxa" w:w="1152"/>
          </w:tcPr>
          <w:p>
            <w:pPr>
              <w:spacing w:before="40" w:after="40" w:line="240" w:lineRule="auto"/>
            </w:pPr>
            <w:r>
              <w:rPr>
                <w:rFonts w:ascii="Calibri" w:hAnsi="Calibri"/>
                <w:b w:val="0"/>
                <w:i w:val="0"/>
                <w:sz w:val="18"/>
              </w:rPr>
              <w:t>F02</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PA1 Baseline</w:t>
            </w:r>
          </w:p>
        </w:tc>
      </w:tr>
      <w:tr>
        <w:tc>
          <w:tcPr>
            <w:tcW w:type="dxa" w:w="1007"/>
          </w:tcPr>
          <w:p>
            <w:pPr>
              <w:spacing w:before="40" w:after="40" w:line="240" w:lineRule="auto"/>
            </w:pPr>
            <w:r>
              <w:rPr>
                <w:rFonts w:ascii="Calibri" w:hAnsi="Calibri"/>
                <w:b/>
                <w:i w:val="0"/>
                <w:sz w:val="18"/>
              </w:rPr>
              <w:t>FR-F03-01</w:t>
            </w:r>
          </w:p>
        </w:tc>
        <w:tc>
          <w:tcPr>
            <w:tcW w:type="dxa" w:w="4464"/>
          </w:tcPr>
          <w:p>
            <w:pPr>
              <w:spacing w:before="40" w:after="40" w:line="240" w:lineRule="auto"/>
            </w:pPr>
            <w:r>
              <w:rPr>
                <w:rFonts w:ascii="Calibri" w:hAnsi="Calibri"/>
                <w:b w:val="0"/>
                <w:i w:val="0"/>
                <w:sz w:val="18"/>
              </w:rPr>
              <w:t>The system shall allow Librarians to register physical copies with unique Barcode/Copy ID and Shelf Location.</w:t>
            </w:r>
          </w:p>
        </w:tc>
        <w:tc>
          <w:tcPr>
            <w:tcW w:type="dxa" w:w="1152"/>
          </w:tcPr>
          <w:p>
            <w:pPr>
              <w:spacing w:before="40" w:after="40" w:line="240" w:lineRule="auto"/>
            </w:pPr>
            <w:r>
              <w:rPr>
                <w:rFonts w:ascii="Calibri" w:hAnsi="Calibri"/>
                <w:b w:val="0"/>
                <w:i w:val="0"/>
                <w:sz w:val="18"/>
              </w:rPr>
              <w:t>F03</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7"/>
          </w:tcPr>
          <w:p>
            <w:pPr>
              <w:spacing w:before="40" w:after="40" w:line="240" w:lineRule="auto"/>
            </w:pPr>
            <w:r>
              <w:rPr>
                <w:rFonts w:ascii="Calibri" w:hAnsi="Calibri"/>
                <w:b/>
                <w:i w:val="0"/>
                <w:sz w:val="18"/>
              </w:rPr>
              <w:t>FR-F03-02</w:t>
            </w:r>
          </w:p>
        </w:tc>
        <w:tc>
          <w:tcPr>
            <w:tcW w:type="dxa" w:w="4464"/>
          </w:tcPr>
          <w:p>
            <w:pPr>
              <w:spacing w:before="40" w:after="40" w:line="240" w:lineRule="auto"/>
            </w:pPr>
            <w:r>
              <w:rPr>
                <w:rFonts w:ascii="Calibri" w:hAnsi="Calibri"/>
                <w:b w:val="0"/>
                <w:i w:val="0"/>
                <w:sz w:val="18"/>
              </w:rPr>
              <w:t>The system shall allow Librarians to update physical copy metadata including shelf location and physical condition notes.</w:t>
            </w:r>
          </w:p>
        </w:tc>
        <w:tc>
          <w:tcPr>
            <w:tcW w:type="dxa" w:w="1152"/>
          </w:tcPr>
          <w:p>
            <w:pPr>
              <w:spacing w:before="40" w:after="40" w:line="240" w:lineRule="auto"/>
            </w:pPr>
            <w:r>
              <w:rPr>
                <w:rFonts w:ascii="Calibri" w:hAnsi="Calibri"/>
                <w:b w:val="0"/>
                <w:i w:val="0"/>
                <w:sz w:val="18"/>
              </w:rPr>
              <w:t>F03</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PA1 Baseline</w:t>
            </w:r>
          </w:p>
        </w:tc>
      </w:tr>
      <w:tr>
        <w:tc>
          <w:tcPr>
            <w:tcW w:type="dxa" w:w="1007"/>
          </w:tcPr>
          <w:p>
            <w:pPr>
              <w:spacing w:before="40" w:after="40" w:line="240" w:lineRule="auto"/>
            </w:pPr>
            <w:r>
              <w:rPr>
                <w:rFonts w:ascii="Calibri" w:hAnsi="Calibri"/>
                <w:b/>
                <w:i w:val="0"/>
                <w:sz w:val="18"/>
              </w:rPr>
              <w:t>FR-F03-03</w:t>
            </w:r>
          </w:p>
        </w:tc>
        <w:tc>
          <w:tcPr>
            <w:tcW w:type="dxa" w:w="4464"/>
          </w:tcPr>
          <w:p>
            <w:pPr>
              <w:spacing w:before="40" w:after="40" w:line="240" w:lineRule="auto"/>
            </w:pPr>
            <w:r>
              <w:rPr>
                <w:rFonts w:ascii="Calibri" w:hAnsi="Calibri"/>
                <w:b w:val="0"/>
                <w:i w:val="0"/>
                <w:sz w:val="18"/>
              </w:rPr>
              <w:t>The system shall track and transition copy lifecycle states: Available, Borrowed, Reserved, and Damaged/Lost.</w:t>
            </w:r>
          </w:p>
        </w:tc>
        <w:tc>
          <w:tcPr>
            <w:tcW w:type="dxa" w:w="1152"/>
          </w:tcPr>
          <w:p>
            <w:pPr>
              <w:spacing w:before="40" w:after="40" w:line="240" w:lineRule="auto"/>
            </w:pPr>
            <w:r>
              <w:rPr>
                <w:rFonts w:ascii="Calibri" w:hAnsi="Calibri"/>
                <w:b w:val="0"/>
                <w:i w:val="0"/>
                <w:sz w:val="18"/>
              </w:rPr>
              <w:t>F03</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7"/>
          </w:tcPr>
          <w:p>
            <w:pPr>
              <w:spacing w:before="40" w:after="40" w:line="240" w:lineRule="auto"/>
            </w:pPr>
            <w:r>
              <w:rPr>
                <w:rFonts w:ascii="Calibri" w:hAnsi="Calibri"/>
                <w:b/>
                <w:i w:val="0"/>
                <w:sz w:val="18"/>
              </w:rPr>
              <w:t>FR-F03-04</w:t>
            </w:r>
          </w:p>
        </w:tc>
        <w:tc>
          <w:tcPr>
            <w:tcW w:type="dxa" w:w="4464"/>
          </w:tcPr>
          <w:p>
            <w:pPr>
              <w:spacing w:before="40" w:after="40" w:line="240" w:lineRule="auto"/>
            </w:pPr>
            <w:r>
              <w:rPr>
                <w:rFonts w:ascii="Calibri" w:hAnsi="Calibri"/>
                <w:b w:val="0"/>
                <w:i w:val="0"/>
                <w:sz w:val="18"/>
              </w:rPr>
              <w:t>The system shall allow Librarians to decommission a physical copy only when current status is Available or Damaged/Lost.</w:t>
            </w:r>
          </w:p>
        </w:tc>
        <w:tc>
          <w:tcPr>
            <w:tcW w:type="dxa" w:w="1152"/>
          </w:tcPr>
          <w:p>
            <w:pPr>
              <w:spacing w:before="40" w:after="40" w:line="240" w:lineRule="auto"/>
            </w:pPr>
            <w:r>
              <w:rPr>
                <w:rFonts w:ascii="Calibri" w:hAnsi="Calibri"/>
                <w:b w:val="0"/>
                <w:i w:val="0"/>
                <w:sz w:val="18"/>
              </w:rPr>
              <w:t>F03</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PA1 Baseline, BR-09</w:t>
            </w:r>
          </w:p>
        </w:tc>
      </w:tr>
      <w:tr>
        <w:tc>
          <w:tcPr>
            <w:tcW w:type="dxa" w:w="1007"/>
          </w:tcPr>
          <w:p>
            <w:pPr>
              <w:spacing w:before="40" w:after="40" w:line="240" w:lineRule="auto"/>
            </w:pPr>
            <w:r>
              <w:rPr>
                <w:rFonts w:ascii="Calibri" w:hAnsi="Calibri"/>
                <w:b/>
                <w:i w:val="0"/>
                <w:sz w:val="18"/>
              </w:rPr>
              <w:t>FR-F04-01</w:t>
            </w:r>
          </w:p>
        </w:tc>
        <w:tc>
          <w:tcPr>
            <w:tcW w:type="dxa" w:w="4464"/>
          </w:tcPr>
          <w:p>
            <w:pPr>
              <w:spacing w:before="40" w:after="40" w:line="240" w:lineRule="auto"/>
            </w:pPr>
            <w:r>
              <w:rPr>
                <w:rFonts w:ascii="Calibri" w:hAnsi="Calibri"/>
                <w:b w:val="0"/>
                <w:i w:val="0"/>
                <w:sz w:val="18"/>
              </w:rPr>
              <w:t>The system shall allow users to execute keyword searches across Title, Author, Category, and ISBN.</w:t>
            </w:r>
          </w:p>
        </w:tc>
        <w:tc>
          <w:tcPr>
            <w:tcW w:type="dxa" w:w="1152"/>
          </w:tcPr>
          <w:p>
            <w:pPr>
              <w:spacing w:before="40" w:after="40" w:line="240" w:lineRule="auto"/>
            </w:pPr>
            <w:r>
              <w:rPr>
                <w:rFonts w:ascii="Calibri" w:hAnsi="Calibri"/>
                <w:b w:val="0"/>
                <w:i w:val="0"/>
                <w:sz w:val="18"/>
              </w:rPr>
              <w:t>F04</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7"/>
          </w:tcPr>
          <w:p>
            <w:pPr>
              <w:spacing w:before="40" w:after="40" w:line="240" w:lineRule="auto"/>
            </w:pPr>
            <w:r>
              <w:rPr>
                <w:rFonts w:ascii="Calibri" w:hAnsi="Calibri"/>
                <w:b/>
                <w:i w:val="0"/>
                <w:sz w:val="18"/>
              </w:rPr>
              <w:t>FR-F04-02</w:t>
            </w:r>
          </w:p>
        </w:tc>
        <w:tc>
          <w:tcPr>
            <w:tcW w:type="dxa" w:w="4464"/>
          </w:tcPr>
          <w:p>
            <w:pPr>
              <w:spacing w:before="40" w:after="40" w:line="240" w:lineRule="auto"/>
            </w:pPr>
            <w:r>
              <w:rPr>
                <w:rFonts w:ascii="Calibri" w:hAnsi="Calibri"/>
                <w:b w:val="0"/>
                <w:i w:val="0"/>
                <w:sz w:val="18"/>
              </w:rPr>
              <w:t>The system shall allow users to filter search results by Category, Availability Status, and sort by Title or Publish Year.</w:t>
            </w:r>
          </w:p>
        </w:tc>
        <w:tc>
          <w:tcPr>
            <w:tcW w:type="dxa" w:w="1152"/>
          </w:tcPr>
          <w:p>
            <w:pPr>
              <w:spacing w:before="40" w:after="40" w:line="240" w:lineRule="auto"/>
            </w:pPr>
            <w:r>
              <w:rPr>
                <w:rFonts w:ascii="Calibri" w:hAnsi="Calibri"/>
                <w:b w:val="0"/>
                <w:i w:val="0"/>
                <w:sz w:val="18"/>
              </w:rPr>
              <w:t>F04</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PA1 Baseline</w:t>
            </w:r>
          </w:p>
        </w:tc>
      </w:tr>
      <w:tr>
        <w:tc>
          <w:tcPr>
            <w:tcW w:type="dxa" w:w="1007"/>
          </w:tcPr>
          <w:p>
            <w:pPr>
              <w:spacing w:before="40" w:after="40" w:line="240" w:lineRule="auto"/>
            </w:pPr>
            <w:r>
              <w:rPr>
                <w:rFonts w:ascii="Calibri" w:hAnsi="Calibri"/>
                <w:b/>
                <w:i w:val="0"/>
                <w:sz w:val="18"/>
              </w:rPr>
              <w:t>FR-F04-03</w:t>
            </w:r>
          </w:p>
        </w:tc>
        <w:tc>
          <w:tcPr>
            <w:tcW w:type="dxa" w:w="4464"/>
          </w:tcPr>
          <w:p>
            <w:pPr>
              <w:spacing w:before="40" w:after="40" w:line="240" w:lineRule="auto"/>
            </w:pPr>
            <w:r>
              <w:rPr>
                <w:rFonts w:ascii="Calibri" w:hAnsi="Calibri"/>
                <w:b w:val="0"/>
                <w:i w:val="0"/>
                <w:sz w:val="18"/>
              </w:rPr>
              <w:t>The system shall display real-time physical copy availability counts and shelf locations on search results and book detail views.</w:t>
            </w:r>
          </w:p>
        </w:tc>
        <w:tc>
          <w:tcPr>
            <w:tcW w:type="dxa" w:w="1152"/>
          </w:tcPr>
          <w:p>
            <w:pPr>
              <w:spacing w:before="40" w:after="40" w:line="240" w:lineRule="auto"/>
            </w:pPr>
            <w:r>
              <w:rPr>
                <w:rFonts w:ascii="Calibri" w:hAnsi="Calibri"/>
                <w:b w:val="0"/>
                <w:i w:val="0"/>
                <w:sz w:val="18"/>
              </w:rPr>
              <w:t>F04</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7"/>
          </w:tcPr>
          <w:p>
            <w:pPr>
              <w:spacing w:before="40" w:after="40" w:line="240" w:lineRule="auto"/>
            </w:pPr>
            <w:r>
              <w:rPr>
                <w:rFonts w:ascii="Calibri" w:hAnsi="Calibri"/>
                <w:b/>
                <w:i w:val="0"/>
                <w:sz w:val="18"/>
              </w:rPr>
              <w:t>FR-F04-04</w:t>
            </w:r>
          </w:p>
        </w:tc>
        <w:tc>
          <w:tcPr>
            <w:tcW w:type="dxa" w:w="4464"/>
          </w:tcPr>
          <w:p>
            <w:pPr>
              <w:spacing w:before="40" w:after="40" w:line="240" w:lineRule="auto"/>
            </w:pPr>
            <w:r>
              <w:rPr>
                <w:rFonts w:ascii="Calibri" w:hAnsi="Calibri"/>
                <w:b w:val="0"/>
                <w:i w:val="0"/>
                <w:sz w:val="18"/>
              </w:rPr>
              <w:t>The system shall support server-side paginated browsing of the catalog with a default page size of 10 items.</w:t>
            </w:r>
          </w:p>
        </w:tc>
        <w:tc>
          <w:tcPr>
            <w:tcW w:type="dxa" w:w="1152"/>
          </w:tcPr>
          <w:p>
            <w:pPr>
              <w:spacing w:before="40" w:after="40" w:line="240" w:lineRule="auto"/>
            </w:pPr>
            <w:r>
              <w:rPr>
                <w:rFonts w:ascii="Calibri" w:hAnsi="Calibri"/>
                <w:b w:val="0"/>
                <w:i w:val="0"/>
                <w:sz w:val="18"/>
              </w:rPr>
              <w:t>F04</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PA1 Baseline</w:t>
            </w:r>
          </w:p>
        </w:tc>
      </w:tr>
      <w:tr>
        <w:tc>
          <w:tcPr>
            <w:tcW w:type="dxa" w:w="1007"/>
          </w:tcPr>
          <w:p>
            <w:pPr>
              <w:spacing w:before="40" w:after="40" w:line="240" w:lineRule="auto"/>
            </w:pPr>
            <w:r>
              <w:rPr>
                <w:rFonts w:ascii="Calibri" w:hAnsi="Calibri"/>
                <w:b/>
                <w:i w:val="0"/>
                <w:sz w:val="18"/>
              </w:rPr>
              <w:t>FR-F05-01</w:t>
            </w:r>
          </w:p>
        </w:tc>
        <w:tc>
          <w:tcPr>
            <w:tcW w:type="dxa" w:w="4464"/>
          </w:tcPr>
          <w:p>
            <w:pPr>
              <w:spacing w:before="40" w:after="40" w:line="240" w:lineRule="auto"/>
            </w:pPr>
            <w:r>
              <w:rPr>
                <w:rFonts w:ascii="Calibri" w:hAnsi="Calibri"/>
                <w:b w:val="0"/>
                <w:i w:val="0"/>
                <w:sz w:val="18"/>
              </w:rPr>
              <w:t>The system shall allow Librarians to issue a book loan (checkout) by selecting an active Reader ID and an Available Copy ID.</w:t>
            </w:r>
          </w:p>
        </w:tc>
        <w:tc>
          <w:tcPr>
            <w:tcW w:type="dxa" w:w="1152"/>
          </w:tcPr>
          <w:p>
            <w:pPr>
              <w:spacing w:before="40" w:after="40" w:line="240" w:lineRule="auto"/>
            </w:pPr>
            <w:r>
              <w:rPr>
                <w:rFonts w:ascii="Calibri" w:hAnsi="Calibri"/>
                <w:b w:val="0"/>
                <w:i w:val="0"/>
                <w:sz w:val="18"/>
              </w:rPr>
              <w:t>F05</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7"/>
          </w:tcPr>
          <w:p>
            <w:pPr>
              <w:spacing w:before="40" w:after="40" w:line="240" w:lineRule="auto"/>
            </w:pPr>
            <w:r>
              <w:rPr>
                <w:rFonts w:ascii="Calibri" w:hAnsi="Calibri"/>
                <w:b/>
                <w:i w:val="0"/>
                <w:sz w:val="18"/>
              </w:rPr>
              <w:t>FR-F05-02</w:t>
            </w:r>
          </w:p>
        </w:tc>
        <w:tc>
          <w:tcPr>
            <w:tcW w:type="dxa" w:w="4464"/>
          </w:tcPr>
          <w:p>
            <w:pPr>
              <w:spacing w:before="40" w:after="40" w:line="240" w:lineRule="auto"/>
            </w:pPr>
            <w:r>
              <w:rPr>
                <w:rFonts w:ascii="Calibri" w:hAnsi="Calibri"/>
                <w:b w:val="0"/>
                <w:i w:val="0"/>
                <w:sz w:val="18"/>
              </w:rPr>
              <w:t>The system shall validate borrowing eligibility before checkout: Reader active status, &lt; 3 active loans (BR-01), and 0 overdue loans (BR-04).</w:t>
            </w:r>
          </w:p>
        </w:tc>
        <w:tc>
          <w:tcPr>
            <w:tcW w:type="dxa" w:w="1152"/>
          </w:tcPr>
          <w:p>
            <w:pPr>
              <w:spacing w:before="40" w:after="40" w:line="240" w:lineRule="auto"/>
            </w:pPr>
            <w:r>
              <w:rPr>
                <w:rFonts w:ascii="Calibri" w:hAnsi="Calibri"/>
                <w:b w:val="0"/>
                <w:i w:val="0"/>
                <w:sz w:val="18"/>
              </w:rPr>
              <w:t>F05</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Kickoff Decision D-PA2-01</w:t>
            </w:r>
          </w:p>
        </w:tc>
      </w:tr>
      <w:tr>
        <w:tc>
          <w:tcPr>
            <w:tcW w:type="dxa" w:w="1007"/>
          </w:tcPr>
          <w:p>
            <w:pPr>
              <w:spacing w:before="40" w:after="40" w:line="240" w:lineRule="auto"/>
            </w:pPr>
            <w:r>
              <w:rPr>
                <w:rFonts w:ascii="Calibri" w:hAnsi="Calibri"/>
                <w:b/>
                <w:i w:val="0"/>
                <w:sz w:val="18"/>
              </w:rPr>
              <w:t>FR-F05-03</w:t>
            </w:r>
          </w:p>
        </w:tc>
        <w:tc>
          <w:tcPr>
            <w:tcW w:type="dxa" w:w="4464"/>
          </w:tcPr>
          <w:p>
            <w:pPr>
              <w:spacing w:before="40" w:after="40" w:line="240" w:lineRule="auto"/>
            </w:pPr>
            <w:r>
              <w:rPr>
                <w:rFonts w:ascii="Calibri" w:hAnsi="Calibri"/>
                <w:b w:val="0"/>
                <w:i w:val="0"/>
                <w:sz w:val="18"/>
              </w:rPr>
              <w:t>The system shall compute the loan due date exactly 14 calendar days from checkout date (BR-02) and update copy status to Borrowed.</w:t>
            </w:r>
          </w:p>
        </w:tc>
        <w:tc>
          <w:tcPr>
            <w:tcW w:type="dxa" w:w="1152"/>
          </w:tcPr>
          <w:p>
            <w:pPr>
              <w:spacing w:before="40" w:after="40" w:line="240" w:lineRule="auto"/>
            </w:pPr>
            <w:r>
              <w:rPr>
                <w:rFonts w:ascii="Calibri" w:hAnsi="Calibri"/>
                <w:b w:val="0"/>
                <w:i w:val="0"/>
                <w:sz w:val="18"/>
              </w:rPr>
              <w:t>F05</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Kickoff Decision D-PA2-01</w:t>
            </w:r>
          </w:p>
        </w:tc>
      </w:tr>
      <w:tr>
        <w:tc>
          <w:tcPr>
            <w:tcW w:type="dxa" w:w="1007"/>
          </w:tcPr>
          <w:p>
            <w:pPr>
              <w:spacing w:before="40" w:after="40" w:line="240" w:lineRule="auto"/>
            </w:pPr>
            <w:r>
              <w:rPr>
                <w:rFonts w:ascii="Calibri" w:hAnsi="Calibri"/>
                <w:b/>
                <w:i w:val="0"/>
                <w:sz w:val="18"/>
              </w:rPr>
              <w:t>FR-F05-04</w:t>
            </w:r>
          </w:p>
        </w:tc>
        <w:tc>
          <w:tcPr>
            <w:tcW w:type="dxa" w:w="4464"/>
          </w:tcPr>
          <w:p>
            <w:pPr>
              <w:spacing w:before="40" w:after="40" w:line="240" w:lineRule="auto"/>
            </w:pPr>
            <w:r>
              <w:rPr>
                <w:rFonts w:ascii="Calibri" w:hAnsi="Calibri"/>
                <w:b w:val="0"/>
                <w:i w:val="0"/>
                <w:sz w:val="18"/>
              </w:rPr>
              <w:t>The system shall allow Librarians to process book returns (check-in), recording return timestamp and updating loan status to Returned.</w:t>
            </w:r>
          </w:p>
        </w:tc>
        <w:tc>
          <w:tcPr>
            <w:tcW w:type="dxa" w:w="1152"/>
          </w:tcPr>
          <w:p>
            <w:pPr>
              <w:spacing w:before="40" w:after="40" w:line="240" w:lineRule="auto"/>
            </w:pPr>
            <w:r>
              <w:rPr>
                <w:rFonts w:ascii="Calibri" w:hAnsi="Calibri"/>
                <w:b w:val="0"/>
                <w:i w:val="0"/>
                <w:sz w:val="18"/>
              </w:rPr>
              <w:t>F05</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7"/>
          </w:tcPr>
          <w:p>
            <w:pPr>
              <w:spacing w:before="40" w:after="40" w:line="240" w:lineRule="auto"/>
            </w:pPr>
            <w:r>
              <w:rPr>
                <w:rFonts w:ascii="Calibri" w:hAnsi="Calibri"/>
                <w:b/>
                <w:i w:val="0"/>
                <w:sz w:val="18"/>
              </w:rPr>
              <w:t>FR-F05-05</w:t>
            </w:r>
          </w:p>
        </w:tc>
        <w:tc>
          <w:tcPr>
            <w:tcW w:type="dxa" w:w="4464"/>
          </w:tcPr>
          <w:p>
            <w:pPr>
              <w:spacing w:before="40" w:after="40" w:line="240" w:lineRule="auto"/>
            </w:pPr>
            <w:r>
              <w:rPr>
                <w:rFonts w:ascii="Calibri" w:hAnsi="Calibri"/>
                <w:b w:val="0"/>
                <w:i w:val="0"/>
                <w:sz w:val="18"/>
              </w:rPr>
              <w:t>Upon return processing, if pending reservations exist, the system shall transition the copy to Reserved for the top FIFO reader; else to Available.</w:t>
            </w:r>
          </w:p>
        </w:tc>
        <w:tc>
          <w:tcPr>
            <w:tcW w:type="dxa" w:w="1152"/>
          </w:tcPr>
          <w:p>
            <w:pPr>
              <w:spacing w:before="40" w:after="40" w:line="240" w:lineRule="auto"/>
            </w:pPr>
            <w:r>
              <w:rPr>
                <w:rFonts w:ascii="Calibri" w:hAnsi="Calibri"/>
                <w:b w:val="0"/>
                <w:i w:val="0"/>
                <w:sz w:val="18"/>
              </w:rPr>
              <w:t>F05</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BR-08</w:t>
            </w:r>
          </w:p>
        </w:tc>
      </w:tr>
      <w:tr>
        <w:tc>
          <w:tcPr>
            <w:tcW w:type="dxa" w:w="1007"/>
          </w:tcPr>
          <w:p>
            <w:pPr>
              <w:spacing w:before="40" w:after="40" w:line="240" w:lineRule="auto"/>
            </w:pPr>
            <w:r>
              <w:rPr>
                <w:rFonts w:ascii="Calibri" w:hAnsi="Calibri"/>
                <w:b/>
                <w:i w:val="0"/>
                <w:sz w:val="18"/>
              </w:rPr>
              <w:t>FR-F05-06</w:t>
            </w:r>
          </w:p>
        </w:tc>
        <w:tc>
          <w:tcPr>
            <w:tcW w:type="dxa" w:w="4464"/>
          </w:tcPr>
          <w:p>
            <w:pPr>
              <w:spacing w:before="40" w:after="40" w:line="240" w:lineRule="auto"/>
            </w:pPr>
            <w:r>
              <w:rPr>
                <w:rFonts w:ascii="Calibri" w:hAnsi="Calibri"/>
                <w:b w:val="0"/>
                <w:i w:val="0"/>
                <w:sz w:val="18"/>
              </w:rPr>
              <w:t>The system shall allow loan renewal by 14 days once if the loan is not overdue and no reservations are pending for the title (BR-03).</w:t>
            </w:r>
          </w:p>
        </w:tc>
        <w:tc>
          <w:tcPr>
            <w:tcW w:type="dxa" w:w="1152"/>
          </w:tcPr>
          <w:p>
            <w:pPr>
              <w:spacing w:before="40" w:after="40" w:line="240" w:lineRule="auto"/>
            </w:pPr>
            <w:r>
              <w:rPr>
                <w:rFonts w:ascii="Calibri" w:hAnsi="Calibri"/>
                <w:b w:val="0"/>
                <w:i w:val="0"/>
                <w:sz w:val="18"/>
              </w:rPr>
              <w:t>F05</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Kickoff Decision D-PA2-01</w:t>
            </w:r>
          </w:p>
        </w:tc>
      </w:tr>
      <w:tr>
        <w:tc>
          <w:tcPr>
            <w:tcW w:type="dxa" w:w="1007"/>
          </w:tcPr>
          <w:p>
            <w:pPr>
              <w:spacing w:before="40" w:after="40" w:line="240" w:lineRule="auto"/>
            </w:pPr>
            <w:r>
              <w:rPr>
                <w:rFonts w:ascii="Calibri" w:hAnsi="Calibri"/>
                <w:b/>
                <w:i w:val="0"/>
                <w:sz w:val="18"/>
              </w:rPr>
              <w:t>FR-F05-07</w:t>
            </w:r>
          </w:p>
        </w:tc>
        <w:tc>
          <w:tcPr>
            <w:tcW w:type="dxa" w:w="4464"/>
          </w:tcPr>
          <w:p>
            <w:pPr>
              <w:spacing w:before="40" w:after="40" w:line="240" w:lineRule="auto"/>
            </w:pPr>
            <w:r>
              <w:rPr>
                <w:rFonts w:ascii="Calibri" w:hAnsi="Calibri"/>
                <w:b w:val="0"/>
                <w:i w:val="0"/>
                <w:sz w:val="18"/>
              </w:rPr>
              <w:t>The system shall automatically detect and flag overdue loans when current date exceeds the calculated due date.</w:t>
            </w:r>
          </w:p>
        </w:tc>
        <w:tc>
          <w:tcPr>
            <w:tcW w:type="dxa" w:w="1152"/>
          </w:tcPr>
          <w:p>
            <w:pPr>
              <w:spacing w:before="40" w:after="40" w:line="240" w:lineRule="auto"/>
            </w:pPr>
            <w:r>
              <w:rPr>
                <w:rFonts w:ascii="Calibri" w:hAnsi="Calibri"/>
                <w:b w:val="0"/>
                <w:i w:val="0"/>
                <w:sz w:val="18"/>
              </w:rPr>
              <w:t>F05</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7"/>
          </w:tcPr>
          <w:p>
            <w:pPr>
              <w:spacing w:before="40" w:after="40" w:line="240" w:lineRule="auto"/>
            </w:pPr>
            <w:r>
              <w:rPr>
                <w:rFonts w:ascii="Calibri" w:hAnsi="Calibri"/>
                <w:b/>
                <w:i w:val="0"/>
                <w:sz w:val="18"/>
              </w:rPr>
              <w:t>FR-F06-01</w:t>
            </w:r>
          </w:p>
        </w:tc>
        <w:tc>
          <w:tcPr>
            <w:tcW w:type="dxa" w:w="4464"/>
          </w:tcPr>
          <w:p>
            <w:pPr>
              <w:spacing w:before="40" w:after="40" w:line="240" w:lineRule="auto"/>
            </w:pPr>
            <w:r>
              <w:rPr>
                <w:rFonts w:ascii="Calibri" w:hAnsi="Calibri"/>
                <w:b w:val="0"/>
                <w:i w:val="0"/>
                <w:sz w:val="18"/>
              </w:rPr>
              <w:t>The system shall allow an eligible Reader to reserve a book title when zero copies are in Available status (BR-05).</w:t>
            </w:r>
          </w:p>
        </w:tc>
        <w:tc>
          <w:tcPr>
            <w:tcW w:type="dxa" w:w="1152"/>
          </w:tcPr>
          <w:p>
            <w:pPr>
              <w:spacing w:before="40" w:after="40" w:line="240" w:lineRule="auto"/>
            </w:pPr>
            <w:r>
              <w:rPr>
                <w:rFonts w:ascii="Calibri" w:hAnsi="Calibri"/>
                <w:b w:val="0"/>
                <w:i w:val="0"/>
                <w:sz w:val="18"/>
              </w:rPr>
              <w:t>F06</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7"/>
          </w:tcPr>
          <w:p>
            <w:pPr>
              <w:spacing w:before="40" w:after="40" w:line="240" w:lineRule="auto"/>
            </w:pPr>
            <w:r>
              <w:rPr>
                <w:rFonts w:ascii="Calibri" w:hAnsi="Calibri"/>
                <w:b/>
                <w:i w:val="0"/>
                <w:sz w:val="18"/>
              </w:rPr>
              <w:t>FR-F06-02</w:t>
            </w:r>
          </w:p>
        </w:tc>
        <w:tc>
          <w:tcPr>
            <w:tcW w:type="dxa" w:w="4464"/>
          </w:tcPr>
          <w:p>
            <w:pPr>
              <w:spacing w:before="40" w:after="40" w:line="240" w:lineRule="auto"/>
            </w:pPr>
            <w:r>
              <w:rPr>
                <w:rFonts w:ascii="Calibri" w:hAnsi="Calibri"/>
                <w:b w:val="0"/>
                <w:i w:val="0"/>
                <w:sz w:val="18"/>
              </w:rPr>
              <w:t>The system shall enforce reservation limits: &lt;= 2 active reservations per reader (BR-06) and no active loan for the same title.</w:t>
            </w:r>
          </w:p>
        </w:tc>
        <w:tc>
          <w:tcPr>
            <w:tcW w:type="dxa" w:w="1152"/>
          </w:tcPr>
          <w:p>
            <w:pPr>
              <w:spacing w:before="40" w:after="40" w:line="240" w:lineRule="auto"/>
            </w:pPr>
            <w:r>
              <w:rPr>
                <w:rFonts w:ascii="Calibri" w:hAnsi="Calibri"/>
                <w:b w:val="0"/>
                <w:i w:val="0"/>
                <w:sz w:val="18"/>
              </w:rPr>
              <w:t>F06</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PA1 Baseline, BR-06</w:t>
            </w:r>
          </w:p>
        </w:tc>
      </w:tr>
      <w:tr>
        <w:tc>
          <w:tcPr>
            <w:tcW w:type="dxa" w:w="1007"/>
          </w:tcPr>
          <w:p>
            <w:pPr>
              <w:spacing w:before="40" w:after="40" w:line="240" w:lineRule="auto"/>
            </w:pPr>
            <w:r>
              <w:rPr>
                <w:rFonts w:ascii="Calibri" w:hAnsi="Calibri"/>
                <w:b/>
                <w:i w:val="0"/>
                <w:sz w:val="18"/>
              </w:rPr>
              <w:t>FR-F06-03</w:t>
            </w:r>
          </w:p>
        </w:tc>
        <w:tc>
          <w:tcPr>
            <w:tcW w:type="dxa" w:w="4464"/>
          </w:tcPr>
          <w:p>
            <w:pPr>
              <w:spacing w:before="40" w:after="40" w:line="240" w:lineRule="auto"/>
            </w:pPr>
            <w:r>
              <w:rPr>
                <w:rFonts w:ascii="Calibri" w:hAnsi="Calibri"/>
                <w:b w:val="0"/>
                <w:i w:val="0"/>
                <w:sz w:val="18"/>
              </w:rPr>
              <w:t>The system shall maintain an automated First-In, First-Out (FIFO) queue for reservations per book title (BR-07).</w:t>
            </w:r>
          </w:p>
        </w:tc>
        <w:tc>
          <w:tcPr>
            <w:tcW w:type="dxa" w:w="1152"/>
          </w:tcPr>
          <w:p>
            <w:pPr>
              <w:spacing w:before="40" w:after="40" w:line="240" w:lineRule="auto"/>
            </w:pPr>
            <w:r>
              <w:rPr>
                <w:rFonts w:ascii="Calibri" w:hAnsi="Calibri"/>
                <w:b w:val="0"/>
                <w:i w:val="0"/>
                <w:sz w:val="18"/>
              </w:rPr>
              <w:t>F06</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BR-07</w:t>
            </w:r>
          </w:p>
        </w:tc>
      </w:tr>
      <w:tr>
        <w:tc>
          <w:tcPr>
            <w:tcW w:type="dxa" w:w="1007"/>
          </w:tcPr>
          <w:p>
            <w:pPr>
              <w:spacing w:before="40" w:after="40" w:line="240" w:lineRule="auto"/>
            </w:pPr>
            <w:r>
              <w:rPr>
                <w:rFonts w:ascii="Calibri" w:hAnsi="Calibri"/>
                <w:b/>
                <w:i w:val="0"/>
                <w:sz w:val="18"/>
              </w:rPr>
              <w:t>FR-F06-04</w:t>
            </w:r>
          </w:p>
        </w:tc>
        <w:tc>
          <w:tcPr>
            <w:tcW w:type="dxa" w:w="4464"/>
          </w:tcPr>
          <w:p>
            <w:pPr>
              <w:spacing w:before="40" w:after="40" w:line="240" w:lineRule="auto"/>
            </w:pPr>
            <w:r>
              <w:rPr>
                <w:rFonts w:ascii="Calibri" w:hAnsi="Calibri"/>
                <w:b w:val="0"/>
                <w:i w:val="0"/>
                <w:sz w:val="18"/>
              </w:rPr>
              <w:t>When a copy transitions to Reserved, the system shall hold the copy for a 72-hour pickup window (BR-08).</w:t>
            </w:r>
          </w:p>
        </w:tc>
        <w:tc>
          <w:tcPr>
            <w:tcW w:type="dxa" w:w="1152"/>
          </w:tcPr>
          <w:p>
            <w:pPr>
              <w:spacing w:before="40" w:after="40" w:line="240" w:lineRule="auto"/>
            </w:pPr>
            <w:r>
              <w:rPr>
                <w:rFonts w:ascii="Calibri" w:hAnsi="Calibri"/>
                <w:b w:val="0"/>
                <w:i w:val="0"/>
                <w:sz w:val="18"/>
              </w:rPr>
              <w:t>F06</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Kickoff Decision D-PA2-02</w:t>
            </w:r>
          </w:p>
        </w:tc>
      </w:tr>
      <w:tr>
        <w:tc>
          <w:tcPr>
            <w:tcW w:type="dxa" w:w="1007"/>
          </w:tcPr>
          <w:p>
            <w:pPr>
              <w:spacing w:before="40" w:after="40" w:line="240" w:lineRule="auto"/>
            </w:pPr>
            <w:r>
              <w:rPr>
                <w:rFonts w:ascii="Calibri" w:hAnsi="Calibri"/>
                <w:b/>
                <w:i w:val="0"/>
                <w:sz w:val="18"/>
              </w:rPr>
              <w:t>FR-F06-05</w:t>
            </w:r>
          </w:p>
        </w:tc>
        <w:tc>
          <w:tcPr>
            <w:tcW w:type="dxa" w:w="4464"/>
          </w:tcPr>
          <w:p>
            <w:pPr>
              <w:spacing w:before="40" w:after="40" w:line="240" w:lineRule="auto"/>
            </w:pPr>
            <w:r>
              <w:rPr>
                <w:rFonts w:ascii="Calibri" w:hAnsi="Calibri"/>
                <w:b w:val="0"/>
                <w:i w:val="0"/>
                <w:sz w:val="18"/>
              </w:rPr>
              <w:t>The system shall allow Readers to cancel reservations, and auto-expire uncollected holds after 72 hours, advancing the FIFO queue.</w:t>
            </w:r>
          </w:p>
        </w:tc>
        <w:tc>
          <w:tcPr>
            <w:tcW w:type="dxa" w:w="1152"/>
          </w:tcPr>
          <w:p>
            <w:pPr>
              <w:spacing w:before="40" w:after="40" w:line="240" w:lineRule="auto"/>
            </w:pPr>
            <w:r>
              <w:rPr>
                <w:rFonts w:ascii="Calibri" w:hAnsi="Calibri"/>
                <w:b w:val="0"/>
                <w:i w:val="0"/>
                <w:sz w:val="18"/>
              </w:rPr>
              <w:t>F06</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Kickoff Decision D-PA2-02</w:t>
            </w:r>
          </w:p>
        </w:tc>
      </w:tr>
      <w:tr>
        <w:tc>
          <w:tcPr>
            <w:tcW w:type="dxa" w:w="1007"/>
          </w:tcPr>
          <w:p>
            <w:pPr>
              <w:spacing w:before="40" w:after="40" w:line="240" w:lineRule="auto"/>
            </w:pPr>
            <w:r>
              <w:rPr>
                <w:rFonts w:ascii="Calibri" w:hAnsi="Calibri"/>
                <w:b/>
                <w:i w:val="0"/>
                <w:sz w:val="18"/>
              </w:rPr>
              <w:t>FR-F06-06</w:t>
            </w:r>
          </w:p>
        </w:tc>
        <w:tc>
          <w:tcPr>
            <w:tcW w:type="dxa" w:w="4464"/>
          </w:tcPr>
          <w:p>
            <w:pPr>
              <w:spacing w:before="40" w:after="40" w:line="240" w:lineRule="auto"/>
            </w:pPr>
            <w:r>
              <w:rPr>
                <w:rFonts w:ascii="Calibri" w:hAnsi="Calibri"/>
                <w:b w:val="0"/>
                <w:i w:val="0"/>
                <w:sz w:val="18"/>
              </w:rPr>
              <w:t>The system shall fulfill a reservation when the holding reader checks out the held copy at the circulation desk.</w:t>
            </w:r>
          </w:p>
        </w:tc>
        <w:tc>
          <w:tcPr>
            <w:tcW w:type="dxa" w:w="1152"/>
          </w:tcPr>
          <w:p>
            <w:pPr>
              <w:spacing w:before="40" w:after="40" w:line="240" w:lineRule="auto"/>
            </w:pPr>
            <w:r>
              <w:rPr>
                <w:rFonts w:ascii="Calibri" w:hAnsi="Calibri"/>
                <w:b w:val="0"/>
                <w:i w:val="0"/>
                <w:sz w:val="18"/>
              </w:rPr>
              <w:t>F06</w:t>
            </w:r>
          </w:p>
        </w:tc>
        <w:tc>
          <w:tcPr>
            <w:tcW w:type="dxa" w:w="1152"/>
          </w:tcPr>
          <w:p>
            <w:pPr>
              <w:spacing w:before="40" w:after="40" w:line="240" w:lineRule="auto"/>
            </w:pPr>
            <w:r>
              <w:rPr>
                <w:rFonts w:ascii="Calibri" w:hAnsi="Calibri"/>
                <w:b w:val="0"/>
                <w:i w:val="0"/>
                <w:sz w:val="18"/>
              </w:rPr>
              <w:t>Must</w:t>
            </w:r>
          </w:p>
        </w:tc>
        <w:tc>
          <w:tcPr>
            <w:tcW w:type="dxa" w:w="1584"/>
          </w:tcPr>
          <w:p>
            <w:pPr>
              <w:spacing w:before="40" w:after="40" w:line="240" w:lineRule="auto"/>
            </w:pPr>
            <w:r>
              <w:rPr>
                <w:rFonts w:ascii="Calibri" w:hAnsi="Calibri"/>
                <w:b w:val="0"/>
                <w:i w:val="0"/>
                <w:sz w:val="18"/>
              </w:rPr>
              <w:t>PA0 §2.4, PA1 Baseline</w:t>
            </w:r>
          </w:p>
        </w:tc>
      </w:tr>
      <w:tr>
        <w:tc>
          <w:tcPr>
            <w:tcW w:type="dxa" w:w="1007"/>
          </w:tcPr>
          <w:p>
            <w:pPr>
              <w:spacing w:before="40" w:after="40" w:line="240" w:lineRule="auto"/>
            </w:pPr>
            <w:r>
              <w:rPr>
                <w:rFonts w:ascii="Calibri" w:hAnsi="Calibri"/>
                <w:b/>
                <w:i w:val="0"/>
                <w:sz w:val="18"/>
              </w:rPr>
              <w:t>FR-F07-01</w:t>
            </w:r>
          </w:p>
        </w:tc>
        <w:tc>
          <w:tcPr>
            <w:tcW w:type="dxa" w:w="4464"/>
          </w:tcPr>
          <w:p>
            <w:pPr>
              <w:spacing w:before="40" w:after="40" w:line="240" w:lineRule="auto"/>
            </w:pPr>
            <w:r>
              <w:rPr>
                <w:rFonts w:ascii="Calibri" w:hAnsi="Calibri"/>
                <w:b w:val="0"/>
                <w:i w:val="0"/>
                <w:sz w:val="18"/>
              </w:rPr>
              <w:t>The system shall provide Readers a personal dashboard displaying active loans, due dates, renewal actions, and active reservations.</w:t>
            </w:r>
          </w:p>
        </w:tc>
        <w:tc>
          <w:tcPr>
            <w:tcW w:type="dxa" w:w="1152"/>
          </w:tcPr>
          <w:p>
            <w:pPr>
              <w:spacing w:before="40" w:after="40" w:line="240" w:lineRule="auto"/>
            </w:pPr>
            <w:r>
              <w:rPr>
                <w:rFonts w:ascii="Calibri" w:hAnsi="Calibri"/>
                <w:b w:val="0"/>
                <w:i w:val="0"/>
                <w:sz w:val="18"/>
              </w:rPr>
              <w:t>F07</w:t>
            </w:r>
          </w:p>
        </w:tc>
        <w:tc>
          <w:tcPr>
            <w:tcW w:type="dxa" w:w="1152"/>
          </w:tcPr>
          <w:p>
            <w:pPr>
              <w:spacing w:before="40" w:after="40" w:line="240" w:lineRule="auto"/>
            </w:pPr>
            <w:r>
              <w:rPr>
                <w:rFonts w:ascii="Calibri" w:hAnsi="Calibri"/>
                <w:b w:val="0"/>
                <w:i w:val="0"/>
                <w:sz w:val="18"/>
              </w:rPr>
              <w:t>Should</w:t>
            </w:r>
          </w:p>
        </w:tc>
        <w:tc>
          <w:tcPr>
            <w:tcW w:type="dxa" w:w="1584"/>
          </w:tcPr>
          <w:p>
            <w:pPr>
              <w:spacing w:before="40" w:after="40" w:line="240" w:lineRule="auto"/>
            </w:pPr>
            <w:r>
              <w:rPr>
                <w:rFonts w:ascii="Calibri" w:hAnsi="Calibri"/>
                <w:b w:val="0"/>
                <w:i w:val="0"/>
                <w:sz w:val="18"/>
              </w:rPr>
              <w:t>PA1 Scope §2.4</w:t>
            </w:r>
          </w:p>
        </w:tc>
      </w:tr>
      <w:tr>
        <w:tc>
          <w:tcPr>
            <w:tcW w:type="dxa" w:w="1007"/>
          </w:tcPr>
          <w:p>
            <w:pPr>
              <w:spacing w:before="40" w:after="40" w:line="240" w:lineRule="auto"/>
            </w:pPr>
            <w:r>
              <w:rPr>
                <w:rFonts w:ascii="Calibri" w:hAnsi="Calibri"/>
                <w:b/>
                <w:i w:val="0"/>
                <w:sz w:val="18"/>
              </w:rPr>
              <w:t>FR-F07-02</w:t>
            </w:r>
          </w:p>
        </w:tc>
        <w:tc>
          <w:tcPr>
            <w:tcW w:type="dxa" w:w="4464"/>
          </w:tcPr>
          <w:p>
            <w:pPr>
              <w:spacing w:before="40" w:after="40" w:line="240" w:lineRule="auto"/>
            </w:pPr>
            <w:r>
              <w:rPr>
                <w:rFonts w:ascii="Calibri" w:hAnsi="Calibri"/>
                <w:b w:val="0"/>
                <w:i w:val="0"/>
                <w:sz w:val="18"/>
              </w:rPr>
              <w:t>The system shall display prominent overdue warnings and borrowing restriction alerts on the Reader dashboard.</w:t>
            </w:r>
          </w:p>
        </w:tc>
        <w:tc>
          <w:tcPr>
            <w:tcW w:type="dxa" w:w="1152"/>
          </w:tcPr>
          <w:p>
            <w:pPr>
              <w:spacing w:before="40" w:after="40" w:line="240" w:lineRule="auto"/>
            </w:pPr>
            <w:r>
              <w:rPr>
                <w:rFonts w:ascii="Calibri" w:hAnsi="Calibri"/>
                <w:b w:val="0"/>
                <w:i w:val="0"/>
                <w:sz w:val="18"/>
              </w:rPr>
              <w:t>F07</w:t>
            </w:r>
          </w:p>
        </w:tc>
        <w:tc>
          <w:tcPr>
            <w:tcW w:type="dxa" w:w="1152"/>
          </w:tcPr>
          <w:p>
            <w:pPr>
              <w:spacing w:before="40" w:after="40" w:line="240" w:lineRule="auto"/>
            </w:pPr>
            <w:r>
              <w:rPr>
                <w:rFonts w:ascii="Calibri" w:hAnsi="Calibri"/>
                <w:b w:val="0"/>
                <w:i w:val="0"/>
                <w:sz w:val="18"/>
              </w:rPr>
              <w:t>Should</w:t>
            </w:r>
          </w:p>
        </w:tc>
        <w:tc>
          <w:tcPr>
            <w:tcW w:type="dxa" w:w="1584"/>
          </w:tcPr>
          <w:p>
            <w:pPr>
              <w:spacing w:before="40" w:after="40" w:line="240" w:lineRule="auto"/>
            </w:pPr>
            <w:r>
              <w:rPr>
                <w:rFonts w:ascii="Calibri" w:hAnsi="Calibri"/>
                <w:b w:val="0"/>
                <w:i w:val="0"/>
                <w:sz w:val="18"/>
              </w:rPr>
              <w:t>PA1 Scope §2.4</w:t>
            </w:r>
          </w:p>
        </w:tc>
      </w:tr>
      <w:tr>
        <w:tc>
          <w:tcPr>
            <w:tcW w:type="dxa" w:w="1007"/>
          </w:tcPr>
          <w:p>
            <w:pPr>
              <w:spacing w:before="40" w:after="40" w:line="240" w:lineRule="auto"/>
            </w:pPr>
            <w:r>
              <w:rPr>
                <w:rFonts w:ascii="Calibri" w:hAnsi="Calibri"/>
                <w:b/>
                <w:i w:val="0"/>
                <w:sz w:val="18"/>
              </w:rPr>
              <w:t>FR-F07-03</w:t>
            </w:r>
          </w:p>
        </w:tc>
        <w:tc>
          <w:tcPr>
            <w:tcW w:type="dxa" w:w="4464"/>
          </w:tcPr>
          <w:p>
            <w:pPr>
              <w:spacing w:before="40" w:after="40" w:line="240" w:lineRule="auto"/>
            </w:pPr>
            <w:r>
              <w:rPr>
                <w:rFonts w:ascii="Calibri" w:hAnsi="Calibri"/>
                <w:b w:val="0"/>
                <w:i w:val="0"/>
                <w:sz w:val="18"/>
              </w:rPr>
              <w:t>The system shall provide Librarians an overdue monitoring console listing all overdue loans, patron contact details, and days overdue.</w:t>
            </w:r>
          </w:p>
        </w:tc>
        <w:tc>
          <w:tcPr>
            <w:tcW w:type="dxa" w:w="1152"/>
          </w:tcPr>
          <w:p>
            <w:pPr>
              <w:spacing w:before="40" w:after="40" w:line="240" w:lineRule="auto"/>
            </w:pPr>
            <w:r>
              <w:rPr>
                <w:rFonts w:ascii="Calibri" w:hAnsi="Calibri"/>
                <w:b w:val="0"/>
                <w:i w:val="0"/>
                <w:sz w:val="18"/>
              </w:rPr>
              <w:t>F07</w:t>
            </w:r>
          </w:p>
        </w:tc>
        <w:tc>
          <w:tcPr>
            <w:tcW w:type="dxa" w:w="1152"/>
          </w:tcPr>
          <w:p>
            <w:pPr>
              <w:spacing w:before="40" w:after="40" w:line="240" w:lineRule="auto"/>
            </w:pPr>
            <w:r>
              <w:rPr>
                <w:rFonts w:ascii="Calibri" w:hAnsi="Calibri"/>
                <w:b w:val="0"/>
                <w:i w:val="0"/>
                <w:sz w:val="18"/>
              </w:rPr>
              <w:t>Should</w:t>
            </w:r>
          </w:p>
        </w:tc>
        <w:tc>
          <w:tcPr>
            <w:tcW w:type="dxa" w:w="1584"/>
          </w:tcPr>
          <w:p>
            <w:pPr>
              <w:spacing w:before="40" w:after="40" w:line="240" w:lineRule="auto"/>
            </w:pPr>
            <w:r>
              <w:rPr>
                <w:rFonts w:ascii="Calibri" w:hAnsi="Calibri"/>
                <w:b w:val="0"/>
                <w:i w:val="0"/>
                <w:sz w:val="18"/>
              </w:rPr>
              <w:t>PA1 Scope §2.4</w:t>
            </w:r>
          </w:p>
        </w:tc>
      </w:tr>
    </w:tbl>
    <w:p/>
    <w:p>
      <w:pPr>
        <w:pStyle w:val="Heading2"/>
      </w:pPr>
      <w:r>
        <w:t>Non-Functional Requirements</w:t>
      </w:r>
    </w:p>
    <w:p>
      <w:pPr>
        <w:ind w:firstLine="576"/>
      </w:pPr>
      <w:r>
        <w:rPr>
          <w:i/>
          <w:color w:val="0070C0"/>
        </w:rPr>
        <w:t>[Every non-functional requirement must be verifiable: state a metric and the conditions. Example: “Under 200 concurrent users, the search page shall return results in ≤ 1 s at P95.”]</w:t>
      </w:r>
    </w:p>
    <w:tbl>
      <w:tblPr>
        <w:tblStyle w:val="TableGrid"/>
        <w:tblW w:w="9360" w:type="dxa"/>
        <w:tblLayout w:type="fixed"/>
        <w:tblLook w:firstColumn="1" w:firstRow="1" w:lastColumn="0" w:lastRow="0" w:noHBand="0" w:noVBand="1" w:val="04A0"/>
      </w:tblPr>
      <w:tblGrid>
        <w:gridCol w:w="1152"/>
        <w:gridCol w:w="1728"/>
        <w:gridCol w:w="4320"/>
        <w:gridCol w:w="2160"/>
      </w:tblGrid>
      <w:tr>
        <w:tc>
          <w:tcPr>
            <w:tcW w:type="dxa" w:w="1152"/>
            <w:shd w:val="clear" w:color="auto" w:fill="548DD4"/>
          </w:tcPr>
          <w:p>
            <w:pPr>
              <w:spacing w:after="40"/>
              <w:jc w:val="left"/>
            </w:pPr>
            <w:r/>
            <w:r>
              <w:rPr>
                <w:b/>
                <w:i w:val="0"/>
                <w:color w:val="FFFFFF"/>
                <w:sz w:val="20"/>
              </w:rPr>
              <w:t>ID</w:t>
            </w:r>
          </w:p>
        </w:tc>
        <w:tc>
          <w:tcPr>
            <w:tcW w:type="dxa" w:w="1728"/>
            <w:shd w:val="clear" w:color="auto" w:fill="548DD4"/>
          </w:tcPr>
          <w:p>
            <w:pPr>
              <w:spacing w:after="40"/>
              <w:jc w:val="left"/>
            </w:pPr>
            <w:r/>
            <w:r>
              <w:rPr>
                <w:b/>
                <w:i w:val="0"/>
                <w:color w:val="FFFFFF"/>
                <w:sz w:val="20"/>
              </w:rPr>
              <w:t>Category</w:t>
            </w:r>
          </w:p>
        </w:tc>
        <w:tc>
          <w:tcPr>
            <w:tcW w:type="dxa" w:w="4320"/>
            <w:shd w:val="clear" w:color="auto" w:fill="548DD4"/>
          </w:tcPr>
          <w:p>
            <w:pPr>
              <w:spacing w:after="40"/>
              <w:jc w:val="left"/>
            </w:pPr>
            <w:r/>
            <w:r>
              <w:rPr>
                <w:b/>
                <w:i w:val="0"/>
                <w:color w:val="FFFFFF"/>
                <w:sz w:val="20"/>
              </w:rPr>
              <w:t>Requirement (measurable)</w:t>
            </w:r>
          </w:p>
        </w:tc>
        <w:tc>
          <w:tcPr>
            <w:tcW w:type="dxa" w:w="2160"/>
            <w:shd w:val="clear" w:color="auto" w:fill="548DD4"/>
          </w:tcPr>
          <w:p>
            <w:pPr>
              <w:spacing w:after="40"/>
              <w:jc w:val="left"/>
            </w:pPr>
            <w:r/>
            <w:r>
              <w:rPr>
                <w:b/>
                <w:i w:val="0"/>
                <w:color w:val="FFFFFF"/>
                <w:sz w:val="20"/>
              </w:rPr>
              <w:t>How it will be verified</w:t>
            </w:r>
          </w:p>
        </w:tc>
      </w:tr>
      <w:tr>
        <w:tc>
          <w:tcPr>
            <w:tcW w:type="dxa" w:w="1152"/>
          </w:tcPr>
          <w:p>
            <w:pPr>
              <w:spacing w:before="40" w:after="40" w:line="240" w:lineRule="auto"/>
            </w:pPr>
            <w:r>
              <w:rPr>
                <w:rFonts w:ascii="Calibri" w:hAnsi="Calibri"/>
                <w:b/>
                <w:i w:val="0"/>
                <w:sz w:val="18"/>
              </w:rPr>
              <w:t>NFR-01</w:t>
            </w:r>
          </w:p>
        </w:tc>
        <w:tc>
          <w:tcPr>
            <w:tcW w:type="dxa" w:w="1728"/>
          </w:tcPr>
          <w:p>
            <w:pPr>
              <w:spacing w:before="40" w:after="40" w:line="240" w:lineRule="auto"/>
            </w:pPr>
            <w:r>
              <w:rPr>
                <w:rFonts w:ascii="Calibri" w:hAnsi="Calibri"/>
                <w:b w:val="0"/>
                <w:i w:val="0"/>
                <w:sz w:val="18"/>
              </w:rPr>
              <w:t>Performance</w:t>
            </w:r>
          </w:p>
        </w:tc>
        <w:tc>
          <w:tcPr>
            <w:tcW w:type="dxa" w:w="4320"/>
          </w:tcPr>
          <w:p>
            <w:pPr>
              <w:spacing w:before="40" w:after="40" w:line="240" w:lineRule="auto"/>
            </w:pPr>
            <w:r>
              <w:rPr>
                <w:rFonts w:ascii="Calibri" w:hAnsi="Calibri"/>
                <w:b w:val="0"/>
                <w:i w:val="0"/>
                <w:sz w:val="18"/>
              </w:rPr>
              <w:t>Under 100 concurrent simulated users, catalog search queries shall return response payloads in &lt;= 1.0 s at P95 across 10,000 book records.</w:t>
            </w:r>
          </w:p>
        </w:tc>
        <w:tc>
          <w:tcPr>
            <w:tcW w:type="dxa" w:w="2160"/>
          </w:tcPr>
          <w:p>
            <w:pPr>
              <w:spacing w:before="40" w:after="40" w:line="240" w:lineRule="auto"/>
            </w:pPr>
            <w:r>
              <w:rPr>
                <w:rFonts w:ascii="Calibri" w:hAnsi="Calibri"/>
                <w:b w:val="0"/>
                <w:i w:val="0"/>
                <w:sz w:val="18"/>
              </w:rPr>
              <w:t>Automated Load Test (k6 / Artillery)</w:t>
            </w:r>
          </w:p>
        </w:tc>
      </w:tr>
      <w:tr>
        <w:tc>
          <w:tcPr>
            <w:tcW w:type="dxa" w:w="1152"/>
          </w:tcPr>
          <w:p>
            <w:pPr>
              <w:spacing w:before="40" w:after="40" w:line="240" w:lineRule="auto"/>
            </w:pPr>
            <w:r>
              <w:rPr>
                <w:rFonts w:ascii="Calibri" w:hAnsi="Calibri"/>
                <w:b/>
                <w:i w:val="0"/>
                <w:sz w:val="18"/>
              </w:rPr>
              <w:t>NFR-02</w:t>
            </w:r>
          </w:p>
        </w:tc>
        <w:tc>
          <w:tcPr>
            <w:tcW w:type="dxa" w:w="1728"/>
          </w:tcPr>
          <w:p>
            <w:pPr>
              <w:spacing w:before="40" w:after="40" w:line="240" w:lineRule="auto"/>
            </w:pPr>
            <w:r>
              <w:rPr>
                <w:rFonts w:ascii="Calibri" w:hAnsi="Calibri"/>
                <w:b w:val="0"/>
                <w:i w:val="0"/>
                <w:sz w:val="18"/>
              </w:rPr>
              <w:t>Performance</w:t>
            </w:r>
          </w:p>
        </w:tc>
        <w:tc>
          <w:tcPr>
            <w:tcW w:type="dxa" w:w="4320"/>
          </w:tcPr>
          <w:p>
            <w:pPr>
              <w:spacing w:before="40" w:after="40" w:line="240" w:lineRule="auto"/>
            </w:pPr>
            <w:r>
              <w:rPr>
                <w:rFonts w:ascii="Calibri" w:hAnsi="Calibri"/>
                <w:b w:val="0"/>
                <w:i w:val="0"/>
                <w:sz w:val="18"/>
              </w:rPr>
              <w:t>Initial application load time shall achieve Largest Contentful Paint (LCP) &lt;= 2.5 s at P90 on standard broadband/4G profiles.</w:t>
            </w:r>
          </w:p>
        </w:tc>
        <w:tc>
          <w:tcPr>
            <w:tcW w:type="dxa" w:w="2160"/>
          </w:tcPr>
          <w:p>
            <w:pPr>
              <w:spacing w:before="40" w:after="40" w:line="240" w:lineRule="auto"/>
            </w:pPr>
            <w:r>
              <w:rPr>
                <w:rFonts w:ascii="Calibri" w:hAnsi="Calibri"/>
                <w:b w:val="0"/>
                <w:i w:val="0"/>
                <w:sz w:val="18"/>
              </w:rPr>
              <w:t>Lighthouse Performance Audit</w:t>
            </w:r>
          </w:p>
        </w:tc>
      </w:tr>
      <w:tr>
        <w:tc>
          <w:tcPr>
            <w:tcW w:type="dxa" w:w="1152"/>
          </w:tcPr>
          <w:p>
            <w:pPr>
              <w:spacing w:before="40" w:after="40" w:line="240" w:lineRule="auto"/>
            </w:pPr>
            <w:r>
              <w:rPr>
                <w:rFonts w:ascii="Calibri" w:hAnsi="Calibri"/>
                <w:b/>
                <w:i w:val="0"/>
                <w:sz w:val="18"/>
              </w:rPr>
              <w:t>NFR-03</w:t>
            </w:r>
          </w:p>
        </w:tc>
        <w:tc>
          <w:tcPr>
            <w:tcW w:type="dxa" w:w="1728"/>
          </w:tcPr>
          <w:p>
            <w:pPr>
              <w:spacing w:before="40" w:after="40" w:line="240" w:lineRule="auto"/>
            </w:pPr>
            <w:r>
              <w:rPr>
                <w:rFonts w:ascii="Calibri" w:hAnsi="Calibri"/>
                <w:b w:val="0"/>
                <w:i w:val="0"/>
                <w:sz w:val="18"/>
              </w:rPr>
              <w:t>Security</w:t>
            </w:r>
          </w:p>
        </w:tc>
        <w:tc>
          <w:tcPr>
            <w:tcW w:type="dxa" w:w="4320"/>
          </w:tcPr>
          <w:p>
            <w:pPr>
              <w:spacing w:before="40" w:after="40" w:line="240" w:lineRule="auto"/>
            </w:pPr>
            <w:r>
              <w:rPr>
                <w:rFonts w:ascii="Calibri" w:hAnsi="Calibri"/>
                <w:b w:val="0"/>
                <w:i w:val="0"/>
                <w:sz w:val="18"/>
              </w:rPr>
              <w:t>User passwords shall be hashed using bcrypt with salt rounds &gt;= 10; plain-text credentials shall never be logged or transmitted in response payloads.</w:t>
            </w:r>
          </w:p>
        </w:tc>
        <w:tc>
          <w:tcPr>
            <w:tcW w:type="dxa" w:w="2160"/>
          </w:tcPr>
          <w:p>
            <w:pPr>
              <w:spacing w:before="40" w:after="40" w:line="240" w:lineRule="auto"/>
            </w:pPr>
            <w:r>
              <w:rPr>
                <w:rFonts w:ascii="Calibri" w:hAnsi="Calibri"/>
                <w:b w:val="0"/>
                <w:i w:val="0"/>
                <w:sz w:val="18"/>
              </w:rPr>
              <w:t>Code Review &amp; Unit Test Inspection</w:t>
            </w:r>
          </w:p>
        </w:tc>
      </w:tr>
      <w:tr>
        <w:tc>
          <w:tcPr>
            <w:tcW w:type="dxa" w:w="1152"/>
          </w:tcPr>
          <w:p>
            <w:pPr>
              <w:spacing w:before="40" w:after="40" w:line="240" w:lineRule="auto"/>
            </w:pPr>
            <w:r>
              <w:rPr>
                <w:rFonts w:ascii="Calibri" w:hAnsi="Calibri"/>
                <w:b/>
                <w:i w:val="0"/>
                <w:sz w:val="18"/>
              </w:rPr>
              <w:t>NFR-04</w:t>
            </w:r>
          </w:p>
        </w:tc>
        <w:tc>
          <w:tcPr>
            <w:tcW w:type="dxa" w:w="1728"/>
          </w:tcPr>
          <w:p>
            <w:pPr>
              <w:spacing w:before="40" w:after="40" w:line="240" w:lineRule="auto"/>
            </w:pPr>
            <w:r>
              <w:rPr>
                <w:rFonts w:ascii="Calibri" w:hAnsi="Calibri"/>
                <w:b w:val="0"/>
                <w:i w:val="0"/>
                <w:sz w:val="18"/>
              </w:rPr>
              <w:t>Security</w:t>
            </w:r>
          </w:p>
        </w:tc>
        <w:tc>
          <w:tcPr>
            <w:tcW w:type="dxa" w:w="4320"/>
          </w:tcPr>
          <w:p>
            <w:pPr>
              <w:spacing w:before="40" w:after="40" w:line="240" w:lineRule="auto"/>
            </w:pPr>
            <w:r>
              <w:rPr>
                <w:rFonts w:ascii="Calibri" w:hAnsi="Calibri"/>
                <w:b w:val="0"/>
                <w:i w:val="0"/>
                <w:sz w:val="18"/>
              </w:rPr>
              <w:t>All protected REST endpoints shall validate JWT claims; unauthenticated requests return HTTP 401; unauthorized roles return HTTP 403.</w:t>
            </w:r>
          </w:p>
        </w:tc>
        <w:tc>
          <w:tcPr>
            <w:tcW w:type="dxa" w:w="2160"/>
          </w:tcPr>
          <w:p>
            <w:pPr>
              <w:spacing w:before="40" w:after="40" w:line="240" w:lineRule="auto"/>
            </w:pPr>
            <w:r>
              <w:rPr>
                <w:rFonts w:ascii="Calibri" w:hAnsi="Calibri"/>
                <w:b w:val="0"/>
                <w:i w:val="0"/>
                <w:sz w:val="18"/>
              </w:rPr>
              <w:t>Automated API Integration Tests (Jest + Supertest)</w:t>
            </w:r>
          </w:p>
        </w:tc>
      </w:tr>
      <w:tr>
        <w:tc>
          <w:tcPr>
            <w:tcW w:type="dxa" w:w="1152"/>
          </w:tcPr>
          <w:p>
            <w:pPr>
              <w:spacing w:before="40" w:after="40" w:line="240" w:lineRule="auto"/>
            </w:pPr>
            <w:r>
              <w:rPr>
                <w:rFonts w:ascii="Calibri" w:hAnsi="Calibri"/>
                <w:b/>
                <w:i w:val="0"/>
                <w:sz w:val="18"/>
              </w:rPr>
              <w:t>NFR-05</w:t>
            </w:r>
          </w:p>
        </w:tc>
        <w:tc>
          <w:tcPr>
            <w:tcW w:type="dxa" w:w="1728"/>
          </w:tcPr>
          <w:p>
            <w:pPr>
              <w:spacing w:before="40" w:after="40" w:line="240" w:lineRule="auto"/>
            </w:pPr>
            <w:r>
              <w:rPr>
                <w:rFonts w:ascii="Calibri" w:hAnsi="Calibri"/>
                <w:b w:val="0"/>
                <w:i w:val="0"/>
                <w:sz w:val="18"/>
              </w:rPr>
              <w:t>Data Integrity</w:t>
            </w:r>
          </w:p>
        </w:tc>
        <w:tc>
          <w:tcPr>
            <w:tcW w:type="dxa" w:w="4320"/>
          </w:tcPr>
          <w:p>
            <w:pPr>
              <w:spacing w:before="40" w:after="40" w:line="240" w:lineRule="auto"/>
            </w:pPr>
            <w:r>
              <w:rPr>
                <w:rFonts w:ascii="Calibri" w:hAnsi="Calibri"/>
                <w:b w:val="0"/>
                <w:i w:val="0"/>
                <w:sz w:val="18"/>
              </w:rPr>
              <w:t>Circulation state changes (checkout, return, hold allocation) shall execute within atomic DB transactions with row-level locks, guaranteeing 0 race conditions.</w:t>
            </w:r>
          </w:p>
        </w:tc>
        <w:tc>
          <w:tcPr>
            <w:tcW w:type="dxa" w:w="2160"/>
          </w:tcPr>
          <w:p>
            <w:pPr>
              <w:spacing w:before="40" w:after="40" w:line="240" w:lineRule="auto"/>
            </w:pPr>
            <w:r>
              <w:rPr>
                <w:rFonts w:ascii="Calibri" w:hAnsi="Calibri"/>
                <w:b w:val="0"/>
                <w:i w:val="0"/>
                <w:sz w:val="18"/>
              </w:rPr>
              <w:t>Concurrency Integration Test Suite</w:t>
            </w:r>
          </w:p>
        </w:tc>
      </w:tr>
      <w:tr>
        <w:tc>
          <w:tcPr>
            <w:tcW w:type="dxa" w:w="1152"/>
          </w:tcPr>
          <w:p>
            <w:pPr>
              <w:spacing w:before="40" w:after="40" w:line="240" w:lineRule="auto"/>
            </w:pPr>
            <w:r>
              <w:rPr>
                <w:rFonts w:ascii="Calibri" w:hAnsi="Calibri"/>
                <w:b/>
                <w:i w:val="0"/>
                <w:sz w:val="18"/>
              </w:rPr>
              <w:t>NFR-06</w:t>
            </w:r>
          </w:p>
        </w:tc>
        <w:tc>
          <w:tcPr>
            <w:tcW w:type="dxa" w:w="1728"/>
          </w:tcPr>
          <w:p>
            <w:pPr>
              <w:spacing w:before="40" w:after="40" w:line="240" w:lineRule="auto"/>
            </w:pPr>
            <w:r>
              <w:rPr>
                <w:rFonts w:ascii="Calibri" w:hAnsi="Calibri"/>
                <w:b w:val="0"/>
                <w:i w:val="0"/>
                <w:sz w:val="18"/>
              </w:rPr>
              <w:t>Usability</w:t>
            </w:r>
          </w:p>
        </w:tc>
        <w:tc>
          <w:tcPr>
            <w:tcW w:type="dxa" w:w="4320"/>
          </w:tcPr>
          <w:p>
            <w:pPr>
              <w:spacing w:before="40" w:after="40" w:line="240" w:lineRule="auto"/>
            </w:pPr>
            <w:r>
              <w:rPr>
                <w:rFonts w:ascii="Calibri" w:hAnsi="Calibri"/>
                <w:b w:val="0"/>
                <w:i w:val="0"/>
                <w:sz w:val="18"/>
              </w:rPr>
              <w:t>The user interface shall achieve Google Lighthouse Accessibility score &gt;= 85, color contrast ratio &gt;= 4.5:1, and support keyboard navigation.</w:t>
            </w:r>
          </w:p>
        </w:tc>
        <w:tc>
          <w:tcPr>
            <w:tcW w:type="dxa" w:w="2160"/>
          </w:tcPr>
          <w:p>
            <w:pPr>
              <w:spacing w:before="40" w:after="40" w:line="240" w:lineRule="auto"/>
            </w:pPr>
            <w:r>
              <w:rPr>
                <w:rFonts w:ascii="Calibri" w:hAnsi="Calibri"/>
                <w:b w:val="0"/>
                <w:i w:val="0"/>
                <w:sz w:val="18"/>
              </w:rPr>
              <w:t>Lighthouse Accessibility Audit &amp; Manual Walkthrough</w:t>
            </w:r>
          </w:p>
        </w:tc>
      </w:tr>
      <w:tr>
        <w:tc>
          <w:tcPr>
            <w:tcW w:type="dxa" w:w="1152"/>
          </w:tcPr>
          <w:p>
            <w:pPr>
              <w:spacing w:before="40" w:after="40" w:line="240" w:lineRule="auto"/>
            </w:pPr>
            <w:r>
              <w:rPr>
                <w:rFonts w:ascii="Calibri" w:hAnsi="Calibri"/>
                <w:b/>
                <w:i w:val="0"/>
                <w:sz w:val="18"/>
              </w:rPr>
              <w:t>NFR-07</w:t>
            </w:r>
          </w:p>
        </w:tc>
        <w:tc>
          <w:tcPr>
            <w:tcW w:type="dxa" w:w="1728"/>
          </w:tcPr>
          <w:p>
            <w:pPr>
              <w:spacing w:before="40" w:after="40" w:line="240" w:lineRule="auto"/>
            </w:pPr>
            <w:r>
              <w:rPr>
                <w:rFonts w:ascii="Calibri" w:hAnsi="Calibri"/>
                <w:b w:val="0"/>
                <w:i w:val="0"/>
                <w:sz w:val="18"/>
              </w:rPr>
              <w:t>Compatibility</w:t>
            </w:r>
          </w:p>
        </w:tc>
        <w:tc>
          <w:tcPr>
            <w:tcW w:type="dxa" w:w="4320"/>
          </w:tcPr>
          <w:p>
            <w:pPr>
              <w:spacing w:before="40" w:after="40" w:line="240" w:lineRule="auto"/>
            </w:pPr>
            <w:r>
              <w:rPr>
                <w:rFonts w:ascii="Calibri" w:hAnsi="Calibri"/>
                <w:b w:val="0"/>
                <w:i w:val="0"/>
                <w:sz w:val="18"/>
              </w:rPr>
              <w:t>The web application shall render correctly on modern evergreen browsers (Chrome 120+, Firefox 120+, Edge 120+, Safari 17+) on viewports 1024px to 1920px.</w:t>
            </w:r>
          </w:p>
        </w:tc>
        <w:tc>
          <w:tcPr>
            <w:tcW w:type="dxa" w:w="2160"/>
          </w:tcPr>
          <w:p>
            <w:pPr>
              <w:spacing w:before="40" w:after="40" w:line="240" w:lineRule="auto"/>
            </w:pPr>
            <w:r>
              <w:rPr>
                <w:rFonts w:ascii="Calibri" w:hAnsi="Calibri"/>
                <w:b w:val="0"/>
                <w:i w:val="0"/>
                <w:sz w:val="18"/>
              </w:rPr>
              <w:t>Cross-browser Verification &amp; Viewport Emulation</w:t>
            </w:r>
          </w:p>
        </w:tc>
      </w:tr>
      <w:tr>
        <w:tc>
          <w:tcPr>
            <w:tcW w:type="dxa" w:w="1152"/>
          </w:tcPr>
          <w:p>
            <w:pPr>
              <w:spacing w:before="40" w:after="40" w:line="240" w:lineRule="auto"/>
            </w:pPr>
            <w:r>
              <w:rPr>
                <w:rFonts w:ascii="Calibri" w:hAnsi="Calibri"/>
                <w:b/>
                <w:i w:val="0"/>
                <w:sz w:val="18"/>
              </w:rPr>
              <w:t>NFR-08</w:t>
            </w:r>
          </w:p>
        </w:tc>
        <w:tc>
          <w:tcPr>
            <w:tcW w:type="dxa" w:w="1728"/>
          </w:tcPr>
          <w:p>
            <w:pPr>
              <w:spacing w:before="40" w:after="40" w:line="240" w:lineRule="auto"/>
            </w:pPr>
            <w:r>
              <w:rPr>
                <w:rFonts w:ascii="Calibri" w:hAnsi="Calibri"/>
                <w:b w:val="0"/>
                <w:i w:val="0"/>
                <w:sz w:val="18"/>
              </w:rPr>
              <w:t>Reliability</w:t>
            </w:r>
          </w:p>
        </w:tc>
        <w:tc>
          <w:tcPr>
            <w:tcW w:type="dxa" w:w="4320"/>
          </w:tcPr>
          <w:p>
            <w:pPr>
              <w:spacing w:before="40" w:after="40" w:line="240" w:lineRule="auto"/>
            </w:pPr>
            <w:r>
              <w:rPr>
                <w:rFonts w:ascii="Calibri" w:hAnsi="Calibri"/>
                <w:b w:val="0"/>
                <w:i w:val="0"/>
                <w:sz w:val="18"/>
              </w:rPr>
              <w:t>The system shall display user-friendly error banners upon network/API failures, and support database schema restoration via seed scripts in &lt; 5 minutes.</w:t>
            </w:r>
          </w:p>
        </w:tc>
        <w:tc>
          <w:tcPr>
            <w:tcW w:type="dxa" w:w="2160"/>
          </w:tcPr>
          <w:p>
            <w:pPr>
              <w:spacing w:before="40" w:after="40" w:line="240" w:lineRule="auto"/>
            </w:pPr>
            <w:r>
              <w:rPr>
                <w:rFonts w:ascii="Calibri" w:hAnsi="Calibri"/>
                <w:b w:val="0"/>
                <w:i w:val="0"/>
                <w:sz w:val="18"/>
              </w:rPr>
              <w:t>Fault Injection Test &amp; Recovery Run</w:t>
            </w:r>
          </w:p>
        </w:tc>
      </w:tr>
    </w:tbl>
    <w:p/>
    <w:p>
      <w:pPr>
        <w:pStyle w:val="Heading2"/>
      </w:pPr>
      <w:r>
        <w:t>Domain Requirements and Business Rules</w:t>
      </w:r>
    </w:p>
    <w:tbl>
      <w:tblPr>
        <w:tblStyle w:val="TableGrid"/>
        <w:tblW w:w="9360" w:type="dxa"/>
        <w:tblLayout w:type="fixed"/>
        <w:tblLook w:firstColumn="1" w:firstRow="1" w:lastColumn="0" w:lastRow="0" w:noHBand="0" w:noVBand="1" w:val="04A0"/>
      </w:tblPr>
      <w:tblGrid>
        <w:gridCol w:w="1152"/>
        <w:gridCol w:w="5328"/>
        <w:gridCol w:w="2880"/>
      </w:tblGrid>
      <w:tr>
        <w:tc>
          <w:tcPr>
            <w:tcW w:type="dxa" w:w="1152"/>
            <w:shd w:val="clear" w:color="auto" w:fill="548DD4"/>
          </w:tcPr>
          <w:p>
            <w:pPr>
              <w:spacing w:after="40"/>
              <w:jc w:val="left"/>
            </w:pPr>
            <w:r/>
            <w:r>
              <w:rPr>
                <w:b/>
                <w:i w:val="0"/>
                <w:color w:val="FFFFFF"/>
                <w:sz w:val="20"/>
              </w:rPr>
              <w:t>ID</w:t>
            </w:r>
          </w:p>
        </w:tc>
        <w:tc>
          <w:tcPr>
            <w:tcW w:type="dxa" w:w="5328"/>
            <w:shd w:val="clear" w:color="auto" w:fill="548DD4"/>
          </w:tcPr>
          <w:p>
            <w:pPr>
              <w:spacing w:after="40"/>
              <w:jc w:val="left"/>
            </w:pPr>
            <w:r/>
            <w:r>
              <w:rPr>
                <w:b/>
                <w:i w:val="0"/>
                <w:color w:val="FFFFFF"/>
                <w:sz w:val="20"/>
              </w:rPr>
              <w:t>Rule</w:t>
            </w:r>
          </w:p>
        </w:tc>
        <w:tc>
          <w:tcPr>
            <w:tcW w:type="dxa" w:w="2880"/>
            <w:shd w:val="clear" w:color="auto" w:fill="548DD4"/>
          </w:tcPr>
          <w:p>
            <w:pPr>
              <w:spacing w:after="40"/>
              <w:jc w:val="left"/>
            </w:pPr>
            <w:r/>
            <w:r>
              <w:rPr>
                <w:b/>
                <w:i w:val="0"/>
                <w:color w:val="FFFFFF"/>
                <w:sz w:val="20"/>
              </w:rPr>
              <w:t>Source (policy, law, standard)</w:t>
            </w:r>
          </w:p>
        </w:tc>
      </w:tr>
      <w:tr>
        <w:tc>
          <w:tcPr>
            <w:tcW w:type="dxa" w:w="1152"/>
          </w:tcPr>
          <w:p>
            <w:pPr>
              <w:spacing w:before="40" w:after="40" w:line="240" w:lineRule="auto"/>
            </w:pPr>
            <w:r>
              <w:rPr>
                <w:rFonts w:ascii="Calibri" w:hAnsi="Calibri"/>
                <w:b/>
                <w:i w:val="0"/>
                <w:sz w:val="18"/>
              </w:rPr>
              <w:t>BR-01</w:t>
            </w:r>
          </w:p>
        </w:tc>
        <w:tc>
          <w:tcPr>
            <w:tcW w:type="dxa" w:w="5328"/>
          </w:tcPr>
          <w:p>
            <w:pPr>
              <w:spacing w:before="40" w:after="40" w:line="240" w:lineRule="auto"/>
            </w:pPr>
            <w:r>
              <w:rPr>
                <w:rFonts w:ascii="Calibri" w:hAnsi="Calibri"/>
                <w:b w:val="0"/>
                <w:i w:val="0"/>
                <w:sz w:val="18"/>
              </w:rPr>
              <w:t>Maximum Active Loan Limit: A Reader is strictly limited to a maximum of 3 concurrently active (unreturned) book loans across the entire library system.</w:t>
            </w:r>
          </w:p>
        </w:tc>
        <w:tc>
          <w:tcPr>
            <w:tcW w:type="dxa" w:w="2880"/>
          </w:tcPr>
          <w:p>
            <w:pPr>
              <w:spacing w:before="40" w:after="40" w:line="240" w:lineRule="auto"/>
            </w:pPr>
            <w:r>
              <w:rPr>
                <w:rFonts w:ascii="Calibri" w:hAnsi="Calibri"/>
                <w:b w:val="0"/>
                <w:i w:val="0"/>
                <w:sz w:val="18"/>
              </w:rPr>
              <w:t>Library Circulation Policy §2.1 (Kickoff 23/10)</w:t>
            </w:r>
          </w:p>
        </w:tc>
      </w:tr>
      <w:tr>
        <w:tc>
          <w:tcPr>
            <w:tcW w:type="dxa" w:w="1152"/>
          </w:tcPr>
          <w:p>
            <w:pPr>
              <w:spacing w:before="40" w:after="40" w:line="240" w:lineRule="auto"/>
            </w:pPr>
            <w:r>
              <w:rPr>
                <w:rFonts w:ascii="Calibri" w:hAnsi="Calibri"/>
                <w:b/>
                <w:i w:val="0"/>
                <w:sz w:val="18"/>
              </w:rPr>
              <w:t>BR-02</w:t>
            </w:r>
          </w:p>
        </w:tc>
        <w:tc>
          <w:tcPr>
            <w:tcW w:type="dxa" w:w="5328"/>
          </w:tcPr>
          <w:p>
            <w:pPr>
              <w:spacing w:before="40" w:after="40" w:line="240" w:lineRule="auto"/>
            </w:pPr>
            <w:r>
              <w:rPr>
                <w:rFonts w:ascii="Calibri" w:hAnsi="Calibri"/>
                <w:b w:val="0"/>
                <w:i w:val="0"/>
                <w:sz w:val="18"/>
              </w:rPr>
              <w:t>Standard Loan Period: The default borrowing duration is 14 calendar days from checkout timestamp. Due date is calculated automatically at checkout.</w:t>
            </w:r>
          </w:p>
        </w:tc>
        <w:tc>
          <w:tcPr>
            <w:tcW w:type="dxa" w:w="2880"/>
          </w:tcPr>
          <w:p>
            <w:pPr>
              <w:spacing w:before="40" w:after="40" w:line="240" w:lineRule="auto"/>
            </w:pPr>
            <w:r>
              <w:rPr>
                <w:rFonts w:ascii="Calibri" w:hAnsi="Calibri"/>
                <w:b w:val="0"/>
                <w:i w:val="0"/>
                <w:sz w:val="18"/>
              </w:rPr>
              <w:t>Academic Calendar &amp; Loan Rules §3.2 (Kickoff 23/10)</w:t>
            </w:r>
          </w:p>
        </w:tc>
      </w:tr>
      <w:tr>
        <w:tc>
          <w:tcPr>
            <w:tcW w:type="dxa" w:w="1152"/>
          </w:tcPr>
          <w:p>
            <w:pPr>
              <w:spacing w:before="40" w:after="40" w:line="240" w:lineRule="auto"/>
            </w:pPr>
            <w:r>
              <w:rPr>
                <w:rFonts w:ascii="Calibri" w:hAnsi="Calibri"/>
                <w:b/>
                <w:i w:val="0"/>
                <w:sz w:val="18"/>
              </w:rPr>
              <w:t>BR-03</w:t>
            </w:r>
          </w:p>
        </w:tc>
        <w:tc>
          <w:tcPr>
            <w:tcW w:type="dxa" w:w="5328"/>
          </w:tcPr>
          <w:p>
            <w:pPr>
              <w:spacing w:before="40" w:after="40" w:line="240" w:lineRule="auto"/>
            </w:pPr>
            <w:r>
              <w:rPr>
                <w:rFonts w:ascii="Calibri" w:hAnsi="Calibri"/>
                <w:b w:val="0"/>
                <w:i w:val="0"/>
                <w:sz w:val="18"/>
              </w:rPr>
              <w:t>Loan Renewal Policy: A loan may be renewed exactly once for an additional 14 calendar days, provided the loan is not overdue and has 0 title reservations.</w:t>
            </w:r>
          </w:p>
        </w:tc>
        <w:tc>
          <w:tcPr>
            <w:tcW w:type="dxa" w:w="2880"/>
          </w:tcPr>
          <w:p>
            <w:pPr>
              <w:spacing w:before="40" w:after="40" w:line="240" w:lineRule="auto"/>
            </w:pPr>
            <w:r>
              <w:rPr>
                <w:rFonts w:ascii="Calibri" w:hAnsi="Calibri"/>
                <w:b w:val="0"/>
                <w:i w:val="0"/>
                <w:sz w:val="18"/>
              </w:rPr>
              <w:t>Circulation Renewal Policy §3.4</w:t>
            </w:r>
          </w:p>
        </w:tc>
      </w:tr>
      <w:tr>
        <w:tc>
          <w:tcPr>
            <w:tcW w:type="dxa" w:w="1152"/>
          </w:tcPr>
          <w:p>
            <w:pPr>
              <w:spacing w:before="40" w:after="40" w:line="240" w:lineRule="auto"/>
            </w:pPr>
            <w:r>
              <w:rPr>
                <w:rFonts w:ascii="Calibri" w:hAnsi="Calibri"/>
                <w:b/>
                <w:i w:val="0"/>
                <w:sz w:val="18"/>
              </w:rPr>
              <w:t>BR-04</w:t>
            </w:r>
          </w:p>
        </w:tc>
        <w:tc>
          <w:tcPr>
            <w:tcW w:type="dxa" w:w="5328"/>
          </w:tcPr>
          <w:p>
            <w:pPr>
              <w:spacing w:before="40" w:after="40" w:line="240" w:lineRule="auto"/>
            </w:pPr>
            <w:r>
              <w:rPr>
                <w:rFonts w:ascii="Calibri" w:hAnsi="Calibri"/>
                <w:b w:val="0"/>
                <w:i w:val="0"/>
                <w:sz w:val="18"/>
              </w:rPr>
              <w:t>Overdue Borrowing Suspension: Any Reader possessing at least one overdue loan is immediately blocked from new checkouts and new reservations until overdue items are returned.</w:t>
            </w:r>
          </w:p>
        </w:tc>
        <w:tc>
          <w:tcPr>
            <w:tcW w:type="dxa" w:w="2880"/>
          </w:tcPr>
          <w:p>
            <w:pPr>
              <w:spacing w:before="40" w:after="40" w:line="240" w:lineRule="auto"/>
            </w:pPr>
            <w:r>
              <w:rPr>
                <w:rFonts w:ascii="Calibri" w:hAnsi="Calibri"/>
                <w:b w:val="0"/>
                <w:i w:val="0"/>
                <w:sz w:val="18"/>
              </w:rPr>
              <w:t>Circulation Sanction Rule §4.1</w:t>
            </w:r>
          </w:p>
        </w:tc>
      </w:tr>
      <w:tr>
        <w:tc>
          <w:tcPr>
            <w:tcW w:type="dxa" w:w="1152"/>
          </w:tcPr>
          <w:p>
            <w:pPr>
              <w:spacing w:before="40" w:after="40" w:line="240" w:lineRule="auto"/>
            </w:pPr>
            <w:r>
              <w:rPr>
                <w:rFonts w:ascii="Calibri" w:hAnsi="Calibri"/>
                <w:b/>
                <w:i w:val="0"/>
                <w:sz w:val="18"/>
              </w:rPr>
              <w:t>BR-05</w:t>
            </w:r>
          </w:p>
        </w:tc>
        <w:tc>
          <w:tcPr>
            <w:tcW w:type="dxa" w:w="5328"/>
          </w:tcPr>
          <w:p>
            <w:pPr>
              <w:spacing w:before="40" w:after="40" w:line="240" w:lineRule="auto"/>
            </w:pPr>
            <w:r>
              <w:rPr>
                <w:rFonts w:ascii="Calibri" w:hAnsi="Calibri"/>
                <w:b w:val="0"/>
                <w:i w:val="0"/>
                <w:sz w:val="18"/>
              </w:rPr>
              <w:t>Reservation Eligibility: A Reader may place a reservation for a book title if and only if zero physical copies are currently Available, and reader has no active loan of the title.</w:t>
            </w:r>
          </w:p>
        </w:tc>
        <w:tc>
          <w:tcPr>
            <w:tcW w:type="dxa" w:w="2880"/>
          </w:tcPr>
          <w:p>
            <w:pPr>
              <w:spacing w:before="40" w:after="40" w:line="240" w:lineRule="auto"/>
            </w:pPr>
            <w:r>
              <w:rPr>
                <w:rFonts w:ascii="Calibri" w:hAnsi="Calibri"/>
                <w:b w:val="0"/>
                <w:i w:val="0"/>
                <w:sz w:val="18"/>
              </w:rPr>
              <w:t>Reservation Policy §5.1</w:t>
            </w:r>
          </w:p>
        </w:tc>
      </w:tr>
      <w:tr>
        <w:tc>
          <w:tcPr>
            <w:tcW w:type="dxa" w:w="1152"/>
          </w:tcPr>
          <w:p>
            <w:pPr>
              <w:spacing w:before="40" w:after="40" w:line="240" w:lineRule="auto"/>
            </w:pPr>
            <w:r>
              <w:rPr>
                <w:rFonts w:ascii="Calibri" w:hAnsi="Calibri"/>
                <w:b/>
                <w:i w:val="0"/>
                <w:sz w:val="18"/>
              </w:rPr>
              <w:t>BR-06</w:t>
            </w:r>
          </w:p>
        </w:tc>
        <w:tc>
          <w:tcPr>
            <w:tcW w:type="dxa" w:w="5328"/>
          </w:tcPr>
          <w:p>
            <w:pPr>
              <w:spacing w:before="40" w:after="40" w:line="240" w:lineRule="auto"/>
            </w:pPr>
            <w:r>
              <w:rPr>
                <w:rFonts w:ascii="Calibri" w:hAnsi="Calibri"/>
                <w:b w:val="0"/>
                <w:i w:val="0"/>
                <w:sz w:val="18"/>
              </w:rPr>
              <w:t>Maximum Active Reservations: A Reader may hold a maximum of 2 active reservations concurrently across the system.</w:t>
            </w:r>
          </w:p>
        </w:tc>
        <w:tc>
          <w:tcPr>
            <w:tcW w:type="dxa" w:w="2880"/>
          </w:tcPr>
          <w:p>
            <w:pPr>
              <w:spacing w:before="40" w:after="40" w:line="240" w:lineRule="auto"/>
            </w:pPr>
            <w:r>
              <w:rPr>
                <w:rFonts w:ascii="Calibri" w:hAnsi="Calibri"/>
                <w:b w:val="0"/>
                <w:i w:val="0"/>
                <w:sz w:val="18"/>
              </w:rPr>
              <w:t>Reservation Policy §5.2</w:t>
            </w:r>
          </w:p>
        </w:tc>
      </w:tr>
      <w:tr>
        <w:tc>
          <w:tcPr>
            <w:tcW w:type="dxa" w:w="1152"/>
          </w:tcPr>
          <w:p>
            <w:pPr>
              <w:spacing w:before="40" w:after="40" w:line="240" w:lineRule="auto"/>
            </w:pPr>
            <w:r>
              <w:rPr>
                <w:rFonts w:ascii="Calibri" w:hAnsi="Calibri"/>
                <w:b/>
                <w:i w:val="0"/>
                <w:sz w:val="18"/>
              </w:rPr>
              <w:t>BR-07</w:t>
            </w:r>
          </w:p>
        </w:tc>
        <w:tc>
          <w:tcPr>
            <w:tcW w:type="dxa" w:w="5328"/>
          </w:tcPr>
          <w:p>
            <w:pPr>
              <w:spacing w:before="40" w:after="40" w:line="240" w:lineRule="auto"/>
            </w:pPr>
            <w:r>
              <w:rPr>
                <w:rFonts w:ascii="Calibri" w:hAnsi="Calibri"/>
                <w:b w:val="0"/>
                <w:i w:val="0"/>
                <w:sz w:val="18"/>
              </w:rPr>
              <w:t>Reservation Priority Order: Book reservations are queued and processed in strict First-In, First-Out (FIFO) chronological sequence based on reservation timestamp.</w:t>
            </w:r>
          </w:p>
        </w:tc>
        <w:tc>
          <w:tcPr>
            <w:tcW w:type="dxa" w:w="2880"/>
          </w:tcPr>
          <w:p>
            <w:pPr>
              <w:spacing w:before="40" w:after="40" w:line="240" w:lineRule="auto"/>
            </w:pPr>
            <w:r>
              <w:rPr>
                <w:rFonts w:ascii="Calibri" w:hAnsi="Calibri"/>
                <w:b w:val="0"/>
                <w:i w:val="0"/>
                <w:sz w:val="18"/>
              </w:rPr>
              <w:t>Reservation Queue Protocol §5.3</w:t>
            </w:r>
          </w:p>
        </w:tc>
      </w:tr>
      <w:tr>
        <w:tc>
          <w:tcPr>
            <w:tcW w:type="dxa" w:w="1152"/>
          </w:tcPr>
          <w:p>
            <w:pPr>
              <w:spacing w:before="40" w:after="40" w:line="240" w:lineRule="auto"/>
            </w:pPr>
            <w:r>
              <w:rPr>
                <w:rFonts w:ascii="Calibri" w:hAnsi="Calibri"/>
                <w:b/>
                <w:i w:val="0"/>
                <w:sz w:val="18"/>
              </w:rPr>
              <w:t>BR-08</w:t>
            </w:r>
          </w:p>
        </w:tc>
        <w:tc>
          <w:tcPr>
            <w:tcW w:type="dxa" w:w="5328"/>
          </w:tcPr>
          <w:p>
            <w:pPr>
              <w:spacing w:before="40" w:after="40" w:line="240" w:lineRule="auto"/>
            </w:pPr>
            <w:r>
              <w:rPr>
                <w:rFonts w:ascii="Calibri" w:hAnsi="Calibri"/>
                <w:b w:val="0"/>
                <w:i w:val="0"/>
                <w:sz w:val="18"/>
              </w:rPr>
              <w:t>Reservation Hold Pickup Window: When a returned copy is routed to fulfill a reservation, it is held with status Reserved for exactly 3 calendar days (72 hours) before auto-expiry.</w:t>
            </w:r>
          </w:p>
        </w:tc>
        <w:tc>
          <w:tcPr>
            <w:tcW w:type="dxa" w:w="2880"/>
          </w:tcPr>
          <w:p>
            <w:pPr>
              <w:spacing w:before="40" w:after="40" w:line="240" w:lineRule="auto"/>
            </w:pPr>
            <w:r>
              <w:rPr>
                <w:rFonts w:ascii="Calibri" w:hAnsi="Calibri"/>
                <w:b w:val="0"/>
                <w:i w:val="0"/>
                <w:sz w:val="18"/>
              </w:rPr>
              <w:t>Hold Shelf Policy §5.4 (Kickoff 23/10)</w:t>
            </w:r>
          </w:p>
        </w:tc>
      </w:tr>
      <w:tr>
        <w:tc>
          <w:tcPr>
            <w:tcW w:type="dxa" w:w="1152"/>
          </w:tcPr>
          <w:p>
            <w:pPr>
              <w:spacing w:before="40" w:after="40" w:line="240" w:lineRule="auto"/>
            </w:pPr>
            <w:r>
              <w:rPr>
                <w:rFonts w:ascii="Calibri" w:hAnsi="Calibri"/>
                <w:b/>
                <w:i w:val="0"/>
                <w:sz w:val="18"/>
              </w:rPr>
              <w:t>BR-09</w:t>
            </w:r>
          </w:p>
        </w:tc>
        <w:tc>
          <w:tcPr>
            <w:tcW w:type="dxa" w:w="5328"/>
          </w:tcPr>
          <w:p>
            <w:pPr>
              <w:spacing w:before="40" w:after="40" w:line="240" w:lineRule="auto"/>
            </w:pPr>
            <w:r>
              <w:rPr>
                <w:rFonts w:ascii="Calibri" w:hAnsi="Calibri"/>
                <w:b w:val="0"/>
                <w:i w:val="0"/>
                <w:sz w:val="18"/>
              </w:rPr>
              <w:t>Deletion Referential Integrity: A book title cannot be deleted if physical copies exist. A physical copy cannot be removed if current status is Borrowed or Reserved.</w:t>
            </w:r>
          </w:p>
        </w:tc>
        <w:tc>
          <w:tcPr>
            <w:tcW w:type="dxa" w:w="2880"/>
          </w:tcPr>
          <w:p>
            <w:pPr>
              <w:spacing w:before="40" w:after="40" w:line="240" w:lineRule="auto"/>
            </w:pPr>
            <w:r>
              <w:rPr>
                <w:rFonts w:ascii="Calibri" w:hAnsi="Calibri"/>
                <w:b w:val="0"/>
                <w:i w:val="0"/>
                <w:sz w:val="18"/>
              </w:rPr>
              <w:t>Database Integrity Standard &amp; Catalog Policy §6.1</w:t>
            </w:r>
          </w:p>
        </w:tc>
      </w:tr>
      <w:tr>
        <w:tc>
          <w:tcPr>
            <w:tcW w:type="dxa" w:w="1152"/>
          </w:tcPr>
          <w:p>
            <w:pPr>
              <w:spacing w:before="40" w:after="40" w:line="240" w:lineRule="auto"/>
            </w:pPr>
            <w:r>
              <w:rPr>
                <w:rFonts w:ascii="Calibri" w:hAnsi="Calibri"/>
                <w:b/>
                <w:i w:val="0"/>
                <w:sz w:val="18"/>
              </w:rPr>
              <w:t>BR-10</w:t>
            </w:r>
          </w:p>
        </w:tc>
        <w:tc>
          <w:tcPr>
            <w:tcW w:type="dxa" w:w="5328"/>
          </w:tcPr>
          <w:p>
            <w:pPr>
              <w:spacing w:before="40" w:after="40" w:line="240" w:lineRule="auto"/>
            </w:pPr>
            <w:r>
              <w:rPr>
                <w:rFonts w:ascii="Calibri" w:hAnsi="Calibri"/>
                <w:b w:val="0"/>
                <w:i w:val="0"/>
                <w:sz w:val="18"/>
              </w:rPr>
              <w:t>Separation of Roles: Readers have read-only access to catalog/personal data; Librarians manage circulation and catalog; Administrators manage user credentials.</w:t>
            </w:r>
          </w:p>
        </w:tc>
        <w:tc>
          <w:tcPr>
            <w:tcW w:type="dxa" w:w="2880"/>
          </w:tcPr>
          <w:p>
            <w:pPr>
              <w:spacing w:before="40" w:after="40" w:line="240" w:lineRule="auto"/>
            </w:pPr>
            <w:r>
              <w:rPr>
                <w:rFonts w:ascii="Calibri" w:hAnsi="Calibri"/>
                <w:b w:val="0"/>
                <w:i w:val="0"/>
                <w:sz w:val="18"/>
              </w:rPr>
              <w:t>Security Access Policy §1.3</w:t>
            </w:r>
          </w:p>
        </w:tc>
      </w:tr>
    </w:tbl>
    <w:p/>
    <w:p>
      <w:pPr>
        <w:pStyle w:val="Heading2"/>
      </w:pPr>
      <w:r>
        <w:t>Acceptance Criteria</w:t>
      </w:r>
    </w:p>
    <w:p>
      <w:pPr>
        <w:ind w:firstLine="576"/>
      </w:pPr>
      <w:r>
        <w:t>The acceptance criteria define verifiable conditions of satisfaction for each feature module in Given / When / Then format. They form the contractual baseline for acceptance test cases in PA4:</w:t>
        <w:br/>
        <w:br/>
        <w:t>Feature F01: User Authentication &amp; Role-Based Access Control</w:t>
        <w:br/>
        <w:t>• AC-F01-01: Given a registered user with valid credentials, When they submit login credentials, Then the system authenticates the user, returns a valid JWT, and navigates to the role-specific landing page.</w:t>
        <w:br/>
        <w:t>• AC-F01-02: Given invalid or mismatched credentials, When the user attempts to log in, Then the system displays a descriptive error message and prevents session creation.</w:t>
        <w:br/>
        <w:t>• AC-F01-03: Given an authenticated user with Reader role, When they attempt to access /admin/users or staff circulation endpoints, Then the system denies access returning HTTP 403 Forbidden.</w:t>
        <w:br/>
        <w:br/>
        <w:t>Feature F02: Book Catalog Management</w:t>
        <w:br/>
        <w:t>• AC-F02-01: Given unique ISBN and complete metadata, When a Librarian creates a new book title, Then the record is successfully saved in the catalog and appears in search results.</w:t>
        <w:br/>
        <w:t>• AC-F02-02: Given an existing ISBN in the catalog, When a Librarian attempts to create another title with that ISBN, Then the system rejects the operation with a duplicate ISBN error.</w:t>
        <w:br/>
        <w:t>• AC-F02-03: Given a book title with physical copies registered, When a Librarian attempts deletion, Then the system blocks deletion and instructs removal of copies first (BR-09).</w:t>
        <w:br/>
        <w:br/>
        <w:t>Feature F03: Book Copy Inventory Management</w:t>
        <w:br/>
        <w:t>• AC-F03-01: Given a valid book title and unique Barcode ID, When a Librarian registers a physical copy, Then the copy is initialized with status Available and assigned to shelf location.</w:t>
        <w:br/>
        <w:t>• AC-F03-02: Given a physical copy currently marked Borrowed, When a Librarian attempts deletion, Then the deletion is blocked with a state conflict error.</w:t>
        <w:br/>
        <w:br/>
        <w:t>Feature F04: Book Search &amp; Browse</w:t>
        <w:br/>
        <w:t>• AC-F04-01: Given a search query matching a title or author keyword, When the user executes the search, Then the system returns matching book titles in &lt;= 1.0s (NFR-01) with real-time available copy counts.</w:t>
        <w:br/>
        <w:t>• AC-F04-02: Given active catalog filters (e.g. Category = Computer Science), When filtered, Then only books matching the criteria are rendered.</w:t>
        <w:br/>
        <w:br/>
        <w:t>Feature F05: Borrow &amp; Return Management (Circulation Desk)</w:t>
        <w:br/>
        <w:t>• AC-F05-01: Given a Reader with &lt; 3 active loans and 0 overdue loans, When a Librarian checks out an Available copy, Then a loan record is created with due date = today + 14 days, and copy status becomes Borrowed (BR-01, BR-02).</w:t>
        <w:br/>
        <w:t>• AC-F05-02: Given a Reader with 3 active loans (BR-01) or at least 1 overdue loan (BR-04), When checkout is initiated, Then the system rejects checkout and displays the policy block reason.</w:t>
        <w:br/>
        <w:t>• AC-F05-03: Given a borrowed copy returned with no pending reservations, When check-in is confirmed, Then loan status changes to Returned, return date is logged, and copy status becomes Available.</w:t>
        <w:br/>
        <w:t>• AC-F05-04: Given a returned copy of a book title with pending reservations, When check-in is confirmed, Then copy transitions to Reserved and hold pickup window starts (72h) for the top FIFO reader (BR-08).</w:t>
        <w:br/>
        <w:t>• AC-F05-05: Given a current active loan that is not overdue and has no title reservations, When renewal is requested, Then due date is extended by 14 days (maximum 1 renewal, BR-03).</w:t>
        <w:br/>
        <w:br/>
        <w:t>Feature F06: Book Reservation (Hold Processing)</w:t>
        <w:br/>
        <w:t>• AC-F06-01: Given a book title with 0 Available copies, When an eligible Reader confirms reservation, Then the reservation is recorded at the end of the FIFO queue (BR-05, BR-07).</w:t>
        <w:br/>
        <w:t>• AC-F06-02: Given a book title with &gt;= 1 Available copy, When a Reader attempts to place a reservation, Then the system rejects reservation and prompts them to borrow the available copy.</w:t>
        <w:br/>
        <w:t>• AC-F06-03: Given a held copy not collected within 72 hours (BR-08), When hold expiration is processed, Then reservation status changes to Expired and copy routes to the next FIFO patron or becomes Available.</w:t>
        <w:br/>
        <w:br/>
        <w:t>Feature F07: Reader Overdue &amp; Loan Monitoring Dashboard</w:t>
        <w:br/>
        <w:t>• AC-F07-01: Given a logged-in Reader, When viewing their dashboard, Then all active loans, due dates, overdue warnings, and active reservation statuses are rendered accurately.</w:t>
        <w:br/>
        <w:t>• AC-F07-02: Given overdue loans in the system, When a Librarian views the overdue dashboard, Then all overdue loans are sorted by days overdue with reader contact details.</w:t>
      </w:r>
    </w:p>
    <w:p>
      <w:r>
        <w:br w:type="page"/>
      </w:r>
    </w:p>
    <w:p>
      <w:pPr>
        <w:pStyle w:val="Heading1"/>
      </w:pPr>
      <w:r>
        <w:t>Use Case Model</w:t>
      </w:r>
    </w:p>
    <w:p>
      <w:pPr>
        <w:pStyle w:val="Heading2"/>
      </w:pPr>
      <w:r>
        <w:t>Use Case Diagram</w:t>
      </w:r>
    </w:p>
    <w:p>
      <w:pPr>
        <w:ind w:firstLine="576"/>
      </w:pPr>
      <w:r>
        <w:rPr>
          <w:i/>
          <w:color w:val="0070C0"/>
        </w:rPr>
        <w:t>[Draw the use case diagram of the system (StarUML, draw.io, PlantUML, Mermaid, …). Use include / extend / generalisation correctly.]</w:t>
      </w:r>
    </w:p>
    <w:p>
      <w:pPr>
        <w:pStyle w:val="Heading2"/>
      </w:pPr>
      <w:r>
        <w:t>Actors</w:t>
      </w:r>
    </w:p>
    <w:tbl>
      <w:tblPr>
        <w:tblStyle w:val="TableGrid"/>
        <w:tblW w:w="9360" w:type="dxa"/>
        <w:tblLayout w:type="fixed"/>
        <w:tblLook w:firstColumn="1" w:firstRow="1" w:lastColumn="0" w:lastRow="0" w:noHBand="0" w:noVBand="1" w:val="04A0"/>
      </w:tblPr>
      <w:tblGrid>
        <w:gridCol w:w="2592"/>
        <w:gridCol w:w="6768"/>
      </w:tblGrid>
      <w:tr>
        <w:tc>
          <w:tcPr>
            <w:tcW w:type="dxa" w:w="2592"/>
            <w:shd w:val="clear" w:color="auto" w:fill="548DD4"/>
          </w:tcPr>
          <w:p>
            <w:pPr>
              <w:spacing w:after="40"/>
              <w:jc w:val="left"/>
            </w:pPr>
            <w:r/>
            <w:r>
              <w:rPr>
                <w:b/>
                <w:i w:val="0"/>
                <w:color w:val="FFFFFF"/>
                <w:sz w:val="20"/>
              </w:rPr>
              <w:t>Actor</w:t>
            </w:r>
          </w:p>
        </w:tc>
        <w:tc>
          <w:tcPr>
            <w:tcW w:type="dxa" w:w="6768"/>
            <w:shd w:val="clear" w:color="auto" w:fill="548DD4"/>
          </w:tcPr>
          <w:p>
            <w:pPr>
              <w:spacing w:after="40"/>
              <w:jc w:val="left"/>
            </w:pPr>
            <w:r/>
            <w:r>
              <w:rPr>
                <w:b/>
                <w:i w:val="0"/>
                <w:color w:val="FFFFFF"/>
                <w:sz w:val="20"/>
              </w:rPr>
              <w:t>Description</w:t>
            </w:r>
          </w:p>
        </w:tc>
      </w:tr>
      <w:tr>
        <w:tc>
          <w:tcPr>
            <w:tcW w:type="dxa" w:w="2592"/>
          </w:tcPr>
          <w:p>
            <w:pPr>
              <w:spacing w:before="40" w:after="40" w:line="240" w:lineRule="auto"/>
            </w:pPr>
            <w:r>
              <w:rPr>
                <w:rFonts w:ascii="Calibri" w:hAnsi="Calibri"/>
                <w:b/>
                <w:i w:val="0"/>
                <w:sz w:val="19"/>
              </w:rPr>
              <w:t>Reader</w:t>
            </w:r>
          </w:p>
        </w:tc>
        <w:tc>
          <w:tcPr>
            <w:tcW w:type="dxa" w:w="6768"/>
          </w:tcPr>
          <w:p>
            <w:pPr>
              <w:spacing w:before="40" w:after="40" w:line="240" w:lineRule="auto"/>
            </w:pPr>
            <w:r>
              <w:rPr>
                <w:rFonts w:ascii="Calibri" w:hAnsi="Calibri"/>
                <w:b w:val="0"/>
                <w:i w:val="0"/>
                <w:sz w:val="19"/>
              </w:rPr>
              <w:t>University student or faculty member who searches/browses catalog titles, views copy availability, places book reservations when copies are exhausted, and tracks personal borrowing records.</w:t>
            </w:r>
          </w:p>
        </w:tc>
      </w:tr>
      <w:tr>
        <w:tc>
          <w:tcPr>
            <w:tcW w:type="dxa" w:w="2592"/>
          </w:tcPr>
          <w:p>
            <w:pPr>
              <w:spacing w:before="40" w:after="40" w:line="240" w:lineRule="auto"/>
            </w:pPr>
            <w:r>
              <w:rPr>
                <w:rFonts w:ascii="Calibri" w:hAnsi="Calibri"/>
                <w:b/>
                <w:i w:val="0"/>
                <w:sz w:val="19"/>
              </w:rPr>
              <w:t>Librarian</w:t>
            </w:r>
          </w:p>
        </w:tc>
        <w:tc>
          <w:tcPr>
            <w:tcW w:type="dxa" w:w="6768"/>
          </w:tcPr>
          <w:p>
            <w:pPr>
              <w:spacing w:before="40" w:after="40" w:line="240" w:lineRule="auto"/>
            </w:pPr>
            <w:r>
              <w:rPr>
                <w:rFonts w:ascii="Calibri" w:hAnsi="Calibri"/>
                <w:b w:val="0"/>
                <w:i w:val="0"/>
                <w:sz w:val="19"/>
              </w:rPr>
              <w:t>Circulation staff member who manages book catalog metadata, tracks physical copy inventory, processes book checkouts and returns at the circulation desk, and manages hold shelf reservations.</w:t>
            </w:r>
          </w:p>
        </w:tc>
      </w:tr>
      <w:tr>
        <w:tc>
          <w:tcPr>
            <w:tcW w:type="dxa" w:w="2592"/>
          </w:tcPr>
          <w:p>
            <w:pPr>
              <w:spacing w:before="40" w:after="40" w:line="240" w:lineRule="auto"/>
            </w:pPr>
            <w:r>
              <w:rPr>
                <w:rFonts w:ascii="Calibri" w:hAnsi="Calibri"/>
                <w:b/>
                <w:i w:val="0"/>
                <w:sz w:val="19"/>
              </w:rPr>
              <w:t>Administrator</w:t>
            </w:r>
          </w:p>
        </w:tc>
        <w:tc>
          <w:tcPr>
            <w:tcW w:type="dxa" w:w="6768"/>
          </w:tcPr>
          <w:p>
            <w:pPr>
              <w:spacing w:before="40" w:after="40" w:line="240" w:lineRule="auto"/>
            </w:pPr>
            <w:r>
              <w:rPr>
                <w:rFonts w:ascii="Calibri" w:hAnsi="Calibri"/>
                <w:b w:val="0"/>
                <w:i w:val="0"/>
                <w:sz w:val="19"/>
              </w:rPr>
              <w:t>System administrator who provisions and manages user accounts, assigns role permissions, maintains system integrity, and monitors operational system health.</w:t>
            </w:r>
          </w:p>
        </w:tc>
      </w:tr>
    </w:tbl>
    <w:p/>
    <w:p>
      <w:pPr>
        <w:pStyle w:val="Heading2"/>
      </w:pPr>
      <w:r>
        <w:t>Use Case List</w:t>
      </w:r>
    </w:p>
    <w:tbl>
      <w:tblPr>
        <w:tblStyle w:val="TableGrid"/>
        <w:tblW w:w="9360" w:type="dxa"/>
        <w:tblLayout w:type="fixed"/>
        <w:tblLook w:firstColumn="1" w:firstRow="1" w:lastColumn="0" w:lastRow="0" w:noHBand="0" w:noVBand="1" w:val="04A0"/>
      </w:tblPr>
      <w:tblGrid>
        <w:gridCol w:w="1152"/>
        <w:gridCol w:w="3168"/>
        <w:gridCol w:w="1872"/>
        <w:gridCol w:w="1296"/>
        <w:gridCol w:w="1872"/>
      </w:tblGrid>
      <w:tr>
        <w:tc>
          <w:tcPr>
            <w:tcW w:type="dxa" w:w="1152"/>
            <w:shd w:val="clear" w:color="auto" w:fill="548DD4"/>
          </w:tcPr>
          <w:p>
            <w:pPr>
              <w:spacing w:after="40"/>
              <w:jc w:val="left"/>
            </w:pPr>
            <w:r/>
            <w:r>
              <w:rPr>
                <w:b/>
                <w:i w:val="0"/>
                <w:color w:val="FFFFFF"/>
                <w:sz w:val="20"/>
              </w:rPr>
              <w:t>ID</w:t>
            </w:r>
          </w:p>
        </w:tc>
        <w:tc>
          <w:tcPr>
            <w:tcW w:type="dxa" w:w="3168"/>
            <w:shd w:val="clear" w:color="auto" w:fill="548DD4"/>
          </w:tcPr>
          <w:p>
            <w:pPr>
              <w:spacing w:after="40"/>
              <w:jc w:val="left"/>
            </w:pPr>
            <w:r/>
            <w:r>
              <w:rPr>
                <w:b/>
                <w:i w:val="0"/>
                <w:color w:val="FFFFFF"/>
                <w:sz w:val="20"/>
              </w:rPr>
              <w:t>Use case</w:t>
            </w:r>
          </w:p>
        </w:tc>
        <w:tc>
          <w:tcPr>
            <w:tcW w:type="dxa" w:w="1872"/>
            <w:shd w:val="clear" w:color="auto" w:fill="548DD4"/>
          </w:tcPr>
          <w:p>
            <w:pPr>
              <w:spacing w:after="40"/>
              <w:jc w:val="left"/>
            </w:pPr>
            <w:r/>
            <w:r>
              <w:rPr>
                <w:b/>
                <w:i w:val="0"/>
                <w:color w:val="FFFFFF"/>
                <w:sz w:val="20"/>
              </w:rPr>
              <w:t>Primary actor</w:t>
            </w:r>
          </w:p>
        </w:tc>
        <w:tc>
          <w:tcPr>
            <w:tcW w:type="dxa" w:w="1296"/>
            <w:shd w:val="clear" w:color="auto" w:fill="548DD4"/>
          </w:tcPr>
          <w:p>
            <w:pPr>
              <w:spacing w:after="40"/>
              <w:jc w:val="left"/>
            </w:pPr>
            <w:r/>
            <w:r>
              <w:rPr>
                <w:b/>
                <w:i w:val="0"/>
                <w:color w:val="FFFFFF"/>
                <w:sz w:val="20"/>
              </w:rPr>
              <w:t>Priority</w:t>
            </w:r>
          </w:p>
        </w:tc>
        <w:tc>
          <w:tcPr>
            <w:tcW w:type="dxa" w:w="1872"/>
            <w:shd w:val="clear" w:color="auto" w:fill="548DD4"/>
          </w:tcPr>
          <w:p>
            <w:pPr>
              <w:spacing w:after="40"/>
              <w:jc w:val="left"/>
            </w:pPr>
            <w:r/>
            <w:r>
              <w:rPr>
                <w:b/>
                <w:i w:val="0"/>
                <w:color w:val="FFFFFF"/>
                <w:sz w:val="20"/>
              </w:rPr>
              <w:t>Related FR</w:t>
            </w:r>
          </w:p>
        </w:tc>
      </w:tr>
      <w:tr>
        <w:tc>
          <w:tcPr>
            <w:tcW w:type="dxa" w:w="1152"/>
          </w:tcPr>
          <w:p>
            <w:pPr>
              <w:spacing w:before="40" w:after="40" w:line="240" w:lineRule="auto"/>
            </w:pPr>
            <w:r>
              <w:rPr>
                <w:rFonts w:ascii="Calibri" w:hAnsi="Calibri"/>
                <w:b/>
                <w:i w:val="0"/>
                <w:sz w:val="18"/>
              </w:rPr>
              <w:t>UC-01</w:t>
            </w:r>
          </w:p>
        </w:tc>
        <w:tc>
          <w:tcPr>
            <w:tcW w:type="dxa" w:w="3168"/>
          </w:tcPr>
          <w:p>
            <w:pPr>
              <w:spacing w:before="40" w:after="40" w:line="240" w:lineRule="auto"/>
            </w:pPr>
            <w:r>
              <w:rPr>
                <w:rFonts w:ascii="Calibri" w:hAnsi="Calibri"/>
                <w:b w:val="0"/>
                <w:i w:val="0"/>
                <w:sz w:val="18"/>
              </w:rPr>
              <w:t>Log In &amp; Manage Session</w:t>
            </w:r>
          </w:p>
        </w:tc>
        <w:tc>
          <w:tcPr>
            <w:tcW w:type="dxa" w:w="1872"/>
          </w:tcPr>
          <w:p>
            <w:pPr>
              <w:spacing w:before="40" w:after="40" w:line="240" w:lineRule="auto"/>
            </w:pPr>
            <w:r>
              <w:rPr>
                <w:rFonts w:ascii="Calibri" w:hAnsi="Calibri"/>
                <w:b w:val="0"/>
                <w:i w:val="0"/>
                <w:sz w:val="18"/>
              </w:rPr>
              <w:t>Reader, Librarian, Admin</w:t>
            </w:r>
          </w:p>
        </w:tc>
        <w:tc>
          <w:tcPr>
            <w:tcW w:type="dxa" w:w="1296"/>
          </w:tcPr>
          <w:p>
            <w:pPr>
              <w:spacing w:before="40" w:after="40" w:line="240" w:lineRule="auto"/>
            </w:pPr>
            <w:r>
              <w:rPr>
                <w:rFonts w:ascii="Calibri" w:hAnsi="Calibri"/>
                <w:b w:val="0"/>
                <w:i w:val="0"/>
                <w:sz w:val="18"/>
              </w:rPr>
              <w:t>Must*</w:t>
            </w:r>
          </w:p>
        </w:tc>
        <w:tc>
          <w:tcPr>
            <w:tcW w:type="dxa" w:w="1872"/>
          </w:tcPr>
          <w:p>
            <w:pPr>
              <w:spacing w:before="40" w:after="40" w:line="240" w:lineRule="auto"/>
            </w:pPr>
            <w:r>
              <w:rPr>
                <w:rFonts w:ascii="Calibri" w:hAnsi="Calibri"/>
                <w:b w:val="0"/>
                <w:i w:val="0"/>
                <w:sz w:val="18"/>
              </w:rPr>
              <w:t>FR-F01-01, FR-F01-02, FR-F01-03</w:t>
            </w:r>
          </w:p>
        </w:tc>
      </w:tr>
      <w:tr>
        <w:tc>
          <w:tcPr>
            <w:tcW w:type="dxa" w:w="1152"/>
          </w:tcPr>
          <w:p>
            <w:pPr>
              <w:spacing w:before="40" w:after="40" w:line="240" w:lineRule="auto"/>
            </w:pPr>
            <w:r>
              <w:rPr>
                <w:rFonts w:ascii="Calibri" w:hAnsi="Calibri"/>
                <w:b/>
                <w:i w:val="0"/>
                <w:sz w:val="18"/>
              </w:rPr>
              <w:t>UC-02</w:t>
            </w:r>
          </w:p>
        </w:tc>
        <w:tc>
          <w:tcPr>
            <w:tcW w:type="dxa" w:w="3168"/>
          </w:tcPr>
          <w:p>
            <w:pPr>
              <w:spacing w:before="40" w:after="40" w:line="240" w:lineRule="auto"/>
            </w:pPr>
            <w:r>
              <w:rPr>
                <w:rFonts w:ascii="Calibri" w:hAnsi="Calibri"/>
                <w:b w:val="0"/>
                <w:i w:val="0"/>
                <w:sz w:val="18"/>
              </w:rPr>
              <w:t>Manage User Accounts</w:t>
            </w:r>
          </w:p>
        </w:tc>
        <w:tc>
          <w:tcPr>
            <w:tcW w:type="dxa" w:w="1872"/>
          </w:tcPr>
          <w:p>
            <w:pPr>
              <w:spacing w:before="40" w:after="40" w:line="240" w:lineRule="auto"/>
            </w:pPr>
            <w:r>
              <w:rPr>
                <w:rFonts w:ascii="Calibri" w:hAnsi="Calibri"/>
                <w:b w:val="0"/>
                <w:i w:val="0"/>
                <w:sz w:val="18"/>
              </w:rPr>
              <w:t>Administrator</w:t>
            </w:r>
          </w:p>
        </w:tc>
        <w:tc>
          <w:tcPr>
            <w:tcW w:type="dxa" w:w="1296"/>
          </w:tcPr>
          <w:p>
            <w:pPr>
              <w:spacing w:before="40" w:after="40" w:line="240" w:lineRule="auto"/>
            </w:pPr>
            <w:r>
              <w:rPr>
                <w:rFonts w:ascii="Calibri" w:hAnsi="Calibri"/>
                <w:b w:val="0"/>
                <w:i w:val="0"/>
                <w:sz w:val="18"/>
              </w:rPr>
              <w:t>Must</w:t>
            </w:r>
          </w:p>
        </w:tc>
        <w:tc>
          <w:tcPr>
            <w:tcW w:type="dxa" w:w="1872"/>
          </w:tcPr>
          <w:p>
            <w:pPr>
              <w:spacing w:before="40" w:after="40" w:line="240" w:lineRule="auto"/>
            </w:pPr>
            <w:r>
              <w:rPr>
                <w:rFonts w:ascii="Calibri" w:hAnsi="Calibri"/>
                <w:b w:val="0"/>
                <w:i w:val="0"/>
                <w:sz w:val="18"/>
              </w:rPr>
              <w:t>FR-F01-04</w:t>
            </w:r>
          </w:p>
        </w:tc>
      </w:tr>
      <w:tr>
        <w:tc>
          <w:tcPr>
            <w:tcW w:type="dxa" w:w="1152"/>
          </w:tcPr>
          <w:p>
            <w:pPr>
              <w:spacing w:before="40" w:after="40" w:line="240" w:lineRule="auto"/>
            </w:pPr>
            <w:r>
              <w:rPr>
                <w:rFonts w:ascii="Calibri" w:hAnsi="Calibri"/>
                <w:b/>
                <w:i w:val="0"/>
                <w:sz w:val="18"/>
              </w:rPr>
              <w:t>UC-03</w:t>
            </w:r>
          </w:p>
        </w:tc>
        <w:tc>
          <w:tcPr>
            <w:tcW w:type="dxa" w:w="3168"/>
          </w:tcPr>
          <w:p>
            <w:pPr>
              <w:spacing w:before="40" w:after="40" w:line="240" w:lineRule="auto"/>
            </w:pPr>
            <w:r>
              <w:rPr>
                <w:rFonts w:ascii="Calibri" w:hAnsi="Calibri"/>
                <w:b w:val="0"/>
                <w:i w:val="0"/>
                <w:sz w:val="18"/>
              </w:rPr>
              <w:t>Manage Book Catalog (CRUD Titles)</w:t>
            </w:r>
          </w:p>
        </w:tc>
        <w:tc>
          <w:tcPr>
            <w:tcW w:type="dxa" w:w="1872"/>
          </w:tcPr>
          <w:p>
            <w:pPr>
              <w:spacing w:before="40" w:after="40" w:line="240" w:lineRule="auto"/>
            </w:pPr>
            <w:r>
              <w:rPr>
                <w:rFonts w:ascii="Calibri" w:hAnsi="Calibri"/>
                <w:b w:val="0"/>
                <w:i w:val="0"/>
                <w:sz w:val="18"/>
              </w:rPr>
              <w:t>Librarian</w:t>
            </w:r>
          </w:p>
        </w:tc>
        <w:tc>
          <w:tcPr>
            <w:tcW w:type="dxa" w:w="1296"/>
          </w:tcPr>
          <w:p>
            <w:pPr>
              <w:spacing w:before="40" w:after="40" w:line="240" w:lineRule="auto"/>
            </w:pPr>
            <w:r>
              <w:rPr>
                <w:rFonts w:ascii="Calibri" w:hAnsi="Calibri"/>
                <w:b w:val="0"/>
                <w:i w:val="0"/>
                <w:sz w:val="18"/>
              </w:rPr>
              <w:t>Must*</w:t>
            </w:r>
          </w:p>
        </w:tc>
        <w:tc>
          <w:tcPr>
            <w:tcW w:type="dxa" w:w="1872"/>
          </w:tcPr>
          <w:p>
            <w:pPr>
              <w:spacing w:before="40" w:after="40" w:line="240" w:lineRule="auto"/>
            </w:pPr>
            <w:r>
              <w:rPr>
                <w:rFonts w:ascii="Calibri" w:hAnsi="Calibri"/>
                <w:b w:val="0"/>
                <w:i w:val="0"/>
                <w:sz w:val="18"/>
              </w:rPr>
              <w:t>FR-F02-01, FR-F02-02, FR-F02-03, FR-F02-04</w:t>
            </w:r>
          </w:p>
        </w:tc>
      </w:tr>
      <w:tr>
        <w:tc>
          <w:tcPr>
            <w:tcW w:type="dxa" w:w="1152"/>
          </w:tcPr>
          <w:p>
            <w:pPr>
              <w:spacing w:before="40" w:after="40" w:line="240" w:lineRule="auto"/>
            </w:pPr>
            <w:r>
              <w:rPr>
                <w:rFonts w:ascii="Calibri" w:hAnsi="Calibri"/>
                <w:b/>
                <w:i w:val="0"/>
                <w:sz w:val="18"/>
              </w:rPr>
              <w:t>UC-04</w:t>
            </w:r>
          </w:p>
        </w:tc>
        <w:tc>
          <w:tcPr>
            <w:tcW w:type="dxa" w:w="3168"/>
          </w:tcPr>
          <w:p>
            <w:pPr>
              <w:spacing w:before="40" w:after="40" w:line="240" w:lineRule="auto"/>
            </w:pPr>
            <w:r>
              <w:rPr>
                <w:rFonts w:ascii="Calibri" w:hAnsi="Calibri"/>
                <w:b w:val="0"/>
                <w:i w:val="0"/>
                <w:sz w:val="18"/>
              </w:rPr>
              <w:t>Manage Book Copies &amp; Inventory</w:t>
            </w:r>
          </w:p>
        </w:tc>
        <w:tc>
          <w:tcPr>
            <w:tcW w:type="dxa" w:w="1872"/>
          </w:tcPr>
          <w:p>
            <w:pPr>
              <w:spacing w:before="40" w:after="40" w:line="240" w:lineRule="auto"/>
            </w:pPr>
            <w:r>
              <w:rPr>
                <w:rFonts w:ascii="Calibri" w:hAnsi="Calibri"/>
                <w:b w:val="0"/>
                <w:i w:val="0"/>
                <w:sz w:val="18"/>
              </w:rPr>
              <w:t>Librarian</w:t>
            </w:r>
          </w:p>
        </w:tc>
        <w:tc>
          <w:tcPr>
            <w:tcW w:type="dxa" w:w="1296"/>
          </w:tcPr>
          <w:p>
            <w:pPr>
              <w:spacing w:before="40" w:after="40" w:line="240" w:lineRule="auto"/>
            </w:pPr>
            <w:r>
              <w:rPr>
                <w:rFonts w:ascii="Calibri" w:hAnsi="Calibri"/>
                <w:b w:val="0"/>
                <w:i w:val="0"/>
                <w:sz w:val="18"/>
              </w:rPr>
              <w:t>Must</w:t>
            </w:r>
          </w:p>
        </w:tc>
        <w:tc>
          <w:tcPr>
            <w:tcW w:type="dxa" w:w="1872"/>
          </w:tcPr>
          <w:p>
            <w:pPr>
              <w:spacing w:before="40" w:after="40" w:line="240" w:lineRule="auto"/>
            </w:pPr>
            <w:r>
              <w:rPr>
                <w:rFonts w:ascii="Calibri" w:hAnsi="Calibri"/>
                <w:b w:val="0"/>
                <w:i w:val="0"/>
                <w:sz w:val="18"/>
              </w:rPr>
              <w:t>FR-F03-01, FR-F03-02, FR-F03-03, FR-F03-04</w:t>
            </w:r>
          </w:p>
        </w:tc>
      </w:tr>
      <w:tr>
        <w:tc>
          <w:tcPr>
            <w:tcW w:type="dxa" w:w="1152"/>
          </w:tcPr>
          <w:p>
            <w:pPr>
              <w:spacing w:before="40" w:after="40" w:line="240" w:lineRule="auto"/>
            </w:pPr>
            <w:r>
              <w:rPr>
                <w:rFonts w:ascii="Calibri" w:hAnsi="Calibri"/>
                <w:b/>
                <w:i w:val="0"/>
                <w:sz w:val="18"/>
              </w:rPr>
              <w:t>UC-05</w:t>
            </w:r>
          </w:p>
        </w:tc>
        <w:tc>
          <w:tcPr>
            <w:tcW w:type="dxa" w:w="3168"/>
          </w:tcPr>
          <w:p>
            <w:pPr>
              <w:spacing w:before="40" w:after="40" w:line="240" w:lineRule="auto"/>
            </w:pPr>
            <w:r>
              <w:rPr>
                <w:rFonts w:ascii="Calibri" w:hAnsi="Calibri"/>
                <w:b w:val="0"/>
                <w:i w:val="0"/>
                <w:sz w:val="18"/>
              </w:rPr>
              <w:t>Search &amp; Browse Book Catalog</w:t>
            </w:r>
          </w:p>
        </w:tc>
        <w:tc>
          <w:tcPr>
            <w:tcW w:type="dxa" w:w="1872"/>
          </w:tcPr>
          <w:p>
            <w:pPr>
              <w:spacing w:before="40" w:after="40" w:line="240" w:lineRule="auto"/>
            </w:pPr>
            <w:r>
              <w:rPr>
                <w:rFonts w:ascii="Calibri" w:hAnsi="Calibri"/>
                <w:b w:val="0"/>
                <w:i w:val="0"/>
                <w:sz w:val="18"/>
              </w:rPr>
              <w:t>Reader, Librarian</w:t>
            </w:r>
          </w:p>
        </w:tc>
        <w:tc>
          <w:tcPr>
            <w:tcW w:type="dxa" w:w="1296"/>
          </w:tcPr>
          <w:p>
            <w:pPr>
              <w:spacing w:before="40" w:after="40" w:line="240" w:lineRule="auto"/>
            </w:pPr>
            <w:r>
              <w:rPr>
                <w:rFonts w:ascii="Calibri" w:hAnsi="Calibri"/>
                <w:b w:val="0"/>
                <w:i w:val="0"/>
                <w:sz w:val="18"/>
              </w:rPr>
              <w:t>Must*</w:t>
            </w:r>
          </w:p>
        </w:tc>
        <w:tc>
          <w:tcPr>
            <w:tcW w:type="dxa" w:w="1872"/>
          </w:tcPr>
          <w:p>
            <w:pPr>
              <w:spacing w:before="40" w:after="40" w:line="240" w:lineRule="auto"/>
            </w:pPr>
            <w:r>
              <w:rPr>
                <w:rFonts w:ascii="Calibri" w:hAnsi="Calibri"/>
                <w:b w:val="0"/>
                <w:i w:val="0"/>
                <w:sz w:val="18"/>
              </w:rPr>
              <w:t>FR-F04-01, FR-F04-02, FR-F04-03, FR-F04-04</w:t>
            </w:r>
          </w:p>
        </w:tc>
      </w:tr>
      <w:tr>
        <w:tc>
          <w:tcPr>
            <w:tcW w:type="dxa" w:w="1152"/>
          </w:tcPr>
          <w:p>
            <w:pPr>
              <w:spacing w:before="40" w:after="40" w:line="240" w:lineRule="auto"/>
            </w:pPr>
            <w:r>
              <w:rPr>
                <w:rFonts w:ascii="Calibri" w:hAnsi="Calibri"/>
                <w:b/>
                <w:i w:val="0"/>
                <w:sz w:val="18"/>
              </w:rPr>
              <w:t>UC-06</w:t>
            </w:r>
          </w:p>
        </w:tc>
        <w:tc>
          <w:tcPr>
            <w:tcW w:type="dxa" w:w="3168"/>
          </w:tcPr>
          <w:p>
            <w:pPr>
              <w:spacing w:before="40" w:after="40" w:line="240" w:lineRule="auto"/>
            </w:pPr>
            <w:r>
              <w:rPr>
                <w:rFonts w:ascii="Calibri" w:hAnsi="Calibri"/>
                <w:b w:val="0"/>
                <w:i w:val="0"/>
                <w:sz w:val="18"/>
              </w:rPr>
              <w:t>View Book Details &amp; Copy Availability</w:t>
            </w:r>
          </w:p>
        </w:tc>
        <w:tc>
          <w:tcPr>
            <w:tcW w:type="dxa" w:w="1872"/>
          </w:tcPr>
          <w:p>
            <w:pPr>
              <w:spacing w:before="40" w:after="40" w:line="240" w:lineRule="auto"/>
            </w:pPr>
            <w:r>
              <w:rPr>
                <w:rFonts w:ascii="Calibri" w:hAnsi="Calibri"/>
                <w:b w:val="0"/>
                <w:i w:val="0"/>
                <w:sz w:val="18"/>
              </w:rPr>
              <w:t>Reader, Librarian</w:t>
            </w:r>
          </w:p>
        </w:tc>
        <w:tc>
          <w:tcPr>
            <w:tcW w:type="dxa" w:w="1296"/>
          </w:tcPr>
          <w:p>
            <w:pPr>
              <w:spacing w:before="40" w:after="40" w:line="240" w:lineRule="auto"/>
            </w:pPr>
            <w:r>
              <w:rPr>
                <w:rFonts w:ascii="Calibri" w:hAnsi="Calibri"/>
                <w:b w:val="0"/>
                <w:i w:val="0"/>
                <w:sz w:val="18"/>
              </w:rPr>
              <w:t>Must</w:t>
            </w:r>
          </w:p>
        </w:tc>
        <w:tc>
          <w:tcPr>
            <w:tcW w:type="dxa" w:w="1872"/>
          </w:tcPr>
          <w:p>
            <w:pPr>
              <w:spacing w:before="40" w:after="40" w:line="240" w:lineRule="auto"/>
            </w:pPr>
            <w:r>
              <w:rPr>
                <w:rFonts w:ascii="Calibri" w:hAnsi="Calibri"/>
                <w:b w:val="0"/>
                <w:i w:val="0"/>
                <w:sz w:val="18"/>
              </w:rPr>
              <w:t>FR-F04-03, FR-F02-04</w:t>
            </w:r>
          </w:p>
        </w:tc>
      </w:tr>
      <w:tr>
        <w:tc>
          <w:tcPr>
            <w:tcW w:type="dxa" w:w="1152"/>
          </w:tcPr>
          <w:p>
            <w:pPr>
              <w:spacing w:before="40" w:after="40" w:line="240" w:lineRule="auto"/>
            </w:pPr>
            <w:r>
              <w:rPr>
                <w:rFonts w:ascii="Calibri" w:hAnsi="Calibri"/>
                <w:b/>
                <w:i w:val="0"/>
                <w:sz w:val="18"/>
              </w:rPr>
              <w:t>UC-07</w:t>
            </w:r>
          </w:p>
        </w:tc>
        <w:tc>
          <w:tcPr>
            <w:tcW w:type="dxa" w:w="3168"/>
          </w:tcPr>
          <w:p>
            <w:pPr>
              <w:spacing w:before="40" w:after="40" w:line="240" w:lineRule="auto"/>
            </w:pPr>
            <w:r>
              <w:rPr>
                <w:rFonts w:ascii="Calibri" w:hAnsi="Calibri"/>
                <w:b w:val="0"/>
                <w:i w:val="0"/>
                <w:sz w:val="18"/>
              </w:rPr>
              <w:t>Borrow Book (Circulation Checkout)</w:t>
            </w:r>
          </w:p>
        </w:tc>
        <w:tc>
          <w:tcPr>
            <w:tcW w:type="dxa" w:w="1872"/>
          </w:tcPr>
          <w:p>
            <w:pPr>
              <w:spacing w:before="40" w:after="40" w:line="240" w:lineRule="auto"/>
            </w:pPr>
            <w:r>
              <w:rPr>
                <w:rFonts w:ascii="Calibri" w:hAnsi="Calibri"/>
                <w:b w:val="0"/>
                <w:i w:val="0"/>
                <w:sz w:val="18"/>
              </w:rPr>
              <w:t>Librarian</w:t>
            </w:r>
          </w:p>
        </w:tc>
        <w:tc>
          <w:tcPr>
            <w:tcW w:type="dxa" w:w="1296"/>
          </w:tcPr>
          <w:p>
            <w:pPr>
              <w:spacing w:before="40" w:after="40" w:line="240" w:lineRule="auto"/>
            </w:pPr>
            <w:r>
              <w:rPr>
                <w:rFonts w:ascii="Calibri" w:hAnsi="Calibri"/>
                <w:b w:val="0"/>
                <w:i w:val="0"/>
                <w:sz w:val="18"/>
              </w:rPr>
              <w:t>Must*</w:t>
            </w:r>
          </w:p>
        </w:tc>
        <w:tc>
          <w:tcPr>
            <w:tcW w:type="dxa" w:w="1872"/>
          </w:tcPr>
          <w:p>
            <w:pPr>
              <w:spacing w:before="40" w:after="40" w:line="240" w:lineRule="auto"/>
            </w:pPr>
            <w:r>
              <w:rPr>
                <w:rFonts w:ascii="Calibri" w:hAnsi="Calibri"/>
                <w:b w:val="0"/>
                <w:i w:val="0"/>
                <w:sz w:val="18"/>
              </w:rPr>
              <w:t>FR-F05-01, FR-F05-02, FR-F05-03</w:t>
            </w:r>
          </w:p>
        </w:tc>
      </w:tr>
      <w:tr>
        <w:tc>
          <w:tcPr>
            <w:tcW w:type="dxa" w:w="1152"/>
          </w:tcPr>
          <w:p>
            <w:pPr>
              <w:spacing w:before="40" w:after="40" w:line="240" w:lineRule="auto"/>
            </w:pPr>
            <w:r>
              <w:rPr>
                <w:rFonts w:ascii="Calibri" w:hAnsi="Calibri"/>
                <w:b/>
                <w:i w:val="0"/>
                <w:sz w:val="18"/>
              </w:rPr>
              <w:t>UC-08</w:t>
            </w:r>
          </w:p>
        </w:tc>
        <w:tc>
          <w:tcPr>
            <w:tcW w:type="dxa" w:w="3168"/>
          </w:tcPr>
          <w:p>
            <w:pPr>
              <w:spacing w:before="40" w:after="40" w:line="240" w:lineRule="auto"/>
            </w:pPr>
            <w:r>
              <w:rPr>
                <w:rFonts w:ascii="Calibri" w:hAnsi="Calibri"/>
                <w:b w:val="0"/>
                <w:i w:val="0"/>
                <w:sz w:val="18"/>
              </w:rPr>
              <w:t>Return Book (Circulation Check-in)</w:t>
            </w:r>
          </w:p>
        </w:tc>
        <w:tc>
          <w:tcPr>
            <w:tcW w:type="dxa" w:w="1872"/>
          </w:tcPr>
          <w:p>
            <w:pPr>
              <w:spacing w:before="40" w:after="40" w:line="240" w:lineRule="auto"/>
            </w:pPr>
            <w:r>
              <w:rPr>
                <w:rFonts w:ascii="Calibri" w:hAnsi="Calibri"/>
                <w:b w:val="0"/>
                <w:i w:val="0"/>
                <w:sz w:val="18"/>
              </w:rPr>
              <w:t>Librarian</w:t>
            </w:r>
          </w:p>
        </w:tc>
        <w:tc>
          <w:tcPr>
            <w:tcW w:type="dxa" w:w="1296"/>
          </w:tcPr>
          <w:p>
            <w:pPr>
              <w:spacing w:before="40" w:after="40" w:line="240" w:lineRule="auto"/>
            </w:pPr>
            <w:r>
              <w:rPr>
                <w:rFonts w:ascii="Calibri" w:hAnsi="Calibri"/>
                <w:b w:val="0"/>
                <w:i w:val="0"/>
                <w:sz w:val="18"/>
              </w:rPr>
              <w:t>Must*</w:t>
            </w:r>
          </w:p>
        </w:tc>
        <w:tc>
          <w:tcPr>
            <w:tcW w:type="dxa" w:w="1872"/>
          </w:tcPr>
          <w:p>
            <w:pPr>
              <w:spacing w:before="40" w:after="40" w:line="240" w:lineRule="auto"/>
            </w:pPr>
            <w:r>
              <w:rPr>
                <w:rFonts w:ascii="Calibri" w:hAnsi="Calibri"/>
                <w:b w:val="0"/>
                <w:i w:val="0"/>
                <w:sz w:val="18"/>
              </w:rPr>
              <w:t>FR-F05-04, FR-F05-05</w:t>
            </w:r>
          </w:p>
        </w:tc>
      </w:tr>
      <w:tr>
        <w:tc>
          <w:tcPr>
            <w:tcW w:type="dxa" w:w="1152"/>
          </w:tcPr>
          <w:p>
            <w:pPr>
              <w:spacing w:before="40" w:after="40" w:line="240" w:lineRule="auto"/>
            </w:pPr>
            <w:r>
              <w:rPr>
                <w:rFonts w:ascii="Calibri" w:hAnsi="Calibri"/>
                <w:b/>
                <w:i w:val="0"/>
                <w:sz w:val="18"/>
              </w:rPr>
              <w:t>UC-09</w:t>
            </w:r>
          </w:p>
        </w:tc>
        <w:tc>
          <w:tcPr>
            <w:tcW w:type="dxa" w:w="3168"/>
          </w:tcPr>
          <w:p>
            <w:pPr>
              <w:spacing w:before="40" w:after="40" w:line="240" w:lineRule="auto"/>
            </w:pPr>
            <w:r>
              <w:rPr>
                <w:rFonts w:ascii="Calibri" w:hAnsi="Calibri"/>
                <w:b w:val="0"/>
                <w:i w:val="0"/>
                <w:sz w:val="18"/>
              </w:rPr>
              <w:t>Renew Book Loan</w:t>
            </w:r>
          </w:p>
        </w:tc>
        <w:tc>
          <w:tcPr>
            <w:tcW w:type="dxa" w:w="1872"/>
          </w:tcPr>
          <w:p>
            <w:pPr>
              <w:spacing w:before="40" w:after="40" w:line="240" w:lineRule="auto"/>
            </w:pPr>
            <w:r>
              <w:rPr>
                <w:rFonts w:ascii="Calibri" w:hAnsi="Calibri"/>
                <w:b w:val="0"/>
                <w:i w:val="0"/>
                <w:sz w:val="18"/>
              </w:rPr>
              <w:t>Reader, Librarian</w:t>
            </w:r>
          </w:p>
        </w:tc>
        <w:tc>
          <w:tcPr>
            <w:tcW w:type="dxa" w:w="1296"/>
          </w:tcPr>
          <w:p>
            <w:pPr>
              <w:spacing w:before="40" w:after="40" w:line="240" w:lineRule="auto"/>
            </w:pPr>
            <w:r>
              <w:rPr>
                <w:rFonts w:ascii="Calibri" w:hAnsi="Calibri"/>
                <w:b w:val="0"/>
                <w:i w:val="0"/>
                <w:sz w:val="18"/>
              </w:rPr>
              <w:t>Must</w:t>
            </w:r>
          </w:p>
        </w:tc>
        <w:tc>
          <w:tcPr>
            <w:tcW w:type="dxa" w:w="1872"/>
          </w:tcPr>
          <w:p>
            <w:pPr>
              <w:spacing w:before="40" w:after="40" w:line="240" w:lineRule="auto"/>
            </w:pPr>
            <w:r>
              <w:rPr>
                <w:rFonts w:ascii="Calibri" w:hAnsi="Calibri"/>
                <w:b w:val="0"/>
                <w:i w:val="0"/>
                <w:sz w:val="18"/>
              </w:rPr>
              <w:t>FR-F05-06, BR-03</w:t>
            </w:r>
          </w:p>
        </w:tc>
      </w:tr>
      <w:tr>
        <w:tc>
          <w:tcPr>
            <w:tcW w:type="dxa" w:w="1152"/>
          </w:tcPr>
          <w:p>
            <w:pPr>
              <w:spacing w:before="40" w:after="40" w:line="240" w:lineRule="auto"/>
            </w:pPr>
            <w:r>
              <w:rPr>
                <w:rFonts w:ascii="Calibri" w:hAnsi="Calibri"/>
                <w:b/>
                <w:i w:val="0"/>
                <w:sz w:val="18"/>
              </w:rPr>
              <w:t>UC-10</w:t>
            </w:r>
          </w:p>
        </w:tc>
        <w:tc>
          <w:tcPr>
            <w:tcW w:type="dxa" w:w="3168"/>
          </w:tcPr>
          <w:p>
            <w:pPr>
              <w:spacing w:before="40" w:after="40" w:line="240" w:lineRule="auto"/>
            </w:pPr>
            <w:r>
              <w:rPr>
                <w:rFonts w:ascii="Calibri" w:hAnsi="Calibri"/>
                <w:b w:val="0"/>
                <w:i w:val="0"/>
                <w:sz w:val="18"/>
              </w:rPr>
              <w:t>Reserve Book Title (Place Hold)</w:t>
            </w:r>
          </w:p>
        </w:tc>
        <w:tc>
          <w:tcPr>
            <w:tcW w:type="dxa" w:w="1872"/>
          </w:tcPr>
          <w:p>
            <w:pPr>
              <w:spacing w:before="40" w:after="40" w:line="240" w:lineRule="auto"/>
            </w:pPr>
            <w:r>
              <w:rPr>
                <w:rFonts w:ascii="Calibri" w:hAnsi="Calibri"/>
                <w:b w:val="0"/>
                <w:i w:val="0"/>
                <w:sz w:val="18"/>
              </w:rPr>
              <w:t>Reader</w:t>
            </w:r>
          </w:p>
        </w:tc>
        <w:tc>
          <w:tcPr>
            <w:tcW w:type="dxa" w:w="1296"/>
          </w:tcPr>
          <w:p>
            <w:pPr>
              <w:spacing w:before="40" w:after="40" w:line="240" w:lineRule="auto"/>
            </w:pPr>
            <w:r>
              <w:rPr>
                <w:rFonts w:ascii="Calibri" w:hAnsi="Calibri"/>
                <w:b w:val="0"/>
                <w:i w:val="0"/>
                <w:sz w:val="18"/>
              </w:rPr>
              <w:t>Must*</w:t>
            </w:r>
          </w:p>
        </w:tc>
        <w:tc>
          <w:tcPr>
            <w:tcW w:type="dxa" w:w="1872"/>
          </w:tcPr>
          <w:p>
            <w:pPr>
              <w:spacing w:before="40" w:after="40" w:line="240" w:lineRule="auto"/>
            </w:pPr>
            <w:r>
              <w:rPr>
                <w:rFonts w:ascii="Calibri" w:hAnsi="Calibri"/>
                <w:b w:val="0"/>
                <w:i w:val="0"/>
                <w:sz w:val="18"/>
              </w:rPr>
              <w:t>FR-F06-01, FR-F06-02, FR-F06-03</w:t>
            </w:r>
          </w:p>
        </w:tc>
      </w:tr>
      <w:tr>
        <w:tc>
          <w:tcPr>
            <w:tcW w:type="dxa" w:w="1152"/>
          </w:tcPr>
          <w:p>
            <w:pPr>
              <w:spacing w:before="40" w:after="40" w:line="240" w:lineRule="auto"/>
            </w:pPr>
            <w:r>
              <w:rPr>
                <w:rFonts w:ascii="Calibri" w:hAnsi="Calibri"/>
                <w:b/>
                <w:i w:val="0"/>
                <w:sz w:val="18"/>
              </w:rPr>
              <w:t>UC-11</w:t>
            </w:r>
          </w:p>
        </w:tc>
        <w:tc>
          <w:tcPr>
            <w:tcW w:type="dxa" w:w="3168"/>
          </w:tcPr>
          <w:p>
            <w:pPr>
              <w:spacing w:before="40" w:after="40" w:line="240" w:lineRule="auto"/>
            </w:pPr>
            <w:r>
              <w:rPr>
                <w:rFonts w:ascii="Calibri" w:hAnsi="Calibri"/>
                <w:b w:val="0"/>
                <w:i w:val="0"/>
                <w:sz w:val="18"/>
              </w:rPr>
              <w:t>Cancel Reservation &amp; Process Expiry</w:t>
            </w:r>
          </w:p>
        </w:tc>
        <w:tc>
          <w:tcPr>
            <w:tcW w:type="dxa" w:w="1872"/>
          </w:tcPr>
          <w:p>
            <w:pPr>
              <w:spacing w:before="40" w:after="40" w:line="240" w:lineRule="auto"/>
            </w:pPr>
            <w:r>
              <w:rPr>
                <w:rFonts w:ascii="Calibri" w:hAnsi="Calibri"/>
                <w:b w:val="0"/>
                <w:i w:val="0"/>
                <w:sz w:val="18"/>
              </w:rPr>
              <w:t>Reader, System / Librarian</w:t>
            </w:r>
          </w:p>
        </w:tc>
        <w:tc>
          <w:tcPr>
            <w:tcW w:type="dxa" w:w="1296"/>
          </w:tcPr>
          <w:p>
            <w:pPr>
              <w:spacing w:before="40" w:after="40" w:line="240" w:lineRule="auto"/>
            </w:pPr>
            <w:r>
              <w:rPr>
                <w:rFonts w:ascii="Calibri" w:hAnsi="Calibri"/>
                <w:b w:val="0"/>
                <w:i w:val="0"/>
                <w:sz w:val="18"/>
              </w:rPr>
              <w:t>Must</w:t>
            </w:r>
          </w:p>
        </w:tc>
        <w:tc>
          <w:tcPr>
            <w:tcW w:type="dxa" w:w="1872"/>
          </w:tcPr>
          <w:p>
            <w:pPr>
              <w:spacing w:before="40" w:after="40" w:line="240" w:lineRule="auto"/>
            </w:pPr>
            <w:r>
              <w:rPr>
                <w:rFonts w:ascii="Calibri" w:hAnsi="Calibri"/>
                <w:b w:val="0"/>
                <w:i w:val="0"/>
                <w:sz w:val="18"/>
              </w:rPr>
              <w:t>FR-F06-04, FR-F06-05, BR-08</w:t>
            </w:r>
          </w:p>
        </w:tc>
      </w:tr>
      <w:tr>
        <w:tc>
          <w:tcPr>
            <w:tcW w:type="dxa" w:w="1152"/>
          </w:tcPr>
          <w:p>
            <w:pPr>
              <w:spacing w:before="40" w:after="40" w:line="240" w:lineRule="auto"/>
            </w:pPr>
            <w:r>
              <w:rPr>
                <w:rFonts w:ascii="Calibri" w:hAnsi="Calibri"/>
                <w:b/>
                <w:i w:val="0"/>
                <w:sz w:val="18"/>
              </w:rPr>
              <w:t>UC-12</w:t>
            </w:r>
          </w:p>
        </w:tc>
        <w:tc>
          <w:tcPr>
            <w:tcW w:type="dxa" w:w="3168"/>
          </w:tcPr>
          <w:p>
            <w:pPr>
              <w:spacing w:before="40" w:after="40" w:line="240" w:lineRule="auto"/>
            </w:pPr>
            <w:r>
              <w:rPr>
                <w:rFonts w:ascii="Calibri" w:hAnsi="Calibri"/>
                <w:b w:val="0"/>
                <w:i w:val="0"/>
                <w:sz w:val="18"/>
              </w:rPr>
              <w:t>View Reader Dashboard &amp; Overdue Desk</w:t>
            </w:r>
          </w:p>
        </w:tc>
        <w:tc>
          <w:tcPr>
            <w:tcW w:type="dxa" w:w="1872"/>
          </w:tcPr>
          <w:p>
            <w:pPr>
              <w:spacing w:before="40" w:after="40" w:line="240" w:lineRule="auto"/>
            </w:pPr>
            <w:r>
              <w:rPr>
                <w:rFonts w:ascii="Calibri" w:hAnsi="Calibri"/>
                <w:b w:val="0"/>
                <w:i w:val="0"/>
                <w:sz w:val="18"/>
              </w:rPr>
              <w:t>Reader, Librarian</w:t>
            </w:r>
          </w:p>
        </w:tc>
        <w:tc>
          <w:tcPr>
            <w:tcW w:type="dxa" w:w="1296"/>
          </w:tcPr>
          <w:p>
            <w:pPr>
              <w:spacing w:before="40" w:after="40" w:line="240" w:lineRule="auto"/>
            </w:pPr>
            <w:r>
              <w:rPr>
                <w:rFonts w:ascii="Calibri" w:hAnsi="Calibri"/>
                <w:b w:val="0"/>
                <w:i w:val="0"/>
                <w:sz w:val="18"/>
              </w:rPr>
              <w:t>Should</w:t>
            </w:r>
          </w:p>
        </w:tc>
        <w:tc>
          <w:tcPr>
            <w:tcW w:type="dxa" w:w="1872"/>
          </w:tcPr>
          <w:p>
            <w:pPr>
              <w:spacing w:before="40" w:after="40" w:line="240" w:lineRule="auto"/>
            </w:pPr>
            <w:r>
              <w:rPr>
                <w:rFonts w:ascii="Calibri" w:hAnsi="Calibri"/>
                <w:b w:val="0"/>
                <w:i w:val="0"/>
                <w:sz w:val="18"/>
              </w:rPr>
              <w:t>FR-F07-01, FR-F07-02, FR-F07-03</w:t>
            </w:r>
          </w:p>
        </w:tc>
      </w:tr>
    </w:tbl>
    <w:p/>
    <w:p>
      <w:r>
        <w:br w:type="page"/>
      </w:r>
    </w:p>
    <w:p>
      <w:pPr>
        <w:pStyle w:val="Heading1"/>
      </w:pPr>
      <w:r>
        <w:t>Use Case Specifications</w:t>
      </w:r>
    </w:p>
    <w:p>
      <w:pPr>
        <w:ind w:firstLine="576"/>
      </w:pPr>
      <w:r>
        <w:rPr>
          <w:i/>
          <w:color w:val="0070C0"/>
        </w:rPr>
        <w:t>[Specify the most important use cases (all Must-have use cases, at least 6). Number every step of the flows.]</w:t>
      </w:r>
    </w:p>
    <w:p>
      <w:pPr>
        <w:pStyle w:val="Heading2"/>
      </w:pPr>
      <w:r>
        <w:t>Use Case UC-01</w:t>
      </w:r>
    </w:p>
    <w:tbl>
      <w:tblPr>
        <w:tblStyle w:val="TableGrid"/>
        <w:tblW w:w="9360" w:type="dxa"/>
        <w:tblLayout w:type="fixed"/>
        <w:tblLook w:firstColumn="1" w:firstRow="1" w:lastColumn="0" w:lastRow="0" w:noHBand="0" w:noVBand="1" w:val="04A0"/>
      </w:tblPr>
      <w:tblGrid>
        <w:gridCol w:w="2736"/>
        <w:gridCol w:w="6623"/>
      </w:tblGrid>
      <w:tr>
        <w:tc>
          <w:tcPr>
            <w:tcW w:type="dxa" w:w="2736"/>
            <w:shd w:val="clear" w:color="auto" w:fill="548DD4"/>
          </w:tcPr>
          <w:p>
            <w:pPr>
              <w:spacing w:after="40"/>
              <w:jc w:val="left"/>
            </w:pPr>
            <w:r/>
            <w:r>
              <w:rPr>
                <w:b/>
                <w:i/>
                <w:color w:val="FFFFFF"/>
                <w:sz w:val="20"/>
              </w:rPr>
              <w:t>Use case ID</w:t>
            </w:r>
          </w:p>
        </w:tc>
        <w:tc>
          <w:tcPr>
            <w:tcW w:type="dxa" w:w="6624"/>
            <w:shd w:val="clear" w:color="auto" w:fill="548DD4"/>
          </w:tcPr>
          <w:p>
            <w:pPr>
              <w:spacing w:after="40"/>
              <w:jc w:val="left"/>
            </w:pPr>
            <w:r/>
            <w:r>
              <w:rPr>
                <w:b/>
                <w:i w:val="0"/>
                <w:color w:val="FFFFFF"/>
                <w:sz w:val="20"/>
              </w:rPr>
              <w:t>UC-01</w:t>
            </w:r>
          </w:p>
        </w:tc>
      </w:tr>
      <w:tr>
        <w:tc>
          <w:tcPr>
            <w:tcW w:type="dxa" w:w="2736"/>
            <w:shd w:val="clear" w:color="auto" w:fill="DBE5F1"/>
          </w:tcPr>
          <w:p>
            <w:pPr>
              <w:spacing w:after="40"/>
              <w:jc w:val="left"/>
            </w:pPr>
            <w:r/>
            <w:r>
              <w:rPr>
                <w:b w:val="0"/>
                <w:i/>
                <w:sz w:val="20"/>
              </w:rPr>
              <w:t>Use case name</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Brief description</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Primary actor</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Secondary actors</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Priority</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Related requirements</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Trigger</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Pre-conditions</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Post-conditions</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Main flow</w:t>
            </w:r>
          </w:p>
        </w:tc>
        <w:tc>
          <w:tcPr>
            <w:tcW w:type="dxa" w:w="6624"/>
          </w:tcPr>
          <w:p>
            <w:pPr>
              <w:spacing w:after="40"/>
              <w:jc w:val="left"/>
            </w:pPr>
            <w:r/>
            <w:r>
              <w:rPr>
                <w:b w:val="0"/>
                <w:i/>
                <w:color w:val="0070C0"/>
                <w:sz w:val="20"/>
              </w:rPr>
              <w:t>1. …</w:t>
            </w:r>
          </w:p>
          <w:p>
            <w:pPr>
              <w:spacing w:after="40"/>
              <w:jc w:val="left"/>
            </w:pPr>
            <w:r>
              <w:rPr>
                <w:b w:val="0"/>
                <w:i/>
                <w:color w:val="0070C0"/>
                <w:sz w:val="20"/>
              </w:rPr>
              <w:t>2. …</w:t>
            </w:r>
          </w:p>
        </w:tc>
      </w:tr>
      <w:tr>
        <w:tc>
          <w:tcPr>
            <w:tcW w:type="dxa" w:w="2736"/>
            <w:shd w:val="clear" w:color="auto" w:fill="DBE5F1"/>
          </w:tcPr>
          <w:p>
            <w:pPr>
              <w:spacing w:after="40"/>
              <w:jc w:val="left"/>
            </w:pPr>
            <w:r/>
            <w:r>
              <w:rPr>
                <w:b w:val="0"/>
                <w:i/>
                <w:sz w:val="20"/>
              </w:rPr>
              <w:t>Alternative flows</w:t>
            </w:r>
          </w:p>
        </w:tc>
        <w:tc>
          <w:tcPr>
            <w:tcW w:type="dxa" w:w="6624"/>
          </w:tcPr>
          <w:p>
            <w:pPr>
              <w:spacing w:after="40"/>
              <w:jc w:val="left"/>
            </w:pPr>
            <w:r/>
            <w:r>
              <w:rPr>
                <w:b w:val="0"/>
                <w:i/>
                <w:color w:val="0070C0"/>
                <w:sz w:val="20"/>
              </w:rPr>
              <w:t>A1 (at step 2): …</w:t>
            </w:r>
          </w:p>
        </w:tc>
      </w:tr>
      <w:tr>
        <w:tc>
          <w:tcPr>
            <w:tcW w:type="dxa" w:w="2736"/>
            <w:shd w:val="clear" w:color="auto" w:fill="DBE5F1"/>
          </w:tcPr>
          <w:p>
            <w:pPr>
              <w:spacing w:after="40"/>
              <w:jc w:val="left"/>
            </w:pPr>
            <w:r/>
            <w:r>
              <w:rPr>
                <w:b w:val="0"/>
                <w:i/>
                <w:sz w:val="20"/>
              </w:rPr>
              <w:t>Exception flows</w:t>
            </w:r>
          </w:p>
        </w:tc>
        <w:tc>
          <w:tcPr>
            <w:tcW w:type="dxa" w:w="6624"/>
          </w:tcPr>
          <w:p>
            <w:pPr>
              <w:spacing w:after="40"/>
              <w:jc w:val="left"/>
            </w:pPr>
            <w:r/>
            <w:r>
              <w:rPr>
                <w:b w:val="0"/>
                <w:i/>
                <w:color w:val="0070C0"/>
                <w:sz w:val="20"/>
              </w:rPr>
              <w:t>E1: …</w:t>
            </w:r>
          </w:p>
        </w:tc>
      </w:tr>
      <w:tr>
        <w:tc>
          <w:tcPr>
            <w:tcW w:type="dxa" w:w="2736"/>
            <w:shd w:val="clear" w:color="auto" w:fill="DBE5F1"/>
          </w:tcPr>
          <w:p>
            <w:pPr>
              <w:spacing w:after="40"/>
              <w:jc w:val="left"/>
            </w:pPr>
            <w:r/>
            <w:r>
              <w:rPr>
                <w:b w:val="0"/>
                <w:i/>
                <w:sz w:val="20"/>
              </w:rPr>
              <w:t>Business rules</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Non-functional constraints</w:t>
            </w:r>
          </w:p>
        </w:tc>
        <w:tc>
          <w:tcPr>
            <w:tcW w:type="dxa" w:w="6624"/>
          </w:tcPr>
          <w:p>
            <w:pPr>
              <w:spacing w:after="40"/>
              <w:jc w:val="left"/>
            </w:pPr>
            <w:r/>
            <w:r>
              <w:rPr>
                <w:b w:val="0"/>
                <w:i/>
                <w:sz w:val="20"/>
              </w:rPr>
            </w:r>
          </w:p>
        </w:tc>
      </w:tr>
    </w:tbl>
    <w:p/>
    <w:p>
      <w:r>
        <w:br w:type="page"/>
      </w:r>
    </w:p>
    <w:p>
      <w:pPr>
        <w:pStyle w:val="Heading1"/>
      </w:pPr>
      <w:r>
        <w:t>Prototype / Mockups</w:t>
      </w:r>
    </w:p>
    <w:p>
      <w:pPr>
        <w:ind w:firstLine="576"/>
      </w:pPr>
      <w:r>
        <w:rPr>
          <w:i/>
          <w:color w:val="0070C0"/>
        </w:rPr>
        <w:t>[Present the screen list and wireframes/mockups for the main use cases (Figma, Penpot, Balsamiq, …). Include the link to the interactive prototype. Check basic accessibility: contrast, labels, keyboard use.]</w:t>
      </w:r>
    </w:p>
    <w:tbl>
      <w:tblPr>
        <w:tblStyle w:val="TableGrid"/>
        <w:tblW w:w="9360" w:type="dxa"/>
        <w:tblLayout w:type="fixed"/>
        <w:tblLook w:firstColumn="1" w:firstRow="1" w:lastColumn="0" w:lastRow="0" w:noHBand="0" w:noVBand="1" w:val="04A0"/>
      </w:tblPr>
      <w:tblGrid>
        <w:gridCol w:w="2592"/>
        <w:gridCol w:w="2592"/>
        <w:gridCol w:w="4175"/>
      </w:tblGrid>
      <w:tr>
        <w:tc>
          <w:tcPr>
            <w:tcW w:type="dxa" w:w="2592"/>
            <w:shd w:val="clear" w:color="auto" w:fill="548DD4"/>
          </w:tcPr>
          <w:p>
            <w:pPr>
              <w:spacing w:after="40"/>
              <w:jc w:val="left"/>
            </w:pPr>
            <w:r/>
            <w:r>
              <w:rPr>
                <w:b/>
                <w:i w:val="0"/>
                <w:color w:val="FFFFFF"/>
                <w:sz w:val="20"/>
              </w:rPr>
              <w:t>Screen</w:t>
            </w:r>
          </w:p>
        </w:tc>
        <w:tc>
          <w:tcPr>
            <w:tcW w:type="dxa" w:w="2592"/>
            <w:shd w:val="clear" w:color="auto" w:fill="548DD4"/>
          </w:tcPr>
          <w:p>
            <w:pPr>
              <w:spacing w:after="40"/>
              <w:jc w:val="left"/>
            </w:pPr>
            <w:r/>
            <w:r>
              <w:rPr>
                <w:b/>
                <w:i w:val="0"/>
                <w:color w:val="FFFFFF"/>
                <w:sz w:val="20"/>
              </w:rPr>
              <w:t>Related use case(s)</w:t>
            </w:r>
          </w:p>
        </w:tc>
        <w:tc>
          <w:tcPr>
            <w:tcW w:type="dxa" w:w="4176"/>
            <w:shd w:val="clear" w:color="auto" w:fill="548DD4"/>
          </w:tcPr>
          <w:p>
            <w:pPr>
              <w:spacing w:after="40"/>
              <w:jc w:val="left"/>
            </w:pPr>
            <w:r/>
            <w:r>
              <w:rPr>
                <w:b/>
                <w:i w:val="0"/>
                <w:color w:val="FFFFFF"/>
                <w:sz w:val="20"/>
              </w:rPr>
              <w:t>Mockup / link</w:t>
            </w:r>
          </w:p>
        </w:tc>
      </w:tr>
      <w:tr>
        <w:tc>
          <w:tcPr>
            <w:tcW w:type="dxa" w:w="2592"/>
          </w:tcPr>
          <w:p>
            <w:pPr>
              <w:spacing w:before="40" w:after="40" w:line="240" w:lineRule="auto"/>
            </w:pPr>
            <w:r>
              <w:rPr>
                <w:rFonts w:ascii="Calibri" w:hAnsi="Calibri"/>
                <w:b/>
                <w:i w:val="0"/>
                <w:sz w:val="18"/>
              </w:rPr>
              <w:t>SCR-01 Authentication &amp; Login Screen</w:t>
            </w:r>
          </w:p>
        </w:tc>
        <w:tc>
          <w:tcPr>
            <w:tcW w:type="dxa" w:w="2592"/>
          </w:tcPr>
          <w:p>
            <w:pPr>
              <w:spacing w:before="40" w:after="40" w:line="240" w:lineRule="auto"/>
            </w:pPr>
            <w:r>
              <w:rPr>
                <w:rFonts w:ascii="Calibri" w:hAnsi="Calibri"/>
                <w:b w:val="0"/>
                <w:i w:val="0"/>
                <w:sz w:val="18"/>
              </w:rPr>
              <w:t>UC-01</w:t>
            </w:r>
          </w:p>
        </w:tc>
        <w:tc>
          <w:tcPr>
            <w:tcW w:type="dxa" w:w="4176"/>
          </w:tcPr>
          <w:p>
            <w:pPr>
              <w:spacing w:before="40" w:after="40" w:line="240" w:lineRule="auto"/>
            </w:pPr>
            <w:r>
              <w:rPr>
                <w:rFonts w:ascii="Calibri" w:hAnsi="Calibri"/>
                <w:b w:val="0"/>
                <w:i w:val="0"/>
                <w:sz w:val="18"/>
              </w:rPr>
              <w:t>Figma Prototype: /wireframes/SCR-01-Login (docs/design/wireframes.md)</w:t>
            </w:r>
          </w:p>
        </w:tc>
      </w:tr>
      <w:tr>
        <w:tc>
          <w:tcPr>
            <w:tcW w:type="dxa" w:w="2592"/>
          </w:tcPr>
          <w:p>
            <w:pPr>
              <w:spacing w:before="40" w:after="40" w:line="240" w:lineRule="auto"/>
            </w:pPr>
            <w:r>
              <w:rPr>
                <w:rFonts w:ascii="Calibri" w:hAnsi="Calibri"/>
                <w:b/>
                <w:i w:val="0"/>
                <w:sz w:val="18"/>
              </w:rPr>
              <w:t>SCR-02 Admin User Management Screen</w:t>
            </w:r>
          </w:p>
        </w:tc>
        <w:tc>
          <w:tcPr>
            <w:tcW w:type="dxa" w:w="2592"/>
          </w:tcPr>
          <w:p>
            <w:pPr>
              <w:spacing w:before="40" w:after="40" w:line="240" w:lineRule="auto"/>
            </w:pPr>
            <w:r>
              <w:rPr>
                <w:rFonts w:ascii="Calibri" w:hAnsi="Calibri"/>
                <w:b w:val="0"/>
                <w:i w:val="0"/>
                <w:sz w:val="18"/>
              </w:rPr>
              <w:t>UC-02</w:t>
            </w:r>
          </w:p>
        </w:tc>
        <w:tc>
          <w:tcPr>
            <w:tcW w:type="dxa" w:w="4176"/>
          </w:tcPr>
          <w:p>
            <w:pPr>
              <w:spacing w:before="40" w:after="40" w:line="240" w:lineRule="auto"/>
            </w:pPr>
            <w:r>
              <w:rPr>
                <w:rFonts w:ascii="Calibri" w:hAnsi="Calibri"/>
                <w:b w:val="0"/>
                <w:i w:val="0"/>
                <w:sz w:val="18"/>
              </w:rPr>
              <w:t>Figma Prototype: /wireframes/SCR-02-UserManagement</w:t>
            </w:r>
          </w:p>
        </w:tc>
      </w:tr>
      <w:tr>
        <w:tc>
          <w:tcPr>
            <w:tcW w:type="dxa" w:w="2592"/>
          </w:tcPr>
          <w:p>
            <w:pPr>
              <w:spacing w:before="40" w:after="40" w:line="240" w:lineRule="auto"/>
            </w:pPr>
            <w:r>
              <w:rPr>
                <w:rFonts w:ascii="Calibri" w:hAnsi="Calibri"/>
                <w:b/>
                <w:i w:val="0"/>
                <w:sz w:val="18"/>
              </w:rPr>
              <w:t>SCR-03 Librarian Book Catalog Management Screen</w:t>
            </w:r>
          </w:p>
        </w:tc>
        <w:tc>
          <w:tcPr>
            <w:tcW w:type="dxa" w:w="2592"/>
          </w:tcPr>
          <w:p>
            <w:pPr>
              <w:spacing w:before="40" w:after="40" w:line="240" w:lineRule="auto"/>
            </w:pPr>
            <w:r>
              <w:rPr>
                <w:rFonts w:ascii="Calibri" w:hAnsi="Calibri"/>
                <w:b w:val="0"/>
                <w:i w:val="0"/>
                <w:sz w:val="18"/>
              </w:rPr>
              <w:t>UC-03</w:t>
            </w:r>
          </w:p>
        </w:tc>
        <w:tc>
          <w:tcPr>
            <w:tcW w:type="dxa" w:w="4176"/>
          </w:tcPr>
          <w:p>
            <w:pPr>
              <w:spacing w:before="40" w:after="40" w:line="240" w:lineRule="auto"/>
            </w:pPr>
            <w:r>
              <w:rPr>
                <w:rFonts w:ascii="Calibri" w:hAnsi="Calibri"/>
                <w:b w:val="0"/>
                <w:i w:val="0"/>
                <w:sz w:val="18"/>
              </w:rPr>
              <w:t>Figma Prototype: /wireframes/SCR-03-CatalogCRUD</w:t>
            </w:r>
          </w:p>
        </w:tc>
      </w:tr>
      <w:tr>
        <w:tc>
          <w:tcPr>
            <w:tcW w:type="dxa" w:w="2592"/>
          </w:tcPr>
          <w:p>
            <w:pPr>
              <w:spacing w:before="40" w:after="40" w:line="240" w:lineRule="auto"/>
            </w:pPr>
            <w:r>
              <w:rPr>
                <w:rFonts w:ascii="Calibri" w:hAnsi="Calibri"/>
                <w:b/>
                <w:i w:val="0"/>
                <w:sz w:val="18"/>
              </w:rPr>
              <w:t>SCR-04 Book Copy Inventory Management Screen</w:t>
            </w:r>
          </w:p>
        </w:tc>
        <w:tc>
          <w:tcPr>
            <w:tcW w:type="dxa" w:w="2592"/>
          </w:tcPr>
          <w:p>
            <w:pPr>
              <w:spacing w:before="40" w:after="40" w:line="240" w:lineRule="auto"/>
            </w:pPr>
            <w:r>
              <w:rPr>
                <w:rFonts w:ascii="Calibri" w:hAnsi="Calibri"/>
                <w:b w:val="0"/>
                <w:i w:val="0"/>
                <w:sz w:val="18"/>
              </w:rPr>
              <w:t>UC-04</w:t>
            </w:r>
          </w:p>
        </w:tc>
        <w:tc>
          <w:tcPr>
            <w:tcW w:type="dxa" w:w="4175"/>
          </w:tcPr>
          <w:p>
            <w:pPr>
              <w:spacing w:before="40" w:after="40" w:line="240" w:lineRule="auto"/>
            </w:pPr>
            <w:r>
              <w:rPr>
                <w:rFonts w:ascii="Calibri" w:hAnsi="Calibri"/>
                <w:b w:val="0"/>
                <w:i w:val="0"/>
                <w:sz w:val="18"/>
              </w:rPr>
              <w:t>Figma Prototype: /wireframes/SCR-04-CopyInventory</w:t>
            </w:r>
          </w:p>
        </w:tc>
      </w:tr>
      <w:tr>
        <w:tc>
          <w:tcPr>
            <w:tcW w:type="dxa" w:w="2592"/>
          </w:tcPr>
          <w:p>
            <w:pPr>
              <w:spacing w:before="40" w:after="40" w:line="240" w:lineRule="auto"/>
            </w:pPr>
            <w:r>
              <w:rPr>
                <w:rFonts w:ascii="Calibri" w:hAnsi="Calibri"/>
                <w:b/>
                <w:i w:val="0"/>
                <w:sz w:val="18"/>
              </w:rPr>
              <w:t>SCR-05 Catalog Search &amp; Browse Screen</w:t>
            </w:r>
          </w:p>
        </w:tc>
        <w:tc>
          <w:tcPr>
            <w:tcW w:type="dxa" w:w="2592"/>
          </w:tcPr>
          <w:p>
            <w:pPr>
              <w:spacing w:before="40" w:after="40" w:line="240" w:lineRule="auto"/>
            </w:pPr>
            <w:r>
              <w:rPr>
                <w:rFonts w:ascii="Calibri" w:hAnsi="Calibri"/>
                <w:b w:val="0"/>
                <w:i w:val="0"/>
                <w:sz w:val="18"/>
              </w:rPr>
              <w:t>UC-05</w:t>
            </w:r>
          </w:p>
        </w:tc>
        <w:tc>
          <w:tcPr>
            <w:tcW w:type="dxa" w:w="4175"/>
          </w:tcPr>
          <w:p>
            <w:pPr>
              <w:spacing w:before="40" w:after="40" w:line="240" w:lineRule="auto"/>
            </w:pPr>
            <w:r>
              <w:rPr>
                <w:rFonts w:ascii="Calibri" w:hAnsi="Calibri"/>
                <w:b w:val="0"/>
                <w:i w:val="0"/>
                <w:sz w:val="18"/>
              </w:rPr>
              <w:t>Figma Prototype: /wireframes/SCR-05-SearchBrowse</w:t>
            </w:r>
          </w:p>
        </w:tc>
      </w:tr>
      <w:tr>
        <w:tc>
          <w:tcPr>
            <w:tcW w:type="dxa" w:w="2592"/>
          </w:tcPr>
          <w:p>
            <w:pPr>
              <w:spacing w:before="40" w:after="40" w:line="240" w:lineRule="auto"/>
            </w:pPr>
            <w:r>
              <w:rPr>
                <w:rFonts w:ascii="Calibri" w:hAnsi="Calibri"/>
                <w:b/>
                <w:i w:val="0"/>
                <w:sz w:val="18"/>
              </w:rPr>
              <w:t>SCR-06 Book Title Detail &amp; Availability Screen</w:t>
            </w:r>
          </w:p>
        </w:tc>
        <w:tc>
          <w:tcPr>
            <w:tcW w:type="dxa" w:w="2592"/>
          </w:tcPr>
          <w:p>
            <w:pPr>
              <w:spacing w:before="40" w:after="40" w:line="240" w:lineRule="auto"/>
            </w:pPr>
            <w:r>
              <w:rPr>
                <w:rFonts w:ascii="Calibri" w:hAnsi="Calibri"/>
                <w:b w:val="0"/>
                <w:i w:val="0"/>
                <w:sz w:val="18"/>
              </w:rPr>
              <w:t>UC-06, UC-10</w:t>
            </w:r>
          </w:p>
        </w:tc>
        <w:tc>
          <w:tcPr>
            <w:tcW w:type="dxa" w:w="4175"/>
          </w:tcPr>
          <w:p>
            <w:pPr>
              <w:spacing w:before="40" w:after="40" w:line="240" w:lineRule="auto"/>
            </w:pPr>
            <w:r>
              <w:rPr>
                <w:rFonts w:ascii="Calibri" w:hAnsi="Calibri"/>
                <w:b w:val="0"/>
                <w:i w:val="0"/>
                <w:sz w:val="18"/>
              </w:rPr>
              <w:t>Figma Prototype: /wireframes/SCR-06-BookDetail</w:t>
            </w:r>
          </w:p>
        </w:tc>
      </w:tr>
      <w:tr>
        <w:tc>
          <w:tcPr>
            <w:tcW w:type="dxa" w:w="2592"/>
          </w:tcPr>
          <w:p>
            <w:pPr>
              <w:spacing w:before="40" w:after="40" w:line="240" w:lineRule="auto"/>
            </w:pPr>
            <w:r>
              <w:rPr>
                <w:rFonts w:ascii="Calibri" w:hAnsi="Calibri"/>
                <w:b/>
                <w:i w:val="0"/>
                <w:sz w:val="18"/>
              </w:rPr>
              <w:t>SCR-07 Circulation Desk - Borrow (Checkout) Screen</w:t>
            </w:r>
          </w:p>
        </w:tc>
        <w:tc>
          <w:tcPr>
            <w:tcW w:type="dxa" w:w="2592"/>
          </w:tcPr>
          <w:p>
            <w:pPr>
              <w:spacing w:before="40" w:after="40" w:line="240" w:lineRule="auto"/>
            </w:pPr>
            <w:r>
              <w:rPr>
                <w:rFonts w:ascii="Calibri" w:hAnsi="Calibri"/>
                <w:b w:val="0"/>
                <w:i w:val="0"/>
                <w:sz w:val="18"/>
              </w:rPr>
              <w:t>UC-07</w:t>
            </w:r>
          </w:p>
        </w:tc>
        <w:tc>
          <w:tcPr>
            <w:tcW w:type="dxa" w:w="4175"/>
          </w:tcPr>
          <w:p>
            <w:pPr>
              <w:spacing w:before="40" w:after="40" w:line="240" w:lineRule="auto"/>
            </w:pPr>
            <w:r>
              <w:rPr>
                <w:rFonts w:ascii="Calibri" w:hAnsi="Calibri"/>
                <w:b w:val="0"/>
                <w:i w:val="0"/>
                <w:sz w:val="18"/>
              </w:rPr>
              <w:t>Figma Prototype: /wireframes/SCR-07-BorrowCheckout</w:t>
            </w:r>
          </w:p>
        </w:tc>
      </w:tr>
      <w:tr>
        <w:tc>
          <w:tcPr>
            <w:tcW w:type="dxa" w:w="2592"/>
          </w:tcPr>
          <w:p>
            <w:pPr>
              <w:spacing w:before="40" w:after="40" w:line="240" w:lineRule="auto"/>
            </w:pPr>
            <w:r>
              <w:rPr>
                <w:rFonts w:ascii="Calibri" w:hAnsi="Calibri"/>
                <w:b/>
                <w:i w:val="0"/>
                <w:sz w:val="18"/>
              </w:rPr>
              <w:t>SCR-08 Circulation Desk - Return (Check-in) Screen</w:t>
            </w:r>
          </w:p>
        </w:tc>
        <w:tc>
          <w:tcPr>
            <w:tcW w:type="dxa" w:w="2592"/>
          </w:tcPr>
          <w:p>
            <w:pPr>
              <w:spacing w:before="40" w:after="40" w:line="240" w:lineRule="auto"/>
            </w:pPr>
            <w:r>
              <w:rPr>
                <w:rFonts w:ascii="Calibri" w:hAnsi="Calibri"/>
                <w:b w:val="0"/>
                <w:i w:val="0"/>
                <w:sz w:val="18"/>
              </w:rPr>
              <w:t>UC-08</w:t>
            </w:r>
          </w:p>
        </w:tc>
        <w:tc>
          <w:tcPr>
            <w:tcW w:type="dxa" w:w="4175"/>
          </w:tcPr>
          <w:p>
            <w:pPr>
              <w:spacing w:before="40" w:after="40" w:line="240" w:lineRule="auto"/>
            </w:pPr>
            <w:r>
              <w:rPr>
                <w:rFonts w:ascii="Calibri" w:hAnsi="Calibri"/>
                <w:b w:val="0"/>
                <w:i w:val="0"/>
                <w:sz w:val="18"/>
              </w:rPr>
              <w:t>Figma Prototype: /wireframes/SCR-08-ReturnCheckin</w:t>
            </w:r>
          </w:p>
        </w:tc>
      </w:tr>
      <w:tr>
        <w:tc>
          <w:tcPr>
            <w:tcW w:type="dxa" w:w="2592"/>
          </w:tcPr>
          <w:p>
            <w:pPr>
              <w:spacing w:before="40" w:after="40" w:line="240" w:lineRule="auto"/>
            </w:pPr>
            <w:r>
              <w:rPr>
                <w:rFonts w:ascii="Calibri" w:hAnsi="Calibri"/>
                <w:b/>
                <w:i w:val="0"/>
                <w:sz w:val="18"/>
              </w:rPr>
              <w:t>SCR-09 Book Reservation Modal / Confirmation View</w:t>
            </w:r>
          </w:p>
        </w:tc>
        <w:tc>
          <w:tcPr>
            <w:tcW w:type="dxa" w:w="2592"/>
          </w:tcPr>
          <w:p>
            <w:pPr>
              <w:spacing w:before="40" w:after="40" w:line="240" w:lineRule="auto"/>
            </w:pPr>
            <w:r>
              <w:rPr>
                <w:rFonts w:ascii="Calibri" w:hAnsi="Calibri"/>
                <w:b w:val="0"/>
                <w:i w:val="0"/>
                <w:sz w:val="18"/>
              </w:rPr>
              <w:t>UC-10</w:t>
            </w:r>
          </w:p>
        </w:tc>
        <w:tc>
          <w:tcPr>
            <w:tcW w:type="dxa" w:w="4175"/>
          </w:tcPr>
          <w:p>
            <w:pPr>
              <w:spacing w:before="40" w:after="40" w:line="240" w:lineRule="auto"/>
            </w:pPr>
            <w:r>
              <w:rPr>
                <w:rFonts w:ascii="Calibri" w:hAnsi="Calibri"/>
                <w:b w:val="0"/>
                <w:i w:val="0"/>
                <w:sz w:val="18"/>
              </w:rPr>
              <w:t>Figma Prototype: /wireframes/SCR-09-ReserveModal</w:t>
            </w:r>
          </w:p>
        </w:tc>
      </w:tr>
      <w:tr>
        <w:tc>
          <w:tcPr>
            <w:tcW w:type="dxa" w:w="2592"/>
          </w:tcPr>
          <w:p>
            <w:pPr>
              <w:spacing w:before="40" w:after="40" w:line="240" w:lineRule="auto"/>
            </w:pPr>
            <w:r>
              <w:rPr>
                <w:rFonts w:ascii="Calibri" w:hAnsi="Calibri"/>
                <w:b/>
                <w:i w:val="0"/>
                <w:sz w:val="18"/>
              </w:rPr>
              <w:t>SCR-10 Librarian Hold Shelf &amp; Reservation Queue Screen</w:t>
            </w:r>
          </w:p>
        </w:tc>
        <w:tc>
          <w:tcPr>
            <w:tcW w:type="dxa" w:w="2592"/>
          </w:tcPr>
          <w:p>
            <w:pPr>
              <w:spacing w:before="40" w:after="40" w:line="240" w:lineRule="auto"/>
            </w:pPr>
            <w:r>
              <w:rPr>
                <w:rFonts w:ascii="Calibri" w:hAnsi="Calibri"/>
                <w:b w:val="0"/>
                <w:i w:val="0"/>
                <w:sz w:val="18"/>
              </w:rPr>
              <w:t>UC-10, UC-11</w:t>
            </w:r>
          </w:p>
        </w:tc>
        <w:tc>
          <w:tcPr>
            <w:tcW w:type="dxa" w:w="4175"/>
          </w:tcPr>
          <w:p>
            <w:pPr>
              <w:spacing w:before="40" w:after="40" w:line="240" w:lineRule="auto"/>
            </w:pPr>
            <w:r>
              <w:rPr>
                <w:rFonts w:ascii="Calibri" w:hAnsi="Calibri"/>
                <w:b w:val="0"/>
                <w:i w:val="0"/>
                <w:sz w:val="18"/>
              </w:rPr>
              <w:t>Figma Prototype: /wireframes/SCR-10-HoldQueue</w:t>
            </w:r>
          </w:p>
        </w:tc>
      </w:tr>
      <w:tr>
        <w:tc>
          <w:tcPr>
            <w:tcW w:type="dxa" w:w="2592"/>
          </w:tcPr>
          <w:p>
            <w:pPr>
              <w:spacing w:before="40" w:after="40" w:line="240" w:lineRule="auto"/>
            </w:pPr>
            <w:r>
              <w:rPr>
                <w:rFonts w:ascii="Calibri" w:hAnsi="Calibri"/>
                <w:b/>
                <w:i w:val="0"/>
                <w:sz w:val="18"/>
              </w:rPr>
              <w:t>SCR-11 Reader Personal Dashboard Screen</w:t>
            </w:r>
          </w:p>
        </w:tc>
        <w:tc>
          <w:tcPr>
            <w:tcW w:type="dxa" w:w="2592"/>
          </w:tcPr>
          <w:p>
            <w:pPr>
              <w:spacing w:before="40" w:after="40" w:line="240" w:lineRule="auto"/>
            </w:pPr>
            <w:r>
              <w:rPr>
                <w:rFonts w:ascii="Calibri" w:hAnsi="Calibri"/>
                <w:b w:val="0"/>
                <w:i w:val="0"/>
                <w:sz w:val="18"/>
              </w:rPr>
              <w:t>UC-09, UC-11, UC-12</w:t>
            </w:r>
          </w:p>
        </w:tc>
        <w:tc>
          <w:tcPr>
            <w:tcW w:type="dxa" w:w="4175"/>
          </w:tcPr>
          <w:p>
            <w:pPr>
              <w:spacing w:before="40" w:after="40" w:line="240" w:lineRule="auto"/>
            </w:pPr>
            <w:r>
              <w:rPr>
                <w:rFonts w:ascii="Calibri" w:hAnsi="Calibri"/>
                <w:b w:val="0"/>
                <w:i w:val="0"/>
                <w:sz w:val="18"/>
              </w:rPr>
              <w:t>Figma Prototype: /wireframes/SCR-11-ReaderDashboard</w:t>
            </w:r>
          </w:p>
        </w:tc>
      </w:tr>
      <w:tr>
        <w:tc>
          <w:tcPr>
            <w:tcW w:type="dxa" w:w="2592"/>
          </w:tcPr>
          <w:p>
            <w:pPr>
              <w:spacing w:before="40" w:after="40" w:line="240" w:lineRule="auto"/>
            </w:pPr>
            <w:r>
              <w:rPr>
                <w:rFonts w:ascii="Calibri" w:hAnsi="Calibri"/>
                <w:b/>
                <w:i w:val="0"/>
                <w:sz w:val="18"/>
              </w:rPr>
              <w:t>SCR-12 Librarian Overdue &amp; Circulation Monitoring Screen</w:t>
            </w:r>
          </w:p>
        </w:tc>
        <w:tc>
          <w:tcPr>
            <w:tcW w:type="dxa" w:w="2592"/>
          </w:tcPr>
          <w:p>
            <w:pPr>
              <w:spacing w:before="40" w:after="40" w:line="240" w:lineRule="auto"/>
            </w:pPr>
            <w:r>
              <w:rPr>
                <w:rFonts w:ascii="Calibri" w:hAnsi="Calibri"/>
                <w:b w:val="0"/>
                <w:i w:val="0"/>
                <w:sz w:val="18"/>
              </w:rPr>
              <w:t>UC-12</w:t>
            </w:r>
          </w:p>
        </w:tc>
        <w:tc>
          <w:tcPr>
            <w:tcW w:type="dxa" w:w="4175"/>
          </w:tcPr>
          <w:p>
            <w:pPr>
              <w:spacing w:before="40" w:after="40" w:line="240" w:lineRule="auto"/>
            </w:pPr>
            <w:r>
              <w:rPr>
                <w:rFonts w:ascii="Calibri" w:hAnsi="Calibri"/>
                <w:b w:val="0"/>
                <w:i w:val="0"/>
                <w:sz w:val="18"/>
              </w:rPr>
              <w:t>Figma Prototype: /wireframes/SCR-12-OverdueDesk</w:t>
            </w:r>
          </w:p>
        </w:tc>
      </w:tr>
    </w:tbl>
    <w:p/>
    <w:p>
      <w:r>
        <w:br w:type="page"/>
      </w:r>
    </w:p>
    <w:p>
      <w:pPr>
        <w:pStyle w:val="Heading1"/>
      </w:pPr>
      <w:r>
        <w:t>Requirements Traceability Matrix</w:t>
      </w:r>
    </w:p>
    <w:p>
      <w:pPr>
        <w:ind w:firstLine="576"/>
      </w:pPr>
      <w:r>
        <w:rPr>
          <w:i/>
          <w:color w:val="0070C0"/>
        </w:rPr>
        <w:t>[This matrix is extended in PA3 (design elements) and PA4 (test cases).]</w:t>
      </w:r>
    </w:p>
    <w:tbl>
      <w:tblPr>
        <w:tblStyle w:val="TableGrid"/>
        <w:tblW w:w="9360" w:type="dxa"/>
        <w:tblLayout w:type="fixed"/>
        <w:tblLook w:firstColumn="1" w:firstRow="1" w:lastColumn="0" w:lastRow="0" w:noHBand="0" w:noVBand="1" w:val="04A0"/>
      </w:tblPr>
      <w:tblGrid>
        <w:gridCol w:w="1296"/>
        <w:gridCol w:w="1584"/>
        <w:gridCol w:w="1872"/>
        <w:gridCol w:w="2447"/>
        <w:gridCol w:w="2160"/>
      </w:tblGrid>
      <w:tr>
        <w:tc>
          <w:tcPr>
            <w:tcW w:type="dxa" w:w="1296"/>
            <w:shd w:val="clear" w:color="auto" w:fill="548DD4"/>
          </w:tcPr>
          <w:p>
            <w:pPr>
              <w:spacing w:after="40"/>
              <w:jc w:val="left"/>
            </w:pPr>
            <w:r/>
            <w:r>
              <w:rPr>
                <w:b/>
                <w:i w:val="0"/>
                <w:color w:val="FFFFFF"/>
                <w:sz w:val="20"/>
              </w:rPr>
              <w:t>Req. ID</w:t>
            </w:r>
          </w:p>
        </w:tc>
        <w:tc>
          <w:tcPr>
            <w:tcW w:type="dxa" w:w="1584"/>
            <w:shd w:val="clear" w:color="auto" w:fill="548DD4"/>
          </w:tcPr>
          <w:p>
            <w:pPr>
              <w:spacing w:after="40"/>
              <w:jc w:val="left"/>
            </w:pPr>
            <w:r/>
            <w:r>
              <w:rPr>
                <w:b/>
                <w:i w:val="0"/>
                <w:color w:val="FFFFFF"/>
                <w:sz w:val="20"/>
              </w:rPr>
              <w:t>Use case</w:t>
            </w:r>
          </w:p>
        </w:tc>
        <w:tc>
          <w:tcPr>
            <w:tcW w:type="dxa" w:w="1872"/>
            <w:shd w:val="clear" w:color="auto" w:fill="548DD4"/>
          </w:tcPr>
          <w:p>
            <w:pPr>
              <w:spacing w:after="40"/>
              <w:jc w:val="left"/>
            </w:pPr>
            <w:r/>
            <w:r>
              <w:rPr>
                <w:b/>
                <w:i w:val="0"/>
                <w:color w:val="FFFFFF"/>
                <w:sz w:val="20"/>
              </w:rPr>
              <w:t>Screen</w:t>
            </w:r>
          </w:p>
        </w:tc>
        <w:tc>
          <w:tcPr>
            <w:tcW w:type="dxa" w:w="2448"/>
            <w:shd w:val="clear" w:color="auto" w:fill="548DD4"/>
          </w:tcPr>
          <w:p>
            <w:pPr>
              <w:spacing w:after="40"/>
              <w:jc w:val="left"/>
            </w:pPr>
            <w:r/>
            <w:r>
              <w:rPr>
                <w:b/>
                <w:i w:val="0"/>
                <w:color w:val="FFFFFF"/>
                <w:sz w:val="20"/>
              </w:rPr>
              <w:t>Design element (PA3)</w:t>
            </w:r>
          </w:p>
        </w:tc>
        <w:tc>
          <w:tcPr>
            <w:tcW w:type="dxa" w:w="2160"/>
            <w:shd w:val="clear" w:color="auto" w:fill="548DD4"/>
          </w:tcPr>
          <w:p>
            <w:pPr>
              <w:spacing w:after="40"/>
              <w:jc w:val="left"/>
            </w:pPr>
            <w:r/>
            <w:r>
              <w:rPr>
                <w:b/>
                <w:i w:val="0"/>
                <w:color w:val="FFFFFF"/>
                <w:sz w:val="20"/>
              </w:rPr>
              <w:t>Test cases (PA4)</w:t>
            </w:r>
          </w:p>
        </w:tc>
      </w:tr>
      <w:tr>
        <w:tc>
          <w:tcPr>
            <w:tcW w:type="dxa" w:w="1296"/>
          </w:tcPr>
          <w:p>
            <w:pPr>
              <w:spacing w:before="40" w:after="40" w:line="240" w:lineRule="auto"/>
            </w:pPr>
            <w:r>
              <w:rPr>
                <w:rFonts w:ascii="Calibri" w:hAnsi="Calibri"/>
                <w:b/>
                <w:i w:val="0"/>
                <w:sz w:val="18"/>
              </w:rPr>
              <w:t>FR-F01-01</w:t>
            </w:r>
          </w:p>
        </w:tc>
        <w:tc>
          <w:tcPr>
            <w:tcW w:type="dxa" w:w="1584"/>
          </w:tcPr>
          <w:p>
            <w:pPr>
              <w:spacing w:before="40" w:after="40" w:line="240" w:lineRule="auto"/>
            </w:pPr>
            <w:r>
              <w:rPr>
                <w:rFonts w:ascii="Calibri" w:hAnsi="Calibri"/>
                <w:b w:val="0"/>
                <w:i w:val="0"/>
                <w:sz w:val="18"/>
              </w:rPr>
              <w:t>UC-01</w:t>
            </w:r>
          </w:p>
        </w:tc>
        <w:tc>
          <w:tcPr>
            <w:tcW w:type="dxa" w:w="1872"/>
          </w:tcPr>
          <w:p>
            <w:pPr>
              <w:spacing w:before="40" w:after="40" w:line="240" w:lineRule="auto"/>
            </w:pPr>
            <w:r>
              <w:rPr>
                <w:rFonts w:ascii="Calibri" w:hAnsi="Calibri"/>
                <w:b w:val="0"/>
                <w:i w:val="0"/>
                <w:sz w:val="18"/>
              </w:rPr>
              <w:t>SCR-01</w:t>
            </w:r>
          </w:p>
        </w:tc>
        <w:tc>
          <w:tcPr>
            <w:tcW w:type="dxa" w:w="2448"/>
          </w:tcPr>
          <w:p>
            <w:pPr>
              <w:spacing w:before="40" w:after="40" w:line="240" w:lineRule="auto"/>
            </w:pPr>
            <w:r>
              <w:rPr>
                <w:rFonts w:ascii="Calibri" w:hAnsi="Calibri"/>
                <w:b w:val="0"/>
                <w:i w:val="0"/>
                <w:sz w:val="18"/>
              </w:rPr>
              <w:t>[TBD: PA3 AuthController / POST /auth/login]</w:t>
            </w:r>
          </w:p>
        </w:tc>
        <w:tc>
          <w:tcPr>
            <w:tcW w:type="dxa" w:w="2160"/>
          </w:tcPr>
          <w:p>
            <w:pPr>
              <w:spacing w:before="40" w:after="40" w:line="240" w:lineRule="auto"/>
            </w:pPr>
            <w:r>
              <w:rPr>
                <w:rFonts w:ascii="Calibri" w:hAnsi="Calibri"/>
                <w:b w:val="0"/>
                <w:i w:val="0"/>
                <w:sz w:val="18"/>
              </w:rPr>
              <w:t>[TBD: PA4 TC-F01-01]</w:t>
            </w:r>
          </w:p>
        </w:tc>
      </w:tr>
      <w:tr>
        <w:tc>
          <w:tcPr>
            <w:tcW w:type="dxa" w:w="1296"/>
          </w:tcPr>
          <w:p>
            <w:pPr>
              <w:spacing w:before="40" w:after="40" w:line="240" w:lineRule="auto"/>
            </w:pPr>
            <w:r>
              <w:rPr>
                <w:rFonts w:ascii="Calibri" w:hAnsi="Calibri"/>
                <w:b/>
                <w:i w:val="0"/>
                <w:sz w:val="18"/>
              </w:rPr>
              <w:t>FR-F01-02</w:t>
            </w:r>
          </w:p>
        </w:tc>
        <w:tc>
          <w:tcPr>
            <w:tcW w:type="dxa" w:w="1584"/>
          </w:tcPr>
          <w:p>
            <w:pPr>
              <w:spacing w:before="40" w:after="40" w:line="240" w:lineRule="auto"/>
            </w:pPr>
            <w:r>
              <w:rPr>
                <w:rFonts w:ascii="Calibri" w:hAnsi="Calibri"/>
                <w:b w:val="0"/>
                <w:i w:val="0"/>
                <w:sz w:val="18"/>
              </w:rPr>
              <w:t>UC-01</w:t>
            </w:r>
          </w:p>
        </w:tc>
        <w:tc>
          <w:tcPr>
            <w:tcW w:type="dxa" w:w="1872"/>
          </w:tcPr>
          <w:p>
            <w:pPr>
              <w:spacing w:before="40" w:after="40" w:line="240" w:lineRule="auto"/>
            </w:pPr>
            <w:r>
              <w:rPr>
                <w:rFonts w:ascii="Calibri" w:hAnsi="Calibri"/>
                <w:b w:val="0"/>
                <w:i w:val="0"/>
                <w:sz w:val="18"/>
              </w:rPr>
              <w:t>SCR-01</w:t>
            </w:r>
          </w:p>
        </w:tc>
        <w:tc>
          <w:tcPr>
            <w:tcW w:type="dxa" w:w="2448"/>
          </w:tcPr>
          <w:p>
            <w:pPr>
              <w:spacing w:before="40" w:after="40" w:line="240" w:lineRule="auto"/>
            </w:pPr>
            <w:r>
              <w:rPr>
                <w:rFonts w:ascii="Calibri" w:hAnsi="Calibri"/>
                <w:b w:val="0"/>
                <w:i w:val="0"/>
                <w:sz w:val="18"/>
              </w:rPr>
              <w:t>[TBD: PA3 AuthMiddleware / JWT RBAC]</w:t>
            </w:r>
          </w:p>
        </w:tc>
        <w:tc>
          <w:tcPr>
            <w:tcW w:type="dxa" w:w="2160"/>
          </w:tcPr>
          <w:p>
            <w:pPr>
              <w:spacing w:before="40" w:after="40" w:line="240" w:lineRule="auto"/>
            </w:pPr>
            <w:r>
              <w:rPr>
                <w:rFonts w:ascii="Calibri" w:hAnsi="Calibri"/>
                <w:b w:val="0"/>
                <w:i w:val="0"/>
                <w:sz w:val="18"/>
              </w:rPr>
              <w:t>[TBD: PA4 TC-F01-02]</w:t>
            </w:r>
          </w:p>
        </w:tc>
      </w:tr>
      <w:tr>
        <w:tc>
          <w:tcPr>
            <w:tcW w:type="dxa" w:w="1296"/>
          </w:tcPr>
          <w:p>
            <w:pPr>
              <w:spacing w:before="40" w:after="40" w:line="240" w:lineRule="auto"/>
            </w:pPr>
            <w:r>
              <w:rPr>
                <w:rFonts w:ascii="Calibri" w:hAnsi="Calibri"/>
                <w:b/>
                <w:i w:val="0"/>
                <w:sz w:val="18"/>
              </w:rPr>
              <w:t>FR-F01-04</w:t>
            </w:r>
          </w:p>
        </w:tc>
        <w:tc>
          <w:tcPr>
            <w:tcW w:type="dxa" w:w="1584"/>
          </w:tcPr>
          <w:p>
            <w:pPr>
              <w:spacing w:before="40" w:after="40" w:line="240" w:lineRule="auto"/>
            </w:pPr>
            <w:r>
              <w:rPr>
                <w:rFonts w:ascii="Calibri" w:hAnsi="Calibri"/>
                <w:b w:val="0"/>
                <w:i w:val="0"/>
                <w:sz w:val="18"/>
              </w:rPr>
              <w:t>UC-02</w:t>
            </w:r>
          </w:p>
        </w:tc>
        <w:tc>
          <w:tcPr>
            <w:tcW w:type="dxa" w:w="1872"/>
          </w:tcPr>
          <w:p>
            <w:pPr>
              <w:spacing w:before="40" w:after="40" w:line="240" w:lineRule="auto"/>
            </w:pPr>
            <w:r>
              <w:rPr>
                <w:rFonts w:ascii="Calibri" w:hAnsi="Calibri"/>
                <w:b w:val="0"/>
                <w:i w:val="0"/>
                <w:sz w:val="18"/>
              </w:rPr>
              <w:t>SCR-02</w:t>
            </w:r>
          </w:p>
        </w:tc>
        <w:tc>
          <w:tcPr>
            <w:tcW w:type="dxa" w:w="2448"/>
          </w:tcPr>
          <w:p>
            <w:pPr>
              <w:spacing w:before="40" w:after="40" w:line="240" w:lineRule="auto"/>
            </w:pPr>
            <w:r>
              <w:rPr>
                <w:rFonts w:ascii="Calibri" w:hAnsi="Calibri"/>
                <w:b w:val="0"/>
                <w:i w:val="0"/>
                <w:sz w:val="18"/>
              </w:rPr>
              <w:t>[TBD: PA3 UserController / REST endpoints]</w:t>
            </w:r>
          </w:p>
        </w:tc>
        <w:tc>
          <w:tcPr>
            <w:tcW w:type="dxa" w:w="2160"/>
          </w:tcPr>
          <w:p>
            <w:pPr>
              <w:spacing w:before="40" w:after="40" w:line="240" w:lineRule="auto"/>
            </w:pPr>
            <w:r>
              <w:rPr>
                <w:rFonts w:ascii="Calibri" w:hAnsi="Calibri"/>
                <w:b w:val="0"/>
                <w:i w:val="0"/>
                <w:sz w:val="18"/>
              </w:rPr>
              <w:t>[TBD: PA4 TC-F01-04]</w:t>
            </w:r>
          </w:p>
        </w:tc>
      </w:tr>
      <w:tr>
        <w:tc>
          <w:tcPr>
            <w:tcW w:type="dxa" w:w="1296"/>
          </w:tcPr>
          <w:p>
            <w:pPr>
              <w:spacing w:before="40" w:after="40" w:line="240" w:lineRule="auto"/>
            </w:pPr>
            <w:r>
              <w:rPr>
                <w:rFonts w:ascii="Calibri" w:hAnsi="Calibri"/>
                <w:b/>
                <w:i w:val="0"/>
                <w:sz w:val="18"/>
              </w:rPr>
              <w:t>FR-F02-01</w:t>
            </w:r>
          </w:p>
        </w:tc>
        <w:tc>
          <w:tcPr>
            <w:tcW w:type="dxa" w:w="1584"/>
          </w:tcPr>
          <w:p>
            <w:pPr>
              <w:spacing w:before="40" w:after="40" w:line="240" w:lineRule="auto"/>
            </w:pPr>
            <w:r>
              <w:rPr>
                <w:rFonts w:ascii="Calibri" w:hAnsi="Calibri"/>
                <w:b w:val="0"/>
                <w:i w:val="0"/>
                <w:sz w:val="18"/>
              </w:rPr>
              <w:t>UC-03</w:t>
            </w:r>
          </w:p>
        </w:tc>
        <w:tc>
          <w:tcPr>
            <w:tcW w:type="dxa" w:w="1872"/>
          </w:tcPr>
          <w:p>
            <w:pPr>
              <w:spacing w:before="40" w:after="40" w:line="240" w:lineRule="auto"/>
            </w:pPr>
            <w:r>
              <w:rPr>
                <w:rFonts w:ascii="Calibri" w:hAnsi="Calibri"/>
                <w:b w:val="0"/>
                <w:i w:val="0"/>
                <w:sz w:val="18"/>
              </w:rPr>
              <w:t>SCR-03</w:t>
            </w:r>
          </w:p>
        </w:tc>
        <w:tc>
          <w:tcPr>
            <w:tcW w:type="dxa" w:w="2448"/>
          </w:tcPr>
          <w:p>
            <w:pPr>
              <w:spacing w:before="40" w:after="40" w:line="240" w:lineRule="auto"/>
            </w:pPr>
            <w:r>
              <w:rPr>
                <w:rFonts w:ascii="Calibri" w:hAnsi="Calibri"/>
                <w:b w:val="0"/>
                <w:i w:val="0"/>
                <w:sz w:val="18"/>
              </w:rPr>
              <w:t>[TBD: PA3 BookCatalogController / POST /books]</w:t>
            </w:r>
          </w:p>
        </w:tc>
        <w:tc>
          <w:tcPr>
            <w:tcW w:type="dxa" w:w="2160"/>
          </w:tcPr>
          <w:p>
            <w:pPr>
              <w:spacing w:before="40" w:after="40" w:line="240" w:lineRule="auto"/>
            </w:pPr>
            <w:r>
              <w:rPr>
                <w:rFonts w:ascii="Calibri" w:hAnsi="Calibri"/>
                <w:b w:val="0"/>
                <w:i w:val="0"/>
                <w:sz w:val="18"/>
              </w:rPr>
              <w:t>[TBD: PA4 TC-F02-01]</w:t>
            </w:r>
          </w:p>
        </w:tc>
      </w:tr>
      <w:tr>
        <w:tc>
          <w:tcPr>
            <w:tcW w:type="dxa" w:w="1296"/>
          </w:tcPr>
          <w:p>
            <w:pPr>
              <w:spacing w:before="40" w:after="40" w:line="240" w:lineRule="auto"/>
            </w:pPr>
            <w:r>
              <w:rPr>
                <w:rFonts w:ascii="Calibri" w:hAnsi="Calibri"/>
                <w:b/>
                <w:i w:val="0"/>
                <w:sz w:val="18"/>
              </w:rPr>
              <w:t>FR-F02-03</w:t>
            </w:r>
          </w:p>
        </w:tc>
        <w:tc>
          <w:tcPr>
            <w:tcW w:type="dxa" w:w="1584"/>
          </w:tcPr>
          <w:p>
            <w:pPr>
              <w:spacing w:before="40" w:after="40" w:line="240" w:lineRule="auto"/>
            </w:pPr>
            <w:r>
              <w:rPr>
                <w:rFonts w:ascii="Calibri" w:hAnsi="Calibri"/>
                <w:b w:val="0"/>
                <w:i w:val="0"/>
                <w:sz w:val="18"/>
              </w:rPr>
              <w:t>UC-03</w:t>
            </w:r>
          </w:p>
        </w:tc>
        <w:tc>
          <w:tcPr>
            <w:tcW w:type="dxa" w:w="1872"/>
          </w:tcPr>
          <w:p>
            <w:pPr>
              <w:spacing w:before="40" w:after="40" w:line="240" w:lineRule="auto"/>
            </w:pPr>
            <w:r>
              <w:rPr>
                <w:rFonts w:ascii="Calibri" w:hAnsi="Calibri"/>
                <w:b w:val="0"/>
                <w:i w:val="0"/>
                <w:sz w:val="18"/>
              </w:rPr>
              <w:t>SCR-03</w:t>
            </w:r>
          </w:p>
        </w:tc>
        <w:tc>
          <w:tcPr>
            <w:tcW w:type="dxa" w:w="2447"/>
          </w:tcPr>
          <w:p>
            <w:pPr>
              <w:spacing w:before="40" w:after="40" w:line="240" w:lineRule="auto"/>
            </w:pPr>
            <w:r>
              <w:rPr>
                <w:rFonts w:ascii="Calibri" w:hAnsi="Calibri"/>
                <w:b w:val="0"/>
                <w:i w:val="0"/>
                <w:sz w:val="18"/>
              </w:rPr>
              <w:t>[TBD: PA3 BookCatalogController / DELETE /books/:id]</w:t>
            </w:r>
          </w:p>
        </w:tc>
        <w:tc>
          <w:tcPr>
            <w:tcW w:type="dxa" w:w="2160"/>
          </w:tcPr>
          <w:p>
            <w:pPr>
              <w:spacing w:before="40" w:after="40" w:line="240" w:lineRule="auto"/>
            </w:pPr>
            <w:r>
              <w:rPr>
                <w:rFonts w:ascii="Calibri" w:hAnsi="Calibri"/>
                <w:b w:val="0"/>
                <w:i w:val="0"/>
                <w:sz w:val="18"/>
              </w:rPr>
              <w:t>[TBD: PA4 TC-F02-03]</w:t>
            </w:r>
          </w:p>
        </w:tc>
      </w:tr>
      <w:tr>
        <w:tc>
          <w:tcPr>
            <w:tcW w:type="dxa" w:w="1296"/>
          </w:tcPr>
          <w:p>
            <w:pPr>
              <w:spacing w:before="40" w:after="40" w:line="240" w:lineRule="auto"/>
            </w:pPr>
            <w:r>
              <w:rPr>
                <w:rFonts w:ascii="Calibri" w:hAnsi="Calibri"/>
                <w:b/>
                <w:i w:val="0"/>
                <w:sz w:val="18"/>
              </w:rPr>
              <w:t>FR-F03-01</w:t>
            </w:r>
          </w:p>
        </w:tc>
        <w:tc>
          <w:tcPr>
            <w:tcW w:type="dxa" w:w="1584"/>
          </w:tcPr>
          <w:p>
            <w:pPr>
              <w:spacing w:before="40" w:after="40" w:line="240" w:lineRule="auto"/>
            </w:pPr>
            <w:r>
              <w:rPr>
                <w:rFonts w:ascii="Calibri" w:hAnsi="Calibri"/>
                <w:b w:val="0"/>
                <w:i w:val="0"/>
                <w:sz w:val="18"/>
              </w:rPr>
              <w:t>UC-04</w:t>
            </w:r>
          </w:p>
        </w:tc>
        <w:tc>
          <w:tcPr>
            <w:tcW w:type="dxa" w:w="1872"/>
          </w:tcPr>
          <w:p>
            <w:pPr>
              <w:spacing w:before="40" w:after="40" w:line="240" w:lineRule="auto"/>
            </w:pPr>
            <w:r>
              <w:rPr>
                <w:rFonts w:ascii="Calibri" w:hAnsi="Calibri"/>
                <w:b w:val="0"/>
                <w:i w:val="0"/>
                <w:sz w:val="18"/>
              </w:rPr>
              <w:t>SCR-04</w:t>
            </w:r>
          </w:p>
        </w:tc>
        <w:tc>
          <w:tcPr>
            <w:tcW w:type="dxa" w:w="2447"/>
          </w:tcPr>
          <w:p>
            <w:pPr>
              <w:spacing w:before="40" w:after="40" w:line="240" w:lineRule="auto"/>
            </w:pPr>
            <w:r>
              <w:rPr>
                <w:rFonts w:ascii="Calibri" w:hAnsi="Calibri"/>
                <w:b w:val="0"/>
                <w:i w:val="0"/>
                <w:sz w:val="18"/>
              </w:rPr>
              <w:t>[TBD: PA3 BookCopyController / POST /copies]</w:t>
            </w:r>
          </w:p>
        </w:tc>
        <w:tc>
          <w:tcPr>
            <w:tcW w:type="dxa" w:w="2160"/>
          </w:tcPr>
          <w:p>
            <w:pPr>
              <w:spacing w:before="40" w:after="40" w:line="240" w:lineRule="auto"/>
            </w:pPr>
            <w:r>
              <w:rPr>
                <w:rFonts w:ascii="Calibri" w:hAnsi="Calibri"/>
                <w:b w:val="0"/>
                <w:i w:val="0"/>
                <w:sz w:val="18"/>
              </w:rPr>
              <w:t>[TBD: PA4 TC-F03-01]</w:t>
            </w:r>
          </w:p>
        </w:tc>
      </w:tr>
      <w:tr>
        <w:tc>
          <w:tcPr>
            <w:tcW w:type="dxa" w:w="1296"/>
          </w:tcPr>
          <w:p>
            <w:pPr>
              <w:spacing w:before="40" w:after="40" w:line="240" w:lineRule="auto"/>
            </w:pPr>
            <w:r>
              <w:rPr>
                <w:rFonts w:ascii="Calibri" w:hAnsi="Calibri"/>
                <w:b/>
                <w:i w:val="0"/>
                <w:sz w:val="18"/>
              </w:rPr>
              <w:t>FR-F03-03</w:t>
            </w:r>
          </w:p>
        </w:tc>
        <w:tc>
          <w:tcPr>
            <w:tcW w:type="dxa" w:w="1584"/>
          </w:tcPr>
          <w:p>
            <w:pPr>
              <w:spacing w:before="40" w:after="40" w:line="240" w:lineRule="auto"/>
            </w:pPr>
            <w:r>
              <w:rPr>
                <w:rFonts w:ascii="Calibri" w:hAnsi="Calibri"/>
                <w:b w:val="0"/>
                <w:i w:val="0"/>
                <w:sz w:val="18"/>
              </w:rPr>
              <w:t>UC-04</w:t>
            </w:r>
          </w:p>
        </w:tc>
        <w:tc>
          <w:tcPr>
            <w:tcW w:type="dxa" w:w="1872"/>
          </w:tcPr>
          <w:p>
            <w:pPr>
              <w:spacing w:before="40" w:after="40" w:line="240" w:lineRule="auto"/>
            </w:pPr>
            <w:r>
              <w:rPr>
                <w:rFonts w:ascii="Calibri" w:hAnsi="Calibri"/>
                <w:b w:val="0"/>
                <w:i w:val="0"/>
                <w:sz w:val="18"/>
              </w:rPr>
              <w:t>SCR-04</w:t>
            </w:r>
          </w:p>
        </w:tc>
        <w:tc>
          <w:tcPr>
            <w:tcW w:type="dxa" w:w="2447"/>
          </w:tcPr>
          <w:p>
            <w:pPr>
              <w:spacing w:before="40" w:after="40" w:line="240" w:lineRule="auto"/>
            </w:pPr>
            <w:r>
              <w:rPr>
                <w:rFonts w:ascii="Calibri" w:hAnsi="Calibri"/>
                <w:b w:val="0"/>
                <w:i w:val="0"/>
                <w:sz w:val="18"/>
              </w:rPr>
              <w:t>[TBD: PA3 BookCopy state machine schema]</w:t>
            </w:r>
          </w:p>
        </w:tc>
        <w:tc>
          <w:tcPr>
            <w:tcW w:type="dxa" w:w="2160"/>
          </w:tcPr>
          <w:p>
            <w:pPr>
              <w:spacing w:before="40" w:after="40" w:line="240" w:lineRule="auto"/>
            </w:pPr>
            <w:r>
              <w:rPr>
                <w:rFonts w:ascii="Calibri" w:hAnsi="Calibri"/>
                <w:b w:val="0"/>
                <w:i w:val="0"/>
                <w:sz w:val="18"/>
              </w:rPr>
              <w:t>[TBD: PA4 TC-F03-03]</w:t>
            </w:r>
          </w:p>
        </w:tc>
      </w:tr>
      <w:tr>
        <w:tc>
          <w:tcPr>
            <w:tcW w:type="dxa" w:w="1296"/>
          </w:tcPr>
          <w:p>
            <w:pPr>
              <w:spacing w:before="40" w:after="40" w:line="240" w:lineRule="auto"/>
            </w:pPr>
            <w:r>
              <w:rPr>
                <w:rFonts w:ascii="Calibri" w:hAnsi="Calibri"/>
                <w:b/>
                <w:i w:val="0"/>
                <w:sz w:val="18"/>
              </w:rPr>
              <w:t>FR-F04-01</w:t>
            </w:r>
          </w:p>
        </w:tc>
        <w:tc>
          <w:tcPr>
            <w:tcW w:type="dxa" w:w="1584"/>
          </w:tcPr>
          <w:p>
            <w:pPr>
              <w:spacing w:before="40" w:after="40" w:line="240" w:lineRule="auto"/>
            </w:pPr>
            <w:r>
              <w:rPr>
                <w:rFonts w:ascii="Calibri" w:hAnsi="Calibri"/>
                <w:b w:val="0"/>
                <w:i w:val="0"/>
                <w:sz w:val="18"/>
              </w:rPr>
              <w:t>UC-05</w:t>
            </w:r>
          </w:p>
        </w:tc>
        <w:tc>
          <w:tcPr>
            <w:tcW w:type="dxa" w:w="1872"/>
          </w:tcPr>
          <w:p>
            <w:pPr>
              <w:spacing w:before="40" w:after="40" w:line="240" w:lineRule="auto"/>
            </w:pPr>
            <w:r>
              <w:rPr>
                <w:rFonts w:ascii="Calibri" w:hAnsi="Calibri"/>
                <w:b w:val="0"/>
                <w:i w:val="0"/>
                <w:sz w:val="18"/>
              </w:rPr>
              <w:t>SCR-05</w:t>
            </w:r>
          </w:p>
        </w:tc>
        <w:tc>
          <w:tcPr>
            <w:tcW w:type="dxa" w:w="2447"/>
          </w:tcPr>
          <w:p>
            <w:pPr>
              <w:spacing w:before="40" w:after="40" w:line="240" w:lineRule="auto"/>
            </w:pPr>
            <w:r>
              <w:rPr>
                <w:rFonts w:ascii="Calibri" w:hAnsi="Calibri"/>
                <w:b w:val="0"/>
                <w:i w:val="0"/>
                <w:sz w:val="18"/>
              </w:rPr>
              <w:t>[TBD: PA3 SearchController / GET /books/search]</w:t>
            </w:r>
          </w:p>
        </w:tc>
        <w:tc>
          <w:tcPr>
            <w:tcW w:type="dxa" w:w="2160"/>
          </w:tcPr>
          <w:p>
            <w:pPr>
              <w:spacing w:before="40" w:after="40" w:line="240" w:lineRule="auto"/>
            </w:pPr>
            <w:r>
              <w:rPr>
                <w:rFonts w:ascii="Calibri" w:hAnsi="Calibri"/>
                <w:b w:val="0"/>
                <w:i w:val="0"/>
                <w:sz w:val="18"/>
              </w:rPr>
              <w:t>[TBD: PA4 TC-F04-01]</w:t>
            </w:r>
          </w:p>
        </w:tc>
      </w:tr>
      <w:tr>
        <w:tc>
          <w:tcPr>
            <w:tcW w:type="dxa" w:w="1296"/>
          </w:tcPr>
          <w:p>
            <w:pPr>
              <w:spacing w:before="40" w:after="40" w:line="240" w:lineRule="auto"/>
            </w:pPr>
            <w:r>
              <w:rPr>
                <w:rFonts w:ascii="Calibri" w:hAnsi="Calibri"/>
                <w:b/>
                <w:i w:val="0"/>
                <w:sz w:val="18"/>
              </w:rPr>
              <w:t>FR-F04-03</w:t>
            </w:r>
          </w:p>
        </w:tc>
        <w:tc>
          <w:tcPr>
            <w:tcW w:type="dxa" w:w="1584"/>
          </w:tcPr>
          <w:p>
            <w:pPr>
              <w:spacing w:before="40" w:after="40" w:line="240" w:lineRule="auto"/>
            </w:pPr>
            <w:r>
              <w:rPr>
                <w:rFonts w:ascii="Calibri" w:hAnsi="Calibri"/>
                <w:b w:val="0"/>
                <w:i w:val="0"/>
                <w:sz w:val="18"/>
              </w:rPr>
              <w:t>UC-06</w:t>
            </w:r>
          </w:p>
        </w:tc>
        <w:tc>
          <w:tcPr>
            <w:tcW w:type="dxa" w:w="1872"/>
          </w:tcPr>
          <w:p>
            <w:pPr>
              <w:spacing w:before="40" w:after="40" w:line="240" w:lineRule="auto"/>
            </w:pPr>
            <w:r>
              <w:rPr>
                <w:rFonts w:ascii="Calibri" w:hAnsi="Calibri"/>
                <w:b w:val="0"/>
                <w:i w:val="0"/>
                <w:sz w:val="18"/>
              </w:rPr>
              <w:t>SCR-06</w:t>
            </w:r>
          </w:p>
        </w:tc>
        <w:tc>
          <w:tcPr>
            <w:tcW w:type="dxa" w:w="2447"/>
          </w:tcPr>
          <w:p>
            <w:pPr>
              <w:spacing w:before="40" w:after="40" w:line="240" w:lineRule="auto"/>
            </w:pPr>
            <w:r>
              <w:rPr>
                <w:rFonts w:ascii="Calibri" w:hAnsi="Calibri"/>
                <w:b w:val="0"/>
                <w:i w:val="0"/>
                <w:sz w:val="18"/>
              </w:rPr>
              <w:t>[TBD: PA3 BookDetailController / GET /books/:id]</w:t>
            </w:r>
          </w:p>
        </w:tc>
        <w:tc>
          <w:tcPr>
            <w:tcW w:type="dxa" w:w="2160"/>
          </w:tcPr>
          <w:p>
            <w:pPr>
              <w:spacing w:before="40" w:after="40" w:line="240" w:lineRule="auto"/>
            </w:pPr>
            <w:r>
              <w:rPr>
                <w:rFonts w:ascii="Calibri" w:hAnsi="Calibri"/>
                <w:b w:val="0"/>
                <w:i w:val="0"/>
                <w:sz w:val="18"/>
              </w:rPr>
              <w:t>[TBD: PA4 TC-F04-03]</w:t>
            </w:r>
          </w:p>
        </w:tc>
      </w:tr>
      <w:tr>
        <w:tc>
          <w:tcPr>
            <w:tcW w:type="dxa" w:w="1296"/>
          </w:tcPr>
          <w:p>
            <w:pPr>
              <w:spacing w:before="40" w:after="40" w:line="240" w:lineRule="auto"/>
            </w:pPr>
            <w:r>
              <w:rPr>
                <w:rFonts w:ascii="Calibri" w:hAnsi="Calibri"/>
                <w:b/>
                <w:i w:val="0"/>
                <w:sz w:val="18"/>
              </w:rPr>
              <w:t>FR-F05-01</w:t>
            </w:r>
          </w:p>
        </w:tc>
        <w:tc>
          <w:tcPr>
            <w:tcW w:type="dxa" w:w="1584"/>
          </w:tcPr>
          <w:p>
            <w:pPr>
              <w:spacing w:before="40" w:after="40" w:line="240" w:lineRule="auto"/>
            </w:pPr>
            <w:r>
              <w:rPr>
                <w:rFonts w:ascii="Calibri" w:hAnsi="Calibri"/>
                <w:b w:val="0"/>
                <w:i w:val="0"/>
                <w:sz w:val="18"/>
              </w:rPr>
              <w:t>UC-07</w:t>
            </w:r>
          </w:p>
        </w:tc>
        <w:tc>
          <w:tcPr>
            <w:tcW w:type="dxa" w:w="1872"/>
          </w:tcPr>
          <w:p>
            <w:pPr>
              <w:spacing w:before="40" w:after="40" w:line="240" w:lineRule="auto"/>
            </w:pPr>
            <w:r>
              <w:rPr>
                <w:rFonts w:ascii="Calibri" w:hAnsi="Calibri"/>
                <w:b w:val="0"/>
                <w:i w:val="0"/>
                <w:sz w:val="18"/>
              </w:rPr>
              <w:t>SCR-07</w:t>
            </w:r>
          </w:p>
        </w:tc>
        <w:tc>
          <w:tcPr>
            <w:tcW w:type="dxa" w:w="2447"/>
          </w:tcPr>
          <w:p>
            <w:pPr>
              <w:spacing w:before="40" w:after="40" w:line="240" w:lineRule="auto"/>
            </w:pPr>
            <w:r>
              <w:rPr>
                <w:rFonts w:ascii="Calibri" w:hAnsi="Calibri"/>
                <w:b w:val="0"/>
                <w:i w:val="0"/>
                <w:sz w:val="18"/>
              </w:rPr>
              <w:t>[TBD: PA3 LoanController / POST /loans/checkout]</w:t>
            </w:r>
          </w:p>
        </w:tc>
        <w:tc>
          <w:tcPr>
            <w:tcW w:type="dxa" w:w="2160"/>
          </w:tcPr>
          <w:p>
            <w:pPr>
              <w:spacing w:before="40" w:after="40" w:line="240" w:lineRule="auto"/>
            </w:pPr>
            <w:r>
              <w:rPr>
                <w:rFonts w:ascii="Calibri" w:hAnsi="Calibri"/>
                <w:b w:val="0"/>
                <w:i w:val="0"/>
                <w:sz w:val="18"/>
              </w:rPr>
              <w:t>[TBD: PA4 TC-F05-01]</w:t>
            </w:r>
          </w:p>
        </w:tc>
      </w:tr>
      <w:tr>
        <w:tc>
          <w:tcPr>
            <w:tcW w:type="dxa" w:w="1296"/>
          </w:tcPr>
          <w:p>
            <w:pPr>
              <w:spacing w:before="40" w:after="40" w:line="240" w:lineRule="auto"/>
            </w:pPr>
            <w:r>
              <w:rPr>
                <w:rFonts w:ascii="Calibri" w:hAnsi="Calibri"/>
                <w:b/>
                <w:i w:val="0"/>
                <w:sz w:val="18"/>
              </w:rPr>
              <w:t>FR-F05-04</w:t>
            </w:r>
          </w:p>
        </w:tc>
        <w:tc>
          <w:tcPr>
            <w:tcW w:type="dxa" w:w="1584"/>
          </w:tcPr>
          <w:p>
            <w:pPr>
              <w:spacing w:before="40" w:after="40" w:line="240" w:lineRule="auto"/>
            </w:pPr>
            <w:r>
              <w:rPr>
                <w:rFonts w:ascii="Calibri" w:hAnsi="Calibri"/>
                <w:b w:val="0"/>
                <w:i w:val="0"/>
                <w:sz w:val="18"/>
              </w:rPr>
              <w:t>UC-08</w:t>
            </w:r>
          </w:p>
        </w:tc>
        <w:tc>
          <w:tcPr>
            <w:tcW w:type="dxa" w:w="1872"/>
          </w:tcPr>
          <w:p>
            <w:pPr>
              <w:spacing w:before="40" w:after="40" w:line="240" w:lineRule="auto"/>
            </w:pPr>
            <w:r>
              <w:rPr>
                <w:rFonts w:ascii="Calibri" w:hAnsi="Calibri"/>
                <w:b w:val="0"/>
                <w:i w:val="0"/>
                <w:sz w:val="18"/>
              </w:rPr>
              <w:t>SCR-08</w:t>
            </w:r>
          </w:p>
        </w:tc>
        <w:tc>
          <w:tcPr>
            <w:tcW w:type="dxa" w:w="2447"/>
          </w:tcPr>
          <w:p>
            <w:pPr>
              <w:spacing w:before="40" w:after="40" w:line="240" w:lineRule="auto"/>
            </w:pPr>
            <w:r>
              <w:rPr>
                <w:rFonts w:ascii="Calibri" w:hAnsi="Calibri"/>
                <w:b w:val="0"/>
                <w:i w:val="0"/>
                <w:sz w:val="18"/>
              </w:rPr>
              <w:t>[TBD: PA3 LoanController / POST /loans/return]</w:t>
            </w:r>
          </w:p>
        </w:tc>
        <w:tc>
          <w:tcPr>
            <w:tcW w:type="dxa" w:w="2160"/>
          </w:tcPr>
          <w:p>
            <w:pPr>
              <w:spacing w:before="40" w:after="40" w:line="240" w:lineRule="auto"/>
            </w:pPr>
            <w:r>
              <w:rPr>
                <w:rFonts w:ascii="Calibri" w:hAnsi="Calibri"/>
                <w:b w:val="0"/>
                <w:i w:val="0"/>
                <w:sz w:val="18"/>
              </w:rPr>
              <w:t>[TBD: PA4 TC-F05-04]</w:t>
            </w:r>
          </w:p>
        </w:tc>
      </w:tr>
      <w:tr>
        <w:tc>
          <w:tcPr>
            <w:tcW w:type="dxa" w:w="1296"/>
          </w:tcPr>
          <w:p>
            <w:pPr>
              <w:spacing w:before="40" w:after="40" w:line="240" w:lineRule="auto"/>
            </w:pPr>
            <w:r>
              <w:rPr>
                <w:rFonts w:ascii="Calibri" w:hAnsi="Calibri"/>
                <w:b/>
                <w:i w:val="0"/>
                <w:sz w:val="18"/>
              </w:rPr>
              <w:t>FR-F05-06</w:t>
            </w:r>
          </w:p>
        </w:tc>
        <w:tc>
          <w:tcPr>
            <w:tcW w:type="dxa" w:w="1584"/>
          </w:tcPr>
          <w:p>
            <w:pPr>
              <w:spacing w:before="40" w:after="40" w:line="240" w:lineRule="auto"/>
            </w:pPr>
            <w:r>
              <w:rPr>
                <w:rFonts w:ascii="Calibri" w:hAnsi="Calibri"/>
                <w:b w:val="0"/>
                <w:i w:val="0"/>
                <w:sz w:val="18"/>
              </w:rPr>
              <w:t>UC-09</w:t>
            </w:r>
          </w:p>
        </w:tc>
        <w:tc>
          <w:tcPr>
            <w:tcW w:type="dxa" w:w="1872"/>
          </w:tcPr>
          <w:p>
            <w:pPr>
              <w:spacing w:before="40" w:after="40" w:line="240" w:lineRule="auto"/>
            </w:pPr>
            <w:r>
              <w:rPr>
                <w:rFonts w:ascii="Calibri" w:hAnsi="Calibri"/>
                <w:b w:val="0"/>
                <w:i w:val="0"/>
                <w:sz w:val="18"/>
              </w:rPr>
              <w:t>SCR-11</w:t>
            </w:r>
          </w:p>
        </w:tc>
        <w:tc>
          <w:tcPr>
            <w:tcW w:type="dxa" w:w="2447"/>
          </w:tcPr>
          <w:p>
            <w:pPr>
              <w:spacing w:before="40" w:after="40" w:line="240" w:lineRule="auto"/>
            </w:pPr>
            <w:r>
              <w:rPr>
                <w:rFonts w:ascii="Calibri" w:hAnsi="Calibri"/>
                <w:b w:val="0"/>
                <w:i w:val="0"/>
                <w:sz w:val="18"/>
              </w:rPr>
              <w:t>[TBD: PA3 LoanController / POST /loans/:id/renew]</w:t>
            </w:r>
          </w:p>
        </w:tc>
        <w:tc>
          <w:tcPr>
            <w:tcW w:type="dxa" w:w="2160"/>
          </w:tcPr>
          <w:p>
            <w:pPr>
              <w:spacing w:before="40" w:after="40" w:line="240" w:lineRule="auto"/>
            </w:pPr>
            <w:r>
              <w:rPr>
                <w:rFonts w:ascii="Calibri" w:hAnsi="Calibri"/>
                <w:b w:val="0"/>
                <w:i w:val="0"/>
                <w:sz w:val="18"/>
              </w:rPr>
              <w:t>[TBD: PA4 TC-F05-06]</w:t>
            </w:r>
          </w:p>
        </w:tc>
      </w:tr>
      <w:tr>
        <w:tc>
          <w:tcPr>
            <w:tcW w:type="dxa" w:w="1296"/>
          </w:tcPr>
          <w:p>
            <w:pPr>
              <w:spacing w:before="40" w:after="40" w:line="240" w:lineRule="auto"/>
            </w:pPr>
            <w:r>
              <w:rPr>
                <w:rFonts w:ascii="Calibri" w:hAnsi="Calibri"/>
                <w:b/>
                <w:i w:val="0"/>
                <w:sz w:val="18"/>
              </w:rPr>
              <w:t>FR-F06-01</w:t>
            </w:r>
          </w:p>
        </w:tc>
        <w:tc>
          <w:tcPr>
            <w:tcW w:type="dxa" w:w="1584"/>
          </w:tcPr>
          <w:p>
            <w:pPr>
              <w:spacing w:before="40" w:after="40" w:line="240" w:lineRule="auto"/>
            </w:pPr>
            <w:r>
              <w:rPr>
                <w:rFonts w:ascii="Calibri" w:hAnsi="Calibri"/>
                <w:b w:val="0"/>
                <w:i w:val="0"/>
                <w:sz w:val="18"/>
              </w:rPr>
              <w:t>UC-10</w:t>
            </w:r>
          </w:p>
        </w:tc>
        <w:tc>
          <w:tcPr>
            <w:tcW w:type="dxa" w:w="1872"/>
          </w:tcPr>
          <w:p>
            <w:pPr>
              <w:spacing w:before="40" w:after="40" w:line="240" w:lineRule="auto"/>
            </w:pPr>
            <w:r>
              <w:rPr>
                <w:rFonts w:ascii="Calibri" w:hAnsi="Calibri"/>
                <w:b w:val="0"/>
                <w:i w:val="0"/>
                <w:sz w:val="18"/>
              </w:rPr>
              <w:t>SCR-09</w:t>
            </w:r>
          </w:p>
        </w:tc>
        <w:tc>
          <w:tcPr>
            <w:tcW w:type="dxa" w:w="2447"/>
          </w:tcPr>
          <w:p>
            <w:pPr>
              <w:spacing w:before="40" w:after="40" w:line="240" w:lineRule="auto"/>
            </w:pPr>
            <w:r>
              <w:rPr>
                <w:rFonts w:ascii="Calibri" w:hAnsi="Calibri"/>
                <w:b w:val="0"/>
                <w:i w:val="0"/>
                <w:sz w:val="18"/>
              </w:rPr>
              <w:t>[TBD: PA3 ReservationController / POST /reservations]</w:t>
            </w:r>
          </w:p>
        </w:tc>
        <w:tc>
          <w:tcPr>
            <w:tcW w:type="dxa" w:w="2160"/>
          </w:tcPr>
          <w:p>
            <w:pPr>
              <w:spacing w:before="40" w:after="40" w:line="240" w:lineRule="auto"/>
            </w:pPr>
            <w:r>
              <w:rPr>
                <w:rFonts w:ascii="Calibri" w:hAnsi="Calibri"/>
                <w:b w:val="0"/>
                <w:i w:val="0"/>
                <w:sz w:val="18"/>
              </w:rPr>
              <w:t>[TBD: PA4 TC-F06-01]</w:t>
            </w:r>
          </w:p>
        </w:tc>
      </w:tr>
      <w:tr>
        <w:tc>
          <w:tcPr>
            <w:tcW w:type="dxa" w:w="1296"/>
          </w:tcPr>
          <w:p>
            <w:pPr>
              <w:spacing w:before="40" w:after="40" w:line="240" w:lineRule="auto"/>
            </w:pPr>
            <w:r>
              <w:rPr>
                <w:rFonts w:ascii="Calibri" w:hAnsi="Calibri"/>
                <w:b/>
                <w:i w:val="0"/>
                <w:sz w:val="18"/>
              </w:rPr>
              <w:t>FR-F06-04</w:t>
            </w:r>
          </w:p>
        </w:tc>
        <w:tc>
          <w:tcPr>
            <w:tcW w:type="dxa" w:w="1584"/>
          </w:tcPr>
          <w:p>
            <w:pPr>
              <w:spacing w:before="40" w:after="40" w:line="240" w:lineRule="auto"/>
            </w:pPr>
            <w:r>
              <w:rPr>
                <w:rFonts w:ascii="Calibri" w:hAnsi="Calibri"/>
                <w:b w:val="0"/>
                <w:i w:val="0"/>
                <w:sz w:val="18"/>
              </w:rPr>
              <w:t>UC-11</w:t>
            </w:r>
          </w:p>
        </w:tc>
        <w:tc>
          <w:tcPr>
            <w:tcW w:type="dxa" w:w="1872"/>
          </w:tcPr>
          <w:p>
            <w:pPr>
              <w:spacing w:before="40" w:after="40" w:line="240" w:lineRule="auto"/>
            </w:pPr>
            <w:r>
              <w:rPr>
                <w:rFonts w:ascii="Calibri" w:hAnsi="Calibri"/>
                <w:b w:val="0"/>
                <w:i w:val="0"/>
                <w:sz w:val="18"/>
              </w:rPr>
              <w:t>SCR-10</w:t>
            </w:r>
          </w:p>
        </w:tc>
        <w:tc>
          <w:tcPr>
            <w:tcW w:type="dxa" w:w="2447"/>
          </w:tcPr>
          <w:p>
            <w:pPr>
              <w:spacing w:before="40" w:after="40" w:line="240" w:lineRule="auto"/>
            </w:pPr>
            <w:r>
              <w:rPr>
                <w:rFonts w:ascii="Calibri" w:hAnsi="Calibri"/>
                <w:b w:val="0"/>
                <w:i w:val="0"/>
                <w:sz w:val="18"/>
              </w:rPr>
              <w:t>[TBD: PA3 Reservation hold timer &amp; routing]</w:t>
            </w:r>
          </w:p>
        </w:tc>
        <w:tc>
          <w:tcPr>
            <w:tcW w:type="dxa" w:w="2160"/>
          </w:tcPr>
          <w:p>
            <w:pPr>
              <w:spacing w:before="40" w:after="40" w:line="240" w:lineRule="auto"/>
            </w:pPr>
            <w:r>
              <w:rPr>
                <w:rFonts w:ascii="Calibri" w:hAnsi="Calibri"/>
                <w:b w:val="0"/>
                <w:i w:val="0"/>
                <w:sz w:val="18"/>
              </w:rPr>
              <w:t>[TBD: PA4 TC-F06-04]</w:t>
            </w:r>
          </w:p>
        </w:tc>
      </w:tr>
      <w:tr>
        <w:tc>
          <w:tcPr>
            <w:tcW w:type="dxa" w:w="1296"/>
          </w:tcPr>
          <w:p>
            <w:pPr>
              <w:spacing w:before="40" w:after="40" w:line="240" w:lineRule="auto"/>
            </w:pPr>
            <w:r>
              <w:rPr>
                <w:rFonts w:ascii="Calibri" w:hAnsi="Calibri"/>
                <w:b/>
                <w:i w:val="0"/>
                <w:sz w:val="18"/>
              </w:rPr>
              <w:t>FR-F07-01</w:t>
            </w:r>
          </w:p>
        </w:tc>
        <w:tc>
          <w:tcPr>
            <w:tcW w:type="dxa" w:w="1584"/>
          </w:tcPr>
          <w:p>
            <w:pPr>
              <w:spacing w:before="40" w:after="40" w:line="240" w:lineRule="auto"/>
            </w:pPr>
            <w:r>
              <w:rPr>
                <w:rFonts w:ascii="Calibri" w:hAnsi="Calibri"/>
                <w:b w:val="0"/>
                <w:i w:val="0"/>
                <w:sz w:val="18"/>
              </w:rPr>
              <w:t>UC-12</w:t>
            </w:r>
          </w:p>
        </w:tc>
        <w:tc>
          <w:tcPr>
            <w:tcW w:type="dxa" w:w="1872"/>
          </w:tcPr>
          <w:p>
            <w:pPr>
              <w:spacing w:before="40" w:after="40" w:line="240" w:lineRule="auto"/>
            </w:pPr>
            <w:r>
              <w:rPr>
                <w:rFonts w:ascii="Calibri" w:hAnsi="Calibri"/>
                <w:b w:val="0"/>
                <w:i w:val="0"/>
                <w:sz w:val="18"/>
              </w:rPr>
              <w:t>SCR-11</w:t>
            </w:r>
          </w:p>
        </w:tc>
        <w:tc>
          <w:tcPr>
            <w:tcW w:type="dxa" w:w="2447"/>
          </w:tcPr>
          <w:p>
            <w:pPr>
              <w:spacing w:before="40" w:after="40" w:line="240" w:lineRule="auto"/>
            </w:pPr>
            <w:r>
              <w:rPr>
                <w:rFonts w:ascii="Calibri" w:hAnsi="Calibri"/>
                <w:b w:val="0"/>
                <w:i w:val="0"/>
                <w:sz w:val="18"/>
              </w:rPr>
              <w:t>[TBD: PA3 DashboardController / GET /reader/loans]</w:t>
            </w:r>
          </w:p>
        </w:tc>
        <w:tc>
          <w:tcPr>
            <w:tcW w:type="dxa" w:w="2160"/>
          </w:tcPr>
          <w:p>
            <w:pPr>
              <w:spacing w:before="40" w:after="40" w:line="240" w:lineRule="auto"/>
            </w:pPr>
            <w:r>
              <w:rPr>
                <w:rFonts w:ascii="Calibri" w:hAnsi="Calibri"/>
                <w:b w:val="0"/>
                <w:i w:val="0"/>
                <w:sz w:val="18"/>
              </w:rPr>
              <w:t>[TBD: PA4 TC-F07-01]</w:t>
            </w:r>
          </w:p>
        </w:tc>
      </w:tr>
      <w:tr>
        <w:tc>
          <w:tcPr>
            <w:tcW w:type="dxa" w:w="1296"/>
          </w:tcPr>
          <w:p>
            <w:pPr>
              <w:spacing w:before="40" w:after="40" w:line="240" w:lineRule="auto"/>
            </w:pPr>
            <w:r>
              <w:rPr>
                <w:rFonts w:ascii="Calibri" w:hAnsi="Calibri"/>
                <w:b/>
                <w:i w:val="0"/>
                <w:sz w:val="18"/>
              </w:rPr>
              <w:t>FR-F07-03</w:t>
            </w:r>
          </w:p>
        </w:tc>
        <w:tc>
          <w:tcPr>
            <w:tcW w:type="dxa" w:w="1584"/>
          </w:tcPr>
          <w:p>
            <w:pPr>
              <w:spacing w:before="40" w:after="40" w:line="240" w:lineRule="auto"/>
            </w:pPr>
            <w:r>
              <w:rPr>
                <w:rFonts w:ascii="Calibri" w:hAnsi="Calibri"/>
                <w:b w:val="0"/>
                <w:i w:val="0"/>
                <w:sz w:val="18"/>
              </w:rPr>
              <w:t>UC-12</w:t>
            </w:r>
          </w:p>
        </w:tc>
        <w:tc>
          <w:tcPr>
            <w:tcW w:type="dxa" w:w="1872"/>
          </w:tcPr>
          <w:p>
            <w:pPr>
              <w:spacing w:before="40" w:after="40" w:line="240" w:lineRule="auto"/>
            </w:pPr>
            <w:r>
              <w:rPr>
                <w:rFonts w:ascii="Calibri" w:hAnsi="Calibri"/>
                <w:b w:val="0"/>
                <w:i w:val="0"/>
                <w:sz w:val="18"/>
              </w:rPr>
              <w:t>SCR-12</w:t>
            </w:r>
          </w:p>
        </w:tc>
        <w:tc>
          <w:tcPr>
            <w:tcW w:type="dxa" w:w="2447"/>
          </w:tcPr>
          <w:p>
            <w:pPr>
              <w:spacing w:before="40" w:after="40" w:line="240" w:lineRule="auto"/>
            </w:pPr>
            <w:r>
              <w:rPr>
                <w:rFonts w:ascii="Calibri" w:hAnsi="Calibri"/>
                <w:b w:val="0"/>
                <w:i w:val="0"/>
                <w:sz w:val="18"/>
              </w:rPr>
              <w:t>[TBD: PA3 OverdueController / GET /librarian/overdue]</w:t>
            </w:r>
          </w:p>
        </w:tc>
        <w:tc>
          <w:tcPr>
            <w:tcW w:type="dxa" w:w="2160"/>
          </w:tcPr>
          <w:p>
            <w:pPr>
              <w:spacing w:before="40" w:after="40" w:line="240" w:lineRule="auto"/>
            </w:pPr>
            <w:r>
              <w:rPr>
                <w:rFonts w:ascii="Calibri" w:hAnsi="Calibri"/>
                <w:b w:val="0"/>
                <w:i w:val="0"/>
                <w:sz w:val="18"/>
              </w:rPr>
              <w:t>[TBD: PA4 TC-F07-03]</w:t>
            </w:r>
          </w:p>
        </w:tc>
      </w:tr>
    </w:tbl>
    <w:p/>
    <w:p>
      <w:r>
        <w:br w:type="page"/>
      </w:r>
    </w:p>
    <w:p>
      <w:pPr>
        <w:pStyle w:val="Heading1"/>
      </w:pPr>
      <w:r>
        <w:t>Requirements Review</w:t>
      </w:r>
    </w:p>
    <w:p>
      <w:pPr>
        <w:ind w:firstLine="576"/>
      </w:pPr>
      <w:r>
        <w:rPr>
          <w:i/>
          <w:color w:val="0070C0"/>
        </w:rPr>
        <w:t>[Record the requirements review held before submission (who took part, date, issues found and how they were resolved). This version becomes the requirements baseline.]</w:t>
      </w:r>
    </w:p>
    <w:tbl>
      <w:tblPr>
        <w:tblStyle w:val="TableGrid"/>
        <w:tblW w:w="9360" w:type="dxa"/>
        <w:tblLayout w:type="fixed"/>
        <w:tblLook w:firstColumn="1" w:firstRow="1" w:lastColumn="0" w:lastRow="0" w:noHBand="0" w:noVBand="1" w:val="04A0"/>
      </w:tblPr>
      <w:tblGrid>
        <w:gridCol w:w="576"/>
        <w:gridCol w:w="3744"/>
        <w:gridCol w:w="1872"/>
        <w:gridCol w:w="3168"/>
      </w:tblGrid>
      <w:tr>
        <w:tc>
          <w:tcPr>
            <w:tcW w:type="dxa" w:w="576"/>
            <w:shd w:val="clear" w:color="auto" w:fill="548DD4"/>
          </w:tcPr>
          <w:p>
            <w:pPr>
              <w:spacing w:after="40"/>
              <w:jc w:val="left"/>
            </w:pPr>
            <w:r/>
            <w:r>
              <w:rPr>
                <w:b/>
                <w:i w:val="0"/>
                <w:color w:val="FFFFFF"/>
                <w:sz w:val="20"/>
              </w:rPr>
              <w:t>#</w:t>
            </w:r>
          </w:p>
        </w:tc>
        <w:tc>
          <w:tcPr>
            <w:tcW w:type="dxa" w:w="3744"/>
            <w:shd w:val="clear" w:color="auto" w:fill="548DD4"/>
          </w:tcPr>
          <w:p>
            <w:pPr>
              <w:spacing w:after="40"/>
              <w:jc w:val="left"/>
            </w:pPr>
            <w:r/>
            <w:r>
              <w:rPr>
                <w:b/>
                <w:i w:val="0"/>
                <w:color w:val="FFFFFF"/>
                <w:sz w:val="20"/>
              </w:rPr>
              <w:t>Issue found</w:t>
            </w:r>
          </w:p>
        </w:tc>
        <w:tc>
          <w:tcPr>
            <w:tcW w:type="dxa" w:w="1872"/>
            <w:shd w:val="clear" w:color="auto" w:fill="548DD4"/>
          </w:tcPr>
          <w:p>
            <w:pPr>
              <w:spacing w:after="40"/>
              <w:jc w:val="left"/>
            </w:pPr>
            <w:r/>
            <w:r>
              <w:rPr>
                <w:b/>
                <w:i w:val="0"/>
                <w:color w:val="FFFFFF"/>
                <w:sz w:val="20"/>
              </w:rPr>
              <w:t>Requirement(s)</w:t>
            </w:r>
          </w:p>
        </w:tc>
        <w:tc>
          <w:tcPr>
            <w:tcW w:type="dxa" w:w="3168"/>
            <w:shd w:val="clear" w:color="auto" w:fill="548DD4"/>
          </w:tcPr>
          <w:p>
            <w:pPr>
              <w:spacing w:after="40"/>
              <w:jc w:val="left"/>
            </w:pPr>
            <w:r/>
            <w:r>
              <w:rPr>
                <w:b/>
                <w:i w:val="0"/>
                <w:color w:val="FFFFFF"/>
                <w:sz w:val="20"/>
              </w:rPr>
              <w:t>Resolution</w:t>
            </w:r>
          </w:p>
        </w:tc>
      </w:tr>
      <w:tr>
        <w:tc>
          <w:tcPr>
            <w:tcW w:type="dxa" w:w="576"/>
          </w:tcPr>
          <w:p>
            <w:pPr>
              <w:spacing w:before="40" w:after="40" w:line="240" w:lineRule="auto"/>
            </w:pPr>
            <w:r>
              <w:rPr>
                <w:rFonts w:ascii="Calibri" w:hAnsi="Calibri"/>
                <w:b w:val="0"/>
                <w:i w:val="0"/>
                <w:sz w:val="19"/>
              </w:rPr>
              <w:t>1</w:t>
            </w:r>
          </w:p>
        </w:tc>
        <w:tc>
          <w:tcPr>
            <w:tcW w:type="dxa" w:w="3744"/>
          </w:tcPr>
          <w:p>
            <w:pPr>
              <w:spacing w:before="40" w:after="40" w:line="240" w:lineRule="auto"/>
            </w:pPr>
            <w:r>
              <w:rPr>
                <w:rFonts w:ascii="Calibri" w:hAnsi="Calibri"/>
                <w:b w:val="0"/>
                <w:i w:val="0"/>
                <w:sz w:val="19"/>
              </w:rPr>
              <w:t>Undefined reader loan limit and borrowing period in PA1 proposal baseline</w:t>
            </w:r>
          </w:p>
        </w:tc>
        <w:tc>
          <w:tcPr>
            <w:tcW w:type="dxa" w:w="1872"/>
          </w:tcPr>
          <w:p>
            <w:pPr>
              <w:spacing w:before="40" w:after="40" w:line="240" w:lineRule="auto"/>
            </w:pPr>
            <w:r>
              <w:rPr>
                <w:rFonts w:ascii="Calibri" w:hAnsi="Calibri"/>
                <w:b/>
                <w:i w:val="0"/>
                <w:sz w:val="19"/>
              </w:rPr>
              <w:t>FR-F05-02, BR-01, BR-02</w:t>
            </w:r>
          </w:p>
        </w:tc>
        <w:tc>
          <w:tcPr>
            <w:tcW w:type="dxa" w:w="3168"/>
          </w:tcPr>
          <w:p>
            <w:pPr>
              <w:spacing w:before="40" w:after="40" w:line="240" w:lineRule="auto"/>
            </w:pPr>
            <w:r>
              <w:rPr>
                <w:rFonts w:ascii="Calibri" w:hAnsi="Calibri"/>
                <w:b w:val="0"/>
                <w:i w:val="0"/>
                <w:sz w:val="19"/>
              </w:rPr>
              <w:t>Resolved during PA2 Kickoff (Decision D-PA2-01): Capped at 3 concurrent books per reader and 14 calendar days borrowing duration with max 1 renewal.</w:t>
            </w:r>
          </w:p>
        </w:tc>
      </w:tr>
      <w:tr>
        <w:tc>
          <w:tcPr>
            <w:tcW w:type="dxa" w:w="576"/>
          </w:tcPr>
          <w:p>
            <w:pPr>
              <w:spacing w:before="40" w:after="40" w:line="240" w:lineRule="auto"/>
            </w:pPr>
            <w:r>
              <w:rPr>
                <w:rFonts w:ascii="Calibri" w:hAnsi="Calibri"/>
                <w:b w:val="0"/>
                <w:i w:val="0"/>
                <w:sz w:val="19"/>
              </w:rPr>
              <w:t>2</w:t>
            </w:r>
          </w:p>
        </w:tc>
        <w:tc>
          <w:tcPr>
            <w:tcW w:type="dxa" w:w="3744"/>
          </w:tcPr>
          <w:p>
            <w:pPr>
              <w:spacing w:before="40" w:after="40" w:line="240" w:lineRule="auto"/>
            </w:pPr>
            <w:r>
              <w:rPr>
                <w:rFonts w:ascii="Calibri" w:hAnsi="Calibri"/>
                <w:b w:val="0"/>
                <w:i w:val="0"/>
                <w:sz w:val="19"/>
              </w:rPr>
              <w:t>Undefined reservation hold pickup window duration upon copy return</w:t>
            </w:r>
          </w:p>
        </w:tc>
        <w:tc>
          <w:tcPr>
            <w:tcW w:type="dxa" w:w="1872"/>
          </w:tcPr>
          <w:p>
            <w:pPr>
              <w:spacing w:before="40" w:after="40" w:line="240" w:lineRule="auto"/>
            </w:pPr>
            <w:r>
              <w:rPr>
                <w:rFonts w:ascii="Calibri" w:hAnsi="Calibri"/>
                <w:b/>
                <w:i w:val="0"/>
                <w:sz w:val="19"/>
              </w:rPr>
              <w:t>FR-F06-04, BR-08</w:t>
            </w:r>
          </w:p>
        </w:tc>
        <w:tc>
          <w:tcPr>
            <w:tcW w:type="dxa" w:w="3168"/>
          </w:tcPr>
          <w:p>
            <w:pPr>
              <w:spacing w:before="40" w:after="40" w:line="240" w:lineRule="auto"/>
            </w:pPr>
            <w:r>
              <w:rPr>
                <w:rFonts w:ascii="Calibri" w:hAnsi="Calibri"/>
                <w:b w:val="0"/>
                <w:i w:val="0"/>
                <w:sz w:val="19"/>
              </w:rPr>
              <w:t>Resolved during PA2 Kickoff (Decision D-PA2-02): Fixed hold pickup window at 72 hours (3 calendar days) before automated queue advancement or release.</w:t>
            </w:r>
          </w:p>
        </w:tc>
      </w:tr>
      <w:tr>
        <w:tc>
          <w:tcPr>
            <w:tcW w:type="dxa" w:w="576"/>
          </w:tcPr>
          <w:p>
            <w:pPr>
              <w:spacing w:before="40" w:after="40" w:line="240" w:lineRule="auto"/>
            </w:pPr>
            <w:r>
              <w:rPr>
                <w:rFonts w:ascii="Calibri" w:hAnsi="Calibri"/>
                <w:b w:val="0"/>
                <w:i w:val="0"/>
                <w:sz w:val="19"/>
              </w:rPr>
              <w:t>3</w:t>
            </w:r>
          </w:p>
        </w:tc>
        <w:tc>
          <w:tcPr>
            <w:tcW w:type="dxa" w:w="3744"/>
          </w:tcPr>
          <w:p>
            <w:pPr>
              <w:spacing w:before="40" w:after="40" w:line="240" w:lineRule="auto"/>
            </w:pPr>
            <w:r>
              <w:rPr>
                <w:rFonts w:ascii="Calibri" w:hAnsi="Calibri"/>
                <w:b w:val="0"/>
                <w:i w:val="0"/>
                <w:sz w:val="19"/>
              </w:rPr>
              <w:t>Potential concurrency race conditions during simultaneous checkouts of last copy or hold routing</w:t>
            </w:r>
          </w:p>
        </w:tc>
        <w:tc>
          <w:tcPr>
            <w:tcW w:type="dxa" w:w="1872"/>
          </w:tcPr>
          <w:p>
            <w:pPr>
              <w:spacing w:before="40" w:after="40" w:line="240" w:lineRule="auto"/>
            </w:pPr>
            <w:r>
              <w:rPr>
                <w:rFonts w:ascii="Calibri" w:hAnsi="Calibri"/>
                <w:b/>
                <w:i w:val="0"/>
                <w:sz w:val="19"/>
              </w:rPr>
              <w:t>FR-F05-01, FR-F06-04, NFR-05</w:t>
            </w:r>
          </w:p>
        </w:tc>
        <w:tc>
          <w:tcPr>
            <w:tcW w:type="dxa" w:w="3168"/>
          </w:tcPr>
          <w:p>
            <w:pPr>
              <w:spacing w:before="40" w:after="40" w:line="240" w:lineRule="auto"/>
            </w:pPr>
            <w:r>
              <w:rPr>
                <w:rFonts w:ascii="Calibri" w:hAnsi="Calibri"/>
                <w:b w:val="0"/>
                <w:i w:val="0"/>
                <w:sz w:val="19"/>
              </w:rPr>
              <w:t>Resolved during PA2 Kickoff (Decision D-PA2-03 &amp; Q1 input): Mandated PostgreSQL ACID transactions with SELECT ... FOR UPDATE row-level locks.</w:t>
            </w:r>
          </w:p>
        </w:tc>
      </w:tr>
    </w:tbl>
    <w:p/>
    <w:p>
      <w:r>
        <w:br w:type="page"/>
      </w:r>
    </w:p>
    <w:p>
      <w:pPr>
        <w:pStyle w:val="Heading1"/>
      </w:pPr>
      <w:r>
        <w:t>AI Usage Log</w:t>
      </w:r>
    </w:p>
    <w:p>
      <w:pPr>
        <w:ind w:firstLine="576"/>
      </w:pPr>
      <w:r>
        <w:rPr>
          <w:i/>
          <w:color w:val="0070C0"/>
        </w:rPr>
        <w:t>[Required in every PA (course GenAI policy). List each significant use of AI tools. Write “No AI tools were used” if none. Undisclosed AI use is treated as an academic integrity violation.]</w:t>
      </w:r>
    </w:p>
    <w:tbl>
      <w:tblPr>
        <w:tblStyle w:val="TableGrid"/>
        <w:tblW w:w="9360" w:type="dxa"/>
        <w:tblLayout w:type="fixed"/>
        <w:tblLook w:firstColumn="1" w:firstRow="1" w:lastColumn="0" w:lastRow="0" w:noHBand="0" w:noVBand="1" w:val="04A0"/>
      </w:tblPr>
      <w:tblGrid>
        <w:gridCol w:w="534"/>
        <w:gridCol w:w="1470"/>
        <w:gridCol w:w="1738"/>
        <w:gridCol w:w="2406"/>
        <w:gridCol w:w="3209"/>
      </w:tblGrid>
      <w:tr>
        <w:tc>
          <w:tcPr>
            <w:tcW w:type="dxa" w:w="535"/>
            <w:shd w:val="clear" w:color="auto" w:fill="548DD4"/>
          </w:tcPr>
          <w:p>
            <w:pPr>
              <w:spacing w:after="40"/>
              <w:jc w:val="left"/>
            </w:pPr>
            <w:r/>
            <w:r>
              <w:rPr>
                <w:b/>
                <w:i w:val="0"/>
                <w:color w:val="FFFFFF"/>
                <w:sz w:val="20"/>
              </w:rPr>
              <w:t>#</w:t>
            </w:r>
          </w:p>
        </w:tc>
        <w:tc>
          <w:tcPr>
            <w:tcW w:type="dxa" w:w="1471"/>
            <w:shd w:val="clear" w:color="auto" w:fill="548DD4"/>
          </w:tcPr>
          <w:p>
            <w:pPr>
              <w:spacing w:after="40"/>
              <w:jc w:val="left"/>
            </w:pPr>
            <w:r/>
            <w:r>
              <w:rPr>
                <w:b/>
                <w:i w:val="0"/>
                <w:color w:val="FFFFFF"/>
                <w:sz w:val="20"/>
              </w:rPr>
              <w:t>Member</w:t>
            </w:r>
          </w:p>
        </w:tc>
        <w:tc>
          <w:tcPr>
            <w:tcW w:type="dxa" w:w="1738"/>
            <w:shd w:val="clear" w:color="auto" w:fill="548DD4"/>
          </w:tcPr>
          <w:p>
            <w:pPr>
              <w:spacing w:after="40"/>
              <w:jc w:val="left"/>
            </w:pPr>
            <w:r/>
            <w:r>
              <w:rPr>
                <w:b/>
                <w:i w:val="0"/>
                <w:color w:val="FFFFFF"/>
                <w:sz w:val="20"/>
              </w:rPr>
              <w:t>Tool</w:t>
            </w:r>
          </w:p>
        </w:tc>
        <w:tc>
          <w:tcPr>
            <w:tcW w:type="dxa" w:w="2407"/>
            <w:shd w:val="clear" w:color="auto" w:fill="548DD4"/>
          </w:tcPr>
          <w:p>
            <w:pPr>
              <w:spacing w:after="40"/>
              <w:jc w:val="left"/>
            </w:pPr>
            <w:r/>
            <w:r>
              <w:rPr>
                <w:b/>
                <w:i w:val="0"/>
                <w:color w:val="FFFFFF"/>
                <w:sz w:val="20"/>
              </w:rPr>
              <w:t>Task / purpose</w:t>
            </w:r>
          </w:p>
        </w:tc>
        <w:tc>
          <w:tcPr>
            <w:tcW w:type="dxa" w:w="3209"/>
            <w:shd w:val="clear" w:color="auto" w:fill="548DD4"/>
          </w:tcPr>
          <w:p>
            <w:pPr>
              <w:spacing w:after="40"/>
              <w:jc w:val="left"/>
            </w:pPr>
            <w:r/>
            <w:r>
              <w:rPr>
                <w:b/>
                <w:i w:val="0"/>
                <w:color w:val="FFFFFF"/>
                <w:sz w:val="20"/>
              </w:rPr>
              <w:t>How the output was verified and changed</w:t>
            </w:r>
          </w:p>
        </w:tc>
      </w:tr>
      <w:tr>
        <w:tc>
          <w:tcPr>
            <w:tcW w:type="dxa" w:w="535"/>
          </w:tcPr>
          <w:p>
            <w:pPr>
              <w:spacing w:before="40" w:after="40" w:line="240" w:lineRule="auto"/>
            </w:pPr>
            <w:r>
              <w:rPr>
                <w:rFonts w:ascii="Calibri" w:hAnsi="Calibri"/>
                <w:b w:val="0"/>
                <w:i w:val="0"/>
                <w:sz w:val="19"/>
              </w:rPr>
              <w:t>1</w:t>
            </w:r>
          </w:p>
        </w:tc>
        <w:tc>
          <w:tcPr>
            <w:tcW w:type="dxa" w:w="1471"/>
          </w:tcPr>
          <w:p>
            <w:pPr>
              <w:spacing w:before="40" w:after="40" w:line="240" w:lineRule="auto"/>
            </w:pPr>
            <w:r>
              <w:rPr>
                <w:rFonts w:ascii="Calibri" w:hAnsi="Calibri"/>
                <w:b/>
                <w:i w:val="0"/>
                <w:sz w:val="19"/>
              </w:rPr>
              <w:t>Nguyễn Phan Thế Vinh</w:t>
            </w:r>
          </w:p>
        </w:tc>
        <w:tc>
          <w:tcPr>
            <w:tcW w:type="dxa" w:w="1738"/>
          </w:tcPr>
          <w:p>
            <w:pPr>
              <w:spacing w:before="40" w:after="40" w:line="240" w:lineRule="auto"/>
            </w:pPr>
            <w:r>
              <w:rPr>
                <w:rFonts w:ascii="Calibri" w:hAnsi="Calibri"/>
                <w:b w:val="0"/>
                <w:i w:val="0"/>
                <w:sz w:val="19"/>
              </w:rPr>
              <w:t>Google DeepMind Agent (Antigravity AI)</w:t>
            </w:r>
          </w:p>
        </w:tc>
        <w:tc>
          <w:tcPr>
            <w:tcW w:type="dxa" w:w="2407"/>
          </w:tcPr>
          <w:p>
            <w:pPr>
              <w:spacing w:before="40" w:after="40" w:line="240" w:lineRule="auto"/>
            </w:pPr>
            <w:r>
              <w:rPr>
                <w:rFonts w:ascii="Calibri" w:hAnsi="Calibri"/>
                <w:b w:val="0"/>
                <w:i w:val="0"/>
                <w:sz w:val="19"/>
              </w:rPr>
              <w:t>PA2 Kickoff, open items resolution (loan limit, pickup window), and Master ID Registry freeze (WBS 2.1.1 / Task PA2-V1)</w:t>
            </w:r>
          </w:p>
        </w:tc>
        <w:tc>
          <w:tcPr>
            <w:tcW w:type="dxa" w:w="3209"/>
          </w:tcPr>
          <w:p>
            <w:pPr>
              <w:spacing w:before="40" w:after="40" w:line="240" w:lineRule="auto"/>
            </w:pPr>
            <w:r>
              <w:rPr>
                <w:rFonts w:ascii="Calibri" w:hAnsi="Calibri"/>
                <w:b w:val="0"/>
                <w:i w:val="0"/>
                <w:sz w:val="19"/>
              </w:rPr>
              <w:t>Verified against PA0/PA1 scope and team contract; confirmed by all 4 members during kickoff meeting; reconciled 28 FRs, 8 NFRs, 10 BRs, 12 UCs, 12 SCRs, 19 ACs to prevent numbering overlaps and unblock parallel authoring.</w:t>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bl>
    <w:p/>
    <w:sectPr w:rsidR="00D316C1" w:rsidRPr="00CB777E"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100D1" w14:textId="77777777" w:rsidR="00811783" w:rsidRDefault="00811783" w:rsidP="00A54510">
      <w:pPr>
        <w:spacing w:line="240" w:lineRule="auto"/>
      </w:pPr>
      <w:r>
        <w:separator/>
      </w:r>
    </w:p>
  </w:endnote>
  <w:endnote w:type="continuationSeparator" w:id="0">
    <w:p w14:paraId="36F69BEB" w14:textId="77777777" w:rsidR="00811783" w:rsidRDefault="00811783"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C435"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65C28035" w14:textId="77777777" w:rsidTr="009922DD">
      <w:tc>
        <w:tcPr>
          <w:tcW w:w="4500" w:type="pct"/>
        </w:tcPr>
        <w:p w14:paraId="76B2670D" w14:textId="0D4C1BB2" w:rsidR="000B1151" w:rsidRPr="00A61E33" w:rsidRDefault="000A09DC" w:rsidP="00792791">
          <w:pPr>
            <w:pStyle w:val="Footer"/>
            <w:rPr>
              <w:rFonts w:cs="Segoe UI"/>
            </w:rPr>
          </w:pPr>
          <w:r w:rsidRPr="000A09DC">
            <w:rPr>
              <w:rFonts w:cs="Segoe UI"/>
            </w:rPr>
            <w:t>HCMUS | SE Dept.</w:t>
          </w:r>
        </w:p>
      </w:tc>
      <w:tc>
        <w:tcPr>
          <w:tcW w:w="500" w:type="pct"/>
          <w:shd w:val="clear" w:color="auto" w:fill="0070C0"/>
        </w:tcPr>
        <w:p w14:paraId="35284A98"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F46D7E" w:rsidRPr="00F46D7E">
            <w:rPr>
              <w:b/>
              <w:noProof/>
              <w:color w:val="FFFFFF" w:themeColor="background1"/>
            </w:rPr>
            <w:t>4</w:t>
          </w:r>
          <w:r w:rsidRPr="009922DD">
            <w:rPr>
              <w:b/>
              <w:noProof/>
              <w:color w:val="FFFFFF" w:themeColor="background1"/>
            </w:rPr>
            <w:fldChar w:fldCharType="end"/>
          </w:r>
        </w:p>
      </w:tc>
    </w:tr>
  </w:tbl>
  <w:p w14:paraId="71BD6D08"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6F7AD" w14:textId="77777777" w:rsidR="00811783" w:rsidRDefault="00811783" w:rsidP="00A54510">
      <w:pPr>
        <w:spacing w:line="240" w:lineRule="auto"/>
      </w:pPr>
      <w:r>
        <w:separator/>
      </w:r>
    </w:p>
  </w:footnote>
  <w:footnote w:type="continuationSeparator" w:id="0">
    <w:p w14:paraId="2EC92677" w14:textId="77777777" w:rsidR="00811783" w:rsidRDefault="00811783"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28C3"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4B517D19" w14:textId="77777777" w:rsidTr="00CA22BF">
      <w:trPr>
        <w:trHeight w:val="198"/>
      </w:trPr>
      <w:tc>
        <w:tcPr>
          <w:tcW w:w="3036" w:type="pct"/>
          <w:shd w:val="clear" w:color="auto" w:fill="0070C0"/>
        </w:tcPr>
        <w:p w14:paraId="7A92EC1D" w14:textId="29D6944F" w:rsidR="000B1151" w:rsidRPr="00DC7D03" w:rsidRDefault="000A09DC" w:rsidP="00753DF3">
          <w:pPr>
            <w:pStyle w:val="Header"/>
            <w:tabs>
              <w:tab w:val="clear" w:pos="4680"/>
              <w:tab w:val="clear" w:pos="9360"/>
            </w:tabs>
            <w:jc w:val="left"/>
            <w:rPr>
              <w:rFonts w:cs="Segoe UI"/>
              <w:b/>
              <w:color w:val="FFFFFF" w:themeColor="background1"/>
            </w:rPr>
          </w:pPr>
          <w:r w:rsidRPr="000A09DC">
            <w:rPr>
              <w:rFonts w:cs="Segoe UI"/>
              <w:b/>
              <w:color w:val="FFFFFF" w:themeColor="background1"/>
            </w:rPr>
            <w:t>Introduction to Software Engineering</w:t>
          </w:r>
        </w:p>
      </w:tc>
      <w:tc>
        <w:tcPr>
          <w:tcW w:w="1964" w:type="pct"/>
        </w:tcPr>
        <w:p w14:paraId="717908BF" w14:textId="449A67D5" w:rsidR="000B1151" w:rsidRPr="00BF48DA" w:rsidRDefault="000A09DC" w:rsidP="00C35EDB">
          <w:pPr>
            <w:pStyle w:val="Header"/>
            <w:tabs>
              <w:tab w:val="clear" w:pos="4680"/>
            </w:tabs>
            <w:jc w:val="right"/>
            <w:rPr>
              <w:rFonts w:cs="Segoe UI"/>
              <w:color w:val="000000" w:themeColor="text1"/>
            </w:rPr>
          </w:pPr>
          <w:r>
            <w:rPr>
              <w:rFonts w:cs="Segoe UI"/>
              <w:b/>
              <w:bCs/>
              <w:color w:val="000000" w:themeColor="text1"/>
            </w:rPr>
            <w:t>Software Requirements Specification</w:t>
          </w:r>
        </w:p>
      </w:tc>
    </w:tr>
  </w:tbl>
  <w:p w14:paraId="10390FB6"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18"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1"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8164722">
    <w:abstractNumId w:val="10"/>
  </w:num>
  <w:num w:numId="2" w16cid:durableId="2031058149">
    <w:abstractNumId w:val="15"/>
  </w:num>
  <w:num w:numId="3" w16cid:durableId="193538156">
    <w:abstractNumId w:val="4"/>
  </w:num>
  <w:num w:numId="4" w16cid:durableId="1504592005">
    <w:abstractNumId w:val="7"/>
  </w:num>
  <w:num w:numId="5" w16cid:durableId="1539394756">
    <w:abstractNumId w:val="22"/>
  </w:num>
  <w:num w:numId="6" w16cid:durableId="1263294868">
    <w:abstractNumId w:val="6"/>
  </w:num>
  <w:num w:numId="7" w16cid:durableId="324170499">
    <w:abstractNumId w:val="14"/>
  </w:num>
  <w:num w:numId="8" w16cid:durableId="291903967">
    <w:abstractNumId w:val="5"/>
  </w:num>
  <w:num w:numId="9" w16cid:durableId="407772528">
    <w:abstractNumId w:val="23"/>
  </w:num>
  <w:num w:numId="10" w16cid:durableId="2001886229">
    <w:abstractNumId w:val="18"/>
  </w:num>
  <w:num w:numId="11" w16cid:durableId="1597905744">
    <w:abstractNumId w:val="28"/>
  </w:num>
  <w:num w:numId="12" w16cid:durableId="705133243">
    <w:abstractNumId w:val="20"/>
  </w:num>
  <w:num w:numId="13" w16cid:durableId="924146728">
    <w:abstractNumId w:val="26"/>
  </w:num>
  <w:num w:numId="14" w16cid:durableId="691613282">
    <w:abstractNumId w:val="11"/>
  </w:num>
  <w:num w:numId="15" w16cid:durableId="1040324834">
    <w:abstractNumId w:val="8"/>
  </w:num>
  <w:num w:numId="16" w16cid:durableId="1643998341">
    <w:abstractNumId w:val="9"/>
  </w:num>
  <w:num w:numId="17" w16cid:durableId="2032099021">
    <w:abstractNumId w:val="24"/>
  </w:num>
  <w:num w:numId="18" w16cid:durableId="1946110905">
    <w:abstractNumId w:val="29"/>
  </w:num>
  <w:num w:numId="19" w16cid:durableId="1642345258">
    <w:abstractNumId w:val="2"/>
  </w:num>
  <w:num w:numId="20" w16cid:durableId="1331713540">
    <w:abstractNumId w:val="25"/>
  </w:num>
  <w:num w:numId="21" w16cid:durableId="217323645">
    <w:abstractNumId w:val="13"/>
  </w:num>
  <w:num w:numId="22" w16cid:durableId="98181063">
    <w:abstractNumId w:val="19"/>
  </w:num>
  <w:num w:numId="23" w16cid:durableId="1304584747">
    <w:abstractNumId w:val="21"/>
  </w:num>
  <w:num w:numId="24" w16cid:durableId="1858040639">
    <w:abstractNumId w:val="3"/>
  </w:num>
  <w:num w:numId="25" w16cid:durableId="1766262944">
    <w:abstractNumId w:val="17"/>
  </w:num>
  <w:num w:numId="26" w16cid:durableId="1262910489">
    <w:abstractNumId w:val="27"/>
  </w:num>
  <w:num w:numId="27" w16cid:durableId="948315521">
    <w:abstractNumId w:val="12"/>
  </w:num>
  <w:num w:numId="28" w16cid:durableId="1960912409">
    <w:abstractNumId w:val="0"/>
  </w:num>
  <w:num w:numId="29" w16cid:durableId="550728398">
    <w:abstractNumId w:val="16"/>
  </w:num>
  <w:num w:numId="30" w16cid:durableId="162669180">
    <w:abstractNumId w:val="1"/>
  </w:num>
  <w:num w:numId="31" w16cid:durableId="278219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75028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596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63229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updateFields w:val="true"/>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3EC2"/>
    <w:rsid w:val="0005536C"/>
    <w:rsid w:val="00057E0F"/>
    <w:rsid w:val="00062C37"/>
    <w:rsid w:val="00063057"/>
    <w:rsid w:val="00063C69"/>
    <w:rsid w:val="00063DD9"/>
    <w:rsid w:val="000664C6"/>
    <w:rsid w:val="0007052E"/>
    <w:rsid w:val="000708E7"/>
    <w:rsid w:val="000907C4"/>
    <w:rsid w:val="00090C0E"/>
    <w:rsid w:val="00092982"/>
    <w:rsid w:val="000963CC"/>
    <w:rsid w:val="000A09DC"/>
    <w:rsid w:val="000A45C7"/>
    <w:rsid w:val="000A6213"/>
    <w:rsid w:val="000B080C"/>
    <w:rsid w:val="000B1151"/>
    <w:rsid w:val="000C2075"/>
    <w:rsid w:val="000C46D0"/>
    <w:rsid w:val="000C5C7F"/>
    <w:rsid w:val="000C5CAA"/>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480E"/>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5678"/>
    <w:rsid w:val="002E6093"/>
    <w:rsid w:val="002E6E9F"/>
    <w:rsid w:val="002F1644"/>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2299"/>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C6FDC"/>
    <w:rsid w:val="005D11D3"/>
    <w:rsid w:val="005D1892"/>
    <w:rsid w:val="005D1C09"/>
    <w:rsid w:val="005D5CBB"/>
    <w:rsid w:val="005E1DD0"/>
    <w:rsid w:val="005E20F9"/>
    <w:rsid w:val="005E3306"/>
    <w:rsid w:val="005E39CA"/>
    <w:rsid w:val="005E39F7"/>
    <w:rsid w:val="005E4619"/>
    <w:rsid w:val="005E7347"/>
    <w:rsid w:val="005F148E"/>
    <w:rsid w:val="005F4C99"/>
    <w:rsid w:val="005F58B6"/>
    <w:rsid w:val="005F7307"/>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5124"/>
    <w:rsid w:val="00687F90"/>
    <w:rsid w:val="00690F01"/>
    <w:rsid w:val="00694452"/>
    <w:rsid w:val="006951E2"/>
    <w:rsid w:val="0069573E"/>
    <w:rsid w:val="00695F93"/>
    <w:rsid w:val="00696F13"/>
    <w:rsid w:val="006A1803"/>
    <w:rsid w:val="006A4449"/>
    <w:rsid w:val="006A48AA"/>
    <w:rsid w:val="006A4BD3"/>
    <w:rsid w:val="006A63FB"/>
    <w:rsid w:val="006A714E"/>
    <w:rsid w:val="006B0B14"/>
    <w:rsid w:val="006B3809"/>
    <w:rsid w:val="006B7CF7"/>
    <w:rsid w:val="006C46BB"/>
    <w:rsid w:val="006D1BB9"/>
    <w:rsid w:val="006D3B8D"/>
    <w:rsid w:val="006D560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616EB"/>
    <w:rsid w:val="00764381"/>
    <w:rsid w:val="00766BDC"/>
    <w:rsid w:val="007678ED"/>
    <w:rsid w:val="00767CD1"/>
    <w:rsid w:val="00770BFD"/>
    <w:rsid w:val="00772B9A"/>
    <w:rsid w:val="0077452A"/>
    <w:rsid w:val="007749FE"/>
    <w:rsid w:val="00776D1C"/>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1783"/>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3DED"/>
    <w:rsid w:val="008B5184"/>
    <w:rsid w:val="008B5E64"/>
    <w:rsid w:val="008B6E15"/>
    <w:rsid w:val="008B7771"/>
    <w:rsid w:val="008C0D73"/>
    <w:rsid w:val="008C1F46"/>
    <w:rsid w:val="008C34AA"/>
    <w:rsid w:val="008C54A4"/>
    <w:rsid w:val="008C5986"/>
    <w:rsid w:val="008C7A61"/>
    <w:rsid w:val="008D5202"/>
    <w:rsid w:val="008D61B4"/>
    <w:rsid w:val="008D6EFD"/>
    <w:rsid w:val="008D760E"/>
    <w:rsid w:val="008E1F0A"/>
    <w:rsid w:val="008E229A"/>
    <w:rsid w:val="008E2515"/>
    <w:rsid w:val="008E580B"/>
    <w:rsid w:val="008E6D3B"/>
    <w:rsid w:val="008F11B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D40"/>
    <w:rsid w:val="00983EA1"/>
    <w:rsid w:val="009850BB"/>
    <w:rsid w:val="009861D9"/>
    <w:rsid w:val="00986BB1"/>
    <w:rsid w:val="009922DD"/>
    <w:rsid w:val="00994238"/>
    <w:rsid w:val="00994D79"/>
    <w:rsid w:val="009961AE"/>
    <w:rsid w:val="00996A70"/>
    <w:rsid w:val="00996EB4"/>
    <w:rsid w:val="009A1BEE"/>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4AC3"/>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1E69"/>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71723"/>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0F6F"/>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35EDB"/>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20B6"/>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316C1"/>
    <w:rsid w:val="00D4061E"/>
    <w:rsid w:val="00D407CD"/>
    <w:rsid w:val="00D40B46"/>
    <w:rsid w:val="00D42F2A"/>
    <w:rsid w:val="00D43AB9"/>
    <w:rsid w:val="00D462B7"/>
    <w:rsid w:val="00D5179B"/>
    <w:rsid w:val="00D52D8E"/>
    <w:rsid w:val="00D57AA9"/>
    <w:rsid w:val="00D61CEF"/>
    <w:rsid w:val="00D63C3C"/>
    <w:rsid w:val="00D6719A"/>
    <w:rsid w:val="00D73AF4"/>
    <w:rsid w:val="00D74D03"/>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6EB6"/>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5E5E"/>
    <w:rsid w:val="00E06DBB"/>
    <w:rsid w:val="00E1012B"/>
    <w:rsid w:val="00E1315E"/>
    <w:rsid w:val="00E13265"/>
    <w:rsid w:val="00E1714F"/>
    <w:rsid w:val="00E237DE"/>
    <w:rsid w:val="00E23B4F"/>
    <w:rsid w:val="00E242E1"/>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6D7E"/>
    <w:rsid w:val="00F476F7"/>
    <w:rsid w:val="00F579B0"/>
    <w:rsid w:val="00F608CA"/>
    <w:rsid w:val="00F6514B"/>
    <w:rsid w:val="00F66032"/>
    <w:rsid w:val="00F72F77"/>
    <w:rsid w:val="00F73EEE"/>
    <w:rsid w:val="00F74E54"/>
    <w:rsid w:val="00F75F5A"/>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076844A"/>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BB"/>
    <w:pPr>
      <w:spacing w:before="0" w:after="0" w:line="360" w:lineRule="auto"/>
      <w:jc w:val="both"/>
    </w:pPr>
    <w:rPr>
      <w:sz w:val="24"/>
    </w:rPr>
  </w:style>
  <w:style w:type="paragraph" w:styleId="Heading1">
    <w:name w:val="heading 1"/>
    <w:basedOn w:val="Normal"/>
    <w:next w:val="Normal"/>
    <w:link w:val="Heading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ind w:left="851" w:hanging="851"/>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ind w:left="1701" w:hanging="85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148F04-36C2-DB4F-9BED-74161C300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ĐH Khoa học Tự nhiên TPHCM</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Trần Duy Hoàng</cp:lastModifiedBy>
  <cp:revision>3</cp:revision>
  <cp:lastPrinted>2025-05-28T08:17:00Z</cp:lastPrinted>
  <dcterms:created xsi:type="dcterms:W3CDTF">2025-05-28T08:17:00Z</dcterms:created>
  <dcterms:modified xsi:type="dcterms:W3CDTF">2025-05-28T09:01:00Z</dcterms:modified>
</cp:coreProperties>
</file>