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EA42" w14:textId="77777777" w:rsidR="002675CB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集运收件人识别码（核心精简版）使用说明</w:t>
      </w:r>
    </w:p>
    <w:p w14:paraId="68C3D731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本规范适用于集运仓库入库分拣、</w:t>
      </w:r>
      <w:proofErr w:type="gramStart"/>
      <w:r>
        <w:rPr>
          <w:rFonts w:ascii="Arial" w:eastAsia="等线" w:hAnsi="Arial" w:cs="Arial"/>
        </w:rPr>
        <w:t>面单打印</w:t>
      </w:r>
      <w:proofErr w:type="gram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OCR </w:t>
      </w:r>
      <w:r>
        <w:rPr>
          <w:rFonts w:ascii="Arial" w:eastAsia="等线" w:hAnsi="Arial" w:cs="Arial"/>
        </w:rPr>
        <w:t>自动识别场景，采用</w:t>
      </w:r>
      <w:r>
        <w:rPr>
          <w:rFonts w:ascii="Arial" w:eastAsia="等线" w:hAnsi="Arial" w:cs="Arial"/>
          <w:b/>
        </w:rPr>
        <w:t xml:space="preserve">15 </w:t>
      </w:r>
      <w:proofErr w:type="gramStart"/>
      <w:r>
        <w:rPr>
          <w:rFonts w:ascii="Arial" w:eastAsia="等线" w:hAnsi="Arial" w:cs="Arial"/>
          <w:b/>
        </w:rPr>
        <w:t>个</w:t>
      </w:r>
      <w:proofErr w:type="gramEnd"/>
      <w:r>
        <w:rPr>
          <w:rFonts w:ascii="Arial" w:eastAsia="等线" w:hAnsi="Arial" w:cs="Arial"/>
          <w:b/>
        </w:rPr>
        <w:t>高识别率字符</w:t>
      </w:r>
      <w:r>
        <w:rPr>
          <w:rFonts w:ascii="Arial" w:eastAsia="等线" w:hAnsi="Arial" w:cs="Arial"/>
          <w:b/>
        </w:rPr>
        <w:t xml:space="preserve"> + 5 </w:t>
      </w:r>
      <w:proofErr w:type="gramStart"/>
      <w:r>
        <w:rPr>
          <w:rFonts w:ascii="Arial" w:eastAsia="等线" w:hAnsi="Arial" w:cs="Arial"/>
          <w:b/>
        </w:rPr>
        <w:t>位主体码</w:t>
      </w:r>
      <w:proofErr w:type="gramEnd"/>
      <w:r>
        <w:rPr>
          <w:rFonts w:ascii="Arial" w:eastAsia="等线" w:hAnsi="Arial" w:cs="Arial"/>
          <w:b/>
        </w:rPr>
        <w:t xml:space="preserve"> + 1 </w:t>
      </w:r>
      <w:r>
        <w:rPr>
          <w:rFonts w:ascii="Arial" w:eastAsia="等线" w:hAnsi="Arial" w:cs="Arial"/>
          <w:b/>
        </w:rPr>
        <w:t>位校验位</w:t>
      </w:r>
      <w:r>
        <w:rPr>
          <w:rFonts w:ascii="Arial" w:eastAsia="等线" w:hAnsi="Arial" w:cs="Arial"/>
        </w:rPr>
        <w:t>的固定结构，核心目标是从字符层面降低</w:t>
      </w:r>
      <w:r>
        <w:rPr>
          <w:rFonts w:ascii="Arial" w:eastAsia="等线" w:hAnsi="Arial" w:cs="Arial"/>
        </w:rPr>
        <w:t xml:space="preserve"> OCR </w:t>
      </w:r>
      <w:r>
        <w:rPr>
          <w:rFonts w:ascii="Arial" w:eastAsia="等线" w:hAnsi="Arial" w:cs="Arial"/>
        </w:rPr>
        <w:t>误识别与人工看错概率，通过校验位拦截绝大多数录入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识别错误，保障入库分拣准确率。</w:t>
      </w:r>
    </w:p>
    <w:p w14:paraId="3C235E53" w14:textId="77777777" w:rsidR="002675CB" w:rsidRDefault="002675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3E662BB" w14:textId="77777777" w:rsidR="002675CB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适用范围与核心原则</w:t>
      </w:r>
      <w:bookmarkEnd w:id="0"/>
    </w:p>
    <w:p w14:paraId="28666BD6" w14:textId="77777777" w:rsidR="002675CB" w:rsidRDefault="00000000">
      <w:pPr>
        <w:spacing w:before="300" w:after="120" w:line="288" w:lineRule="auto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适用范围</w:t>
      </w:r>
      <w:bookmarkEnd w:id="1"/>
    </w:p>
    <w:p w14:paraId="7C43CAA7" w14:textId="77777777" w:rsidR="002675CB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集运客户专属入库码、收件识别码的生成、打印、识别与校验全流程</w:t>
      </w:r>
    </w:p>
    <w:p w14:paraId="4FC267AC" w14:textId="77777777" w:rsidR="002675CB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热敏标签打印、手持设备拍照</w:t>
      </w:r>
      <w:r>
        <w:rPr>
          <w:rFonts w:ascii="Arial" w:eastAsia="等线" w:hAnsi="Arial" w:cs="Arial"/>
        </w:rPr>
        <w:t xml:space="preserve"> OCR </w:t>
      </w:r>
      <w:r>
        <w:rPr>
          <w:rFonts w:ascii="Arial" w:eastAsia="等线" w:hAnsi="Arial" w:cs="Arial"/>
        </w:rPr>
        <w:t>识别、人工目视复核等作业场景</w:t>
      </w:r>
    </w:p>
    <w:p w14:paraId="701006D3" w14:textId="77777777" w:rsidR="002675CB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中小体量集运业务，对识别稳定性要求高、编码容量需求适中的场景</w:t>
      </w:r>
    </w:p>
    <w:p w14:paraId="31E2C896" w14:textId="77777777" w:rsidR="002675CB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设计原则</w:t>
      </w:r>
      <w:bookmarkEnd w:id="2"/>
    </w:p>
    <w:p w14:paraId="6435E6C0" w14:textId="77777777" w:rsidR="002675CB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稳定优先</w:t>
      </w:r>
      <w:r>
        <w:rPr>
          <w:rFonts w:ascii="Arial" w:eastAsia="等线" w:hAnsi="Arial" w:cs="Arial"/>
        </w:rPr>
        <w:t>：全部选用</w:t>
      </w:r>
      <w:r>
        <w:rPr>
          <w:rFonts w:ascii="Arial" w:eastAsia="等线" w:hAnsi="Arial" w:cs="Arial"/>
        </w:rPr>
        <w:t xml:space="preserve"> OCR </w:t>
      </w:r>
      <w:r>
        <w:rPr>
          <w:rFonts w:ascii="Arial" w:eastAsia="等线" w:hAnsi="Arial" w:cs="Arial"/>
        </w:rPr>
        <w:t>识别率最高、无高度混淆对的字符，从根源减少识别错误</w:t>
      </w:r>
    </w:p>
    <w:p w14:paraId="02E23FCD" w14:textId="77777777" w:rsidR="002675CB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容错兜底</w:t>
      </w:r>
      <w:r>
        <w:rPr>
          <w:rFonts w:ascii="Arial" w:eastAsia="等线" w:hAnsi="Arial" w:cs="Arial"/>
        </w:rPr>
        <w:t>：末尾内置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位校验位，可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拦截单字符错误，拦截</w:t>
      </w:r>
      <w:r>
        <w:rPr>
          <w:rFonts w:ascii="Arial" w:eastAsia="等线" w:hAnsi="Arial" w:cs="Arial"/>
        </w:rPr>
        <w:t xml:space="preserve"> 95% </w:t>
      </w:r>
      <w:r>
        <w:rPr>
          <w:rFonts w:ascii="Arial" w:eastAsia="等线" w:hAnsi="Arial" w:cs="Arial"/>
        </w:rPr>
        <w:t>以上相邻换位错误</w:t>
      </w:r>
    </w:p>
    <w:p w14:paraId="3CB64C1A" w14:textId="77777777" w:rsidR="002675CB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简单易用</w:t>
      </w:r>
      <w:r>
        <w:rPr>
          <w:rFonts w:ascii="Arial" w:eastAsia="等线" w:hAnsi="Arial" w:cs="Arial"/>
        </w:rPr>
        <w:t>：编码长度固定，规则无复杂逻辑，业务系统、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、人工均可快速校验</w:t>
      </w:r>
    </w:p>
    <w:p w14:paraId="389256DE" w14:textId="77777777" w:rsidR="002675CB" w:rsidRDefault="002675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11B4FD3" w14:textId="77777777" w:rsidR="002675CB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核心字符集定义</w:t>
      </w:r>
      <w:bookmarkEnd w:id="3"/>
    </w:p>
    <w:p w14:paraId="6FD22EEF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本版本共包含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15 </w:t>
      </w:r>
      <w:proofErr w:type="gramStart"/>
      <w:r>
        <w:rPr>
          <w:rFonts w:ascii="Arial" w:eastAsia="等线" w:hAnsi="Arial" w:cs="Arial"/>
          <w:b/>
        </w:rPr>
        <w:t>个</w:t>
      </w:r>
      <w:proofErr w:type="gramEnd"/>
      <w:r>
        <w:rPr>
          <w:rFonts w:ascii="Arial" w:eastAsia="等线" w:hAnsi="Arial" w:cs="Arial"/>
          <w:b/>
        </w:rPr>
        <w:t>合法字符</w:t>
      </w:r>
      <w:r>
        <w:rPr>
          <w:rFonts w:ascii="Arial" w:eastAsia="等线" w:hAnsi="Arial" w:cs="Arial"/>
        </w:rPr>
        <w:t>，所有字符均经过</w:t>
      </w:r>
      <w:r>
        <w:rPr>
          <w:rFonts w:ascii="Arial" w:eastAsia="等线" w:hAnsi="Arial" w:cs="Arial"/>
        </w:rPr>
        <w:t xml:space="preserve"> OCR </w:t>
      </w:r>
      <w:r>
        <w:rPr>
          <w:rFonts w:ascii="Arial" w:eastAsia="等线" w:hAnsi="Arial" w:cs="Arial"/>
        </w:rPr>
        <w:t>识别稳定性筛选，剔除了</w:t>
      </w:r>
      <w:r>
        <w:rPr>
          <w:rFonts w:ascii="Arial" w:eastAsia="等线" w:hAnsi="Arial" w:cs="Arial"/>
        </w:rPr>
        <w:t xml:space="preserve"> 0/O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1/I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5/S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8/B </w:t>
      </w:r>
      <w:r>
        <w:rPr>
          <w:rFonts w:ascii="Arial" w:eastAsia="等线" w:hAnsi="Arial" w:cs="Arial"/>
        </w:rPr>
        <w:t>等高混淆字符组。</w:t>
      </w:r>
    </w:p>
    <w:p w14:paraId="6D5F8C7E" w14:textId="77777777" w:rsidR="002675CB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合法字符清单</w:t>
      </w:r>
      <w:bookmarkEnd w:id="4"/>
    </w:p>
    <w:p w14:paraId="059DBFC7" w14:textId="77777777" w:rsidR="002675CB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数字（</w:t>
      </w:r>
      <w:r>
        <w:rPr>
          <w:rFonts w:ascii="Arial" w:eastAsia="等线" w:hAnsi="Arial" w:cs="Arial"/>
        </w:rPr>
        <w:t xml:space="preserve">2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）：</w:t>
      </w:r>
      <w:r>
        <w:rPr>
          <w:rFonts w:ascii="Consolas" w:eastAsia="Consolas" w:hAnsi="Consolas" w:cs="Consolas"/>
          <w:shd w:val="clear" w:color="auto" w:fill="EFF0F1"/>
        </w:rPr>
        <w:t>3、7</w:t>
      </w:r>
    </w:p>
    <w:p w14:paraId="0FD2EE77" w14:textId="77777777" w:rsidR="002675CB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大写字母（</w:t>
      </w:r>
      <w:r>
        <w:rPr>
          <w:rFonts w:ascii="Arial" w:eastAsia="等线" w:hAnsi="Arial" w:cs="Arial"/>
        </w:rPr>
        <w:t xml:space="preserve">13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）：</w:t>
      </w:r>
      <w:r>
        <w:rPr>
          <w:rFonts w:ascii="Consolas" w:eastAsia="Consolas" w:hAnsi="Consolas" w:cs="Consolas"/>
          <w:shd w:val="clear" w:color="auto" w:fill="EFF0F1"/>
        </w:rPr>
        <w:t>A、E、F、H、J、K、M、P、R、T、W、X、Y</w:t>
      </w:r>
    </w:p>
    <w:p w14:paraId="2A131569" w14:textId="77777777" w:rsidR="002675CB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lastRenderedPageBreak/>
        <w:t xml:space="preserve">2.2 </w:t>
      </w:r>
      <w:r>
        <w:rPr>
          <w:rFonts w:ascii="Arial" w:eastAsia="等线" w:hAnsi="Arial" w:cs="Arial"/>
          <w:b/>
          <w:sz w:val="30"/>
        </w:rPr>
        <w:t>使用要求</w:t>
      </w:r>
      <w:bookmarkEnd w:id="5"/>
    </w:p>
    <w:p w14:paraId="3929303E" w14:textId="77777777" w:rsidR="002675CB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编码全程使用</w:t>
      </w:r>
      <w:r>
        <w:rPr>
          <w:rFonts w:ascii="Arial" w:eastAsia="等线" w:hAnsi="Arial" w:cs="Arial"/>
          <w:b/>
        </w:rPr>
        <w:t>半角大写字符</w:t>
      </w:r>
      <w:r>
        <w:rPr>
          <w:rFonts w:ascii="Arial" w:eastAsia="等线" w:hAnsi="Arial" w:cs="Arial"/>
        </w:rPr>
        <w:t>，禁止使用全角字符、小写字母</w:t>
      </w:r>
    </w:p>
    <w:p w14:paraId="7C2C7EDB" w14:textId="77777777" w:rsidR="002675CB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编码内不得出现上述清单以外的任何字符、符号、空格</w:t>
      </w:r>
    </w:p>
    <w:p w14:paraId="520B8A93" w14:textId="77777777" w:rsidR="002675CB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字符集为固定基准，不得随意增减、替换字符，避免校验逻辑失效</w:t>
      </w:r>
    </w:p>
    <w:p w14:paraId="1FCFFC5A" w14:textId="77777777" w:rsidR="002675CB" w:rsidRDefault="002675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910BF19" w14:textId="77777777" w:rsidR="002675CB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编码结构与组成</w:t>
      </w:r>
      <w:bookmarkEnd w:id="6"/>
    </w:p>
    <w:p w14:paraId="627FD09C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标准识别码为</w:t>
      </w:r>
      <w:r>
        <w:rPr>
          <w:rFonts w:ascii="Arial" w:eastAsia="等线" w:hAnsi="Arial" w:cs="Arial"/>
          <w:b/>
        </w:rPr>
        <w:t>固定</w:t>
      </w:r>
      <w:r>
        <w:rPr>
          <w:rFonts w:ascii="Arial" w:eastAsia="等线" w:hAnsi="Arial" w:cs="Arial"/>
          <w:b/>
        </w:rPr>
        <w:t xml:space="preserve"> 6 </w:t>
      </w:r>
      <w:r>
        <w:rPr>
          <w:rFonts w:ascii="Arial" w:eastAsia="等线" w:hAnsi="Arial" w:cs="Arial"/>
          <w:b/>
        </w:rPr>
        <w:t>位长度</w:t>
      </w:r>
      <w:r>
        <w:rPr>
          <w:rFonts w:ascii="Arial" w:eastAsia="等线" w:hAnsi="Arial" w:cs="Arial"/>
        </w:rPr>
        <w:t>，结构为：</w:t>
      </w:r>
      <w:r>
        <w:rPr>
          <w:rFonts w:ascii="Consolas" w:eastAsia="Consolas" w:hAnsi="Consolas" w:cs="Consolas"/>
          <w:shd w:val="clear" w:color="auto" w:fill="EFF0F1"/>
        </w:rPr>
        <w:t>5位主体码 + 1位校验位</w:t>
      </w:r>
      <w:r>
        <w:rPr>
          <w:rFonts w:ascii="Arial" w:eastAsia="等线" w:hAnsi="Arial" w:cs="Arial"/>
        </w:rPr>
        <w:t>，无额外分隔符。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2675CB" w14:paraId="3A5E6E9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2E928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分段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7805E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长度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47204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字符范围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6AB18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作用说明</w:t>
            </w:r>
          </w:p>
        </w:tc>
      </w:tr>
      <w:tr w:rsidR="002675CB" w14:paraId="408AF85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49484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主体码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27A66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5 </w:t>
            </w:r>
            <w:r>
              <w:rPr>
                <w:rFonts w:ascii="Arial" w:eastAsia="等线" w:hAnsi="Arial" w:cs="Arial"/>
              </w:rPr>
              <w:t>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E6ADB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15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合法字符随机组合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61832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客户唯一身份标识，全局不重复</w:t>
            </w:r>
          </w:p>
        </w:tc>
      </w:tr>
      <w:tr w:rsidR="002675CB" w14:paraId="014DEB8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570E7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校验位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92537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 </w:t>
            </w:r>
            <w:r>
              <w:rPr>
                <w:rFonts w:ascii="Arial" w:eastAsia="等线" w:hAnsi="Arial" w:cs="Arial"/>
              </w:rPr>
              <w:t>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5538B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15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合法字符中的</w:t>
            </w:r>
            <w:r>
              <w:rPr>
                <w:rFonts w:ascii="Arial" w:eastAsia="等线" w:hAnsi="Arial" w:cs="Arial"/>
              </w:rPr>
              <w:t xml:space="preserve"> 1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2EDEA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通过算法生成，用于验证编码合法性，拦截识别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录入错误</w:t>
            </w:r>
          </w:p>
        </w:tc>
      </w:tr>
    </w:tbl>
    <w:p w14:paraId="25503789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示例编码：</w:t>
      </w:r>
      <w:r>
        <w:rPr>
          <w:rFonts w:ascii="Consolas" w:eastAsia="Consolas" w:hAnsi="Consolas" w:cs="Consolas"/>
          <w:shd w:val="clear" w:color="auto" w:fill="EFF0F1"/>
        </w:rPr>
        <w:t>3H7KM T</w:t>
      </w:r>
      <w:r>
        <w:rPr>
          <w:rFonts w:ascii="Arial" w:eastAsia="等线" w:hAnsi="Arial" w:cs="Arial"/>
        </w:rPr>
        <w:t>（前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位</w:t>
      </w:r>
      <w:r>
        <w:rPr>
          <w:rFonts w:ascii="Consolas" w:eastAsia="Consolas" w:hAnsi="Consolas" w:cs="Consolas"/>
          <w:shd w:val="clear" w:color="auto" w:fill="EFF0F1"/>
        </w:rPr>
        <w:t>3H7KM</w:t>
      </w:r>
      <w:r>
        <w:rPr>
          <w:rFonts w:ascii="Arial" w:eastAsia="等线" w:hAnsi="Arial" w:cs="Arial"/>
        </w:rPr>
        <w:t>为主体码，最后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位</w:t>
      </w:r>
      <w:r>
        <w:rPr>
          <w:rFonts w:ascii="Consolas" w:eastAsia="Consolas" w:hAnsi="Consolas" w:cs="Consolas"/>
          <w:shd w:val="clear" w:color="auto" w:fill="EFF0F1"/>
        </w:rPr>
        <w:t>T</w:t>
      </w:r>
      <w:r>
        <w:rPr>
          <w:rFonts w:ascii="Arial" w:eastAsia="等线" w:hAnsi="Arial" w:cs="Arial"/>
        </w:rPr>
        <w:t>为校验位）</w:t>
      </w:r>
    </w:p>
    <w:p w14:paraId="116F58CB" w14:textId="77777777" w:rsidR="002675CB" w:rsidRDefault="002675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7AE1070" w14:textId="77777777" w:rsidR="002675CB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字符</w:t>
      </w:r>
      <w:r>
        <w:rPr>
          <w:rFonts w:ascii="Arial" w:eastAsia="等线" w:hAnsi="Arial" w:cs="Arial"/>
          <w:b/>
          <w:sz w:val="32"/>
        </w:rPr>
        <w:t xml:space="preserve"> - </w:t>
      </w:r>
      <w:r>
        <w:rPr>
          <w:rFonts w:ascii="Arial" w:eastAsia="等线" w:hAnsi="Arial" w:cs="Arial"/>
          <w:b/>
          <w:sz w:val="32"/>
        </w:rPr>
        <w:t>数值映射基准表</w:t>
      </w:r>
      <w:bookmarkEnd w:id="7"/>
    </w:p>
    <w:p w14:paraId="6BB99315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校验位计算的唯一基准表，字符与索引为固定对应关系，</w:t>
      </w:r>
      <w:r>
        <w:rPr>
          <w:rFonts w:ascii="Arial" w:eastAsia="等线" w:hAnsi="Arial" w:cs="Arial"/>
          <w:b/>
        </w:rPr>
        <w:t>顺序不得修改</w:t>
      </w:r>
      <w:r>
        <w:rPr>
          <w:rFonts w:ascii="Arial" w:eastAsia="等线" w:hAnsi="Arial" w:cs="Arial"/>
        </w:rPr>
        <w:t>，否则会导致校验失效。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"/>
        <w:gridCol w:w="504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</w:tblGrid>
      <w:tr w:rsidR="002675CB" w14:paraId="720BF128" w14:textId="77777777" w:rsidTr="00DF27B9">
        <w:tblPrEx>
          <w:tblCellMar>
            <w:top w:w="0" w:type="dxa"/>
            <w:bottom w:w="0" w:type="dxa"/>
          </w:tblCellMar>
        </w:tblPrEx>
        <w:tc>
          <w:tcPr>
            <w:tcW w:w="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C6E8F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索引值</w:t>
            </w:r>
          </w:p>
        </w:tc>
        <w:tc>
          <w:tcPr>
            <w:tcW w:w="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A4D60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72528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93BBB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56AB8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C035E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9DD8D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5511A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5150F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5A649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8FD16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2022B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A08E9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48B98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12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BFB7E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13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BF03B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14</w:t>
            </w:r>
          </w:p>
        </w:tc>
      </w:tr>
      <w:tr w:rsidR="002675CB" w14:paraId="7A6234B2" w14:textId="77777777" w:rsidTr="00DF27B9">
        <w:tblPrEx>
          <w:tblCellMar>
            <w:top w:w="0" w:type="dxa"/>
            <w:bottom w:w="0" w:type="dxa"/>
          </w:tblCellMar>
        </w:tblPrEx>
        <w:tc>
          <w:tcPr>
            <w:tcW w:w="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F70C2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对应字符</w:t>
            </w:r>
          </w:p>
        </w:tc>
        <w:tc>
          <w:tcPr>
            <w:tcW w:w="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5AB99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506B6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F772B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A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B7AA0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C02FA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AE2CD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H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B8BDD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J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1A2BC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K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CCD1B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M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5513C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P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A4F20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R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A60C7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B08D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W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4C740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X</w:t>
            </w:r>
          </w:p>
        </w:tc>
        <w:tc>
          <w:tcPr>
            <w:tcW w:w="5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C944E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Y</w:t>
            </w:r>
          </w:p>
        </w:tc>
      </w:tr>
    </w:tbl>
    <w:p w14:paraId="248C91FE" w14:textId="77777777" w:rsidR="002675CB" w:rsidRDefault="002675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FC98488" w14:textId="77777777" w:rsidR="002675CB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lastRenderedPageBreak/>
        <w:t xml:space="preserve">5. </w:t>
      </w:r>
      <w:r>
        <w:rPr>
          <w:rFonts w:ascii="Arial" w:eastAsia="等线" w:hAnsi="Arial" w:cs="Arial"/>
          <w:b/>
          <w:sz w:val="32"/>
        </w:rPr>
        <w:t>编码生成规则</w:t>
      </w:r>
      <w:bookmarkEnd w:id="8"/>
    </w:p>
    <w:p w14:paraId="30EE2548" w14:textId="77777777" w:rsidR="002675CB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主体码生成要求</w:t>
      </w:r>
      <w:bookmarkEnd w:id="9"/>
    </w:p>
    <w:p w14:paraId="3B1906C2" w14:textId="77777777" w:rsidR="002675CB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15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合法字符中</w:t>
      </w:r>
      <w:r>
        <w:rPr>
          <w:rFonts w:ascii="Arial" w:eastAsia="等线" w:hAnsi="Arial" w:cs="Arial"/>
          <w:b/>
        </w:rPr>
        <w:t>随机生成</w:t>
      </w:r>
      <w:r>
        <w:rPr>
          <w:rFonts w:ascii="Arial" w:eastAsia="等线" w:hAnsi="Arial" w:cs="Arial"/>
          <w:b/>
        </w:rPr>
        <w:t xml:space="preserve"> 5 </w:t>
      </w:r>
      <w:r>
        <w:rPr>
          <w:rFonts w:ascii="Arial" w:eastAsia="等线" w:hAnsi="Arial" w:cs="Arial"/>
          <w:b/>
        </w:rPr>
        <w:t>位字符</w:t>
      </w:r>
      <w:r>
        <w:rPr>
          <w:rFonts w:ascii="Arial" w:eastAsia="等线" w:hAnsi="Arial" w:cs="Arial"/>
        </w:rPr>
        <w:t>，禁止使用连续序号、规律编码，防止编码被遍历猜测</w:t>
      </w:r>
    </w:p>
    <w:p w14:paraId="4A2524E1" w14:textId="77777777" w:rsidR="002675CB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主体</w:t>
      </w:r>
      <w:proofErr w:type="gramStart"/>
      <w:r>
        <w:rPr>
          <w:rFonts w:ascii="Arial" w:eastAsia="等线" w:hAnsi="Arial" w:cs="Arial"/>
        </w:rPr>
        <w:t>码必须</w:t>
      </w:r>
      <w:proofErr w:type="gramEnd"/>
      <w:r>
        <w:rPr>
          <w:rFonts w:ascii="Arial" w:eastAsia="等线" w:hAnsi="Arial" w:cs="Arial"/>
          <w:b/>
        </w:rPr>
        <w:t>全局唯一</w:t>
      </w:r>
      <w:r>
        <w:rPr>
          <w:rFonts w:ascii="Arial" w:eastAsia="等线" w:hAnsi="Arial" w:cs="Arial"/>
        </w:rPr>
        <w:t>，同一客户终身绑定一个识别码，重复</w:t>
      </w:r>
      <w:proofErr w:type="gramStart"/>
      <w:r>
        <w:rPr>
          <w:rFonts w:ascii="Arial" w:eastAsia="等线" w:hAnsi="Arial" w:cs="Arial"/>
        </w:rPr>
        <w:t>复</w:t>
      </w:r>
      <w:proofErr w:type="gramEnd"/>
      <w:r>
        <w:rPr>
          <w:rFonts w:ascii="Arial" w:eastAsia="等线" w:hAnsi="Arial" w:cs="Arial"/>
        </w:rPr>
        <w:t>购沿用同一编码</w:t>
      </w:r>
    </w:p>
    <w:p w14:paraId="0E04B4DE" w14:textId="77777777" w:rsidR="002675CB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批量生成时需执行去重校验，确保无重复编码</w:t>
      </w:r>
    </w:p>
    <w:p w14:paraId="659B560E" w14:textId="77777777" w:rsidR="002675CB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校验位计算规则</w:t>
      </w:r>
      <w:bookmarkEnd w:id="10"/>
    </w:p>
    <w:p w14:paraId="134133C6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  <w:b/>
        </w:rPr>
        <w:t>加权模</w:t>
      </w:r>
      <w:r>
        <w:rPr>
          <w:rFonts w:ascii="Arial" w:eastAsia="等线" w:hAnsi="Arial" w:cs="Arial"/>
          <w:b/>
        </w:rPr>
        <w:t xml:space="preserve"> 15 </w:t>
      </w:r>
      <w:r>
        <w:rPr>
          <w:rFonts w:ascii="Arial" w:eastAsia="等线" w:hAnsi="Arial" w:cs="Arial"/>
          <w:b/>
        </w:rPr>
        <w:t>算法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5 </w:t>
      </w:r>
      <w:proofErr w:type="gramStart"/>
      <w:r>
        <w:rPr>
          <w:rFonts w:ascii="Arial" w:eastAsia="等线" w:hAnsi="Arial" w:cs="Arial"/>
        </w:rPr>
        <w:t>位主体码从</w:t>
      </w:r>
      <w:proofErr w:type="gramEnd"/>
      <w:r>
        <w:rPr>
          <w:rFonts w:ascii="Arial" w:eastAsia="等线" w:hAnsi="Arial" w:cs="Arial"/>
        </w:rPr>
        <w:t>左到右对应权重为：</w:t>
      </w:r>
      <w:r>
        <w:rPr>
          <w:rFonts w:ascii="Consolas" w:eastAsia="Consolas" w:hAnsi="Consolas" w:cs="Consolas"/>
          <w:shd w:val="clear" w:color="auto" w:fill="EFF0F1"/>
        </w:rPr>
        <w:t>2、3、5、7、11</w:t>
      </w:r>
      <w:r>
        <w:rPr>
          <w:rFonts w:ascii="Arial" w:eastAsia="等线" w:hAnsi="Arial" w:cs="Arial"/>
        </w:rPr>
        <w:t>（质数权重，最大化换位错误检测能力）。</w:t>
      </w:r>
    </w:p>
    <w:p w14:paraId="476C00DB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计算步骤：</w:t>
      </w:r>
    </w:p>
    <w:p w14:paraId="1569A7CE" w14:textId="77777777" w:rsidR="002675CB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将</w:t>
      </w:r>
      <w:r>
        <w:rPr>
          <w:rFonts w:ascii="Arial" w:eastAsia="等线" w:hAnsi="Arial" w:cs="Arial"/>
        </w:rPr>
        <w:t xml:space="preserve"> 5 </w:t>
      </w:r>
      <w:proofErr w:type="gramStart"/>
      <w:r>
        <w:rPr>
          <w:rFonts w:ascii="Arial" w:eastAsia="等线" w:hAnsi="Arial" w:cs="Arial"/>
        </w:rPr>
        <w:t>位主体码</w:t>
      </w:r>
      <w:proofErr w:type="gramEnd"/>
      <w:r>
        <w:rPr>
          <w:rFonts w:ascii="Arial" w:eastAsia="等线" w:hAnsi="Arial" w:cs="Arial"/>
        </w:rPr>
        <w:t>的每一位字符，按「字符</w:t>
      </w: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数值映射表」转换为对应索引值</w:t>
      </w:r>
    </w:p>
    <w:p w14:paraId="11573FF0" w14:textId="77777777" w:rsidR="002675CB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每位索引值乘以对应位置的权重系数，计算所有乘积之</w:t>
      </w:r>
      <w:proofErr w:type="gramStart"/>
      <w:r>
        <w:rPr>
          <w:rFonts w:ascii="Arial" w:eastAsia="等线" w:hAnsi="Arial" w:cs="Arial"/>
        </w:rPr>
        <w:t>和</w:t>
      </w:r>
      <w:proofErr w:type="gramEnd"/>
    </w:p>
    <w:p w14:paraId="5B3C9335" w14:textId="77777777" w:rsidR="002675CB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用总和对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15</w:t>
      </w:r>
      <w:r>
        <w:rPr>
          <w:rFonts w:ascii="Arial" w:eastAsia="等线" w:hAnsi="Arial" w:cs="Arial"/>
        </w:rPr>
        <w:t>（字符集总数）取余数，余数即为校验位的索引值</w:t>
      </w:r>
    </w:p>
    <w:p w14:paraId="3DE83ADC" w14:textId="77777777" w:rsidR="002675CB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按</w:t>
      </w:r>
      <w:proofErr w:type="gramStart"/>
      <w:r>
        <w:rPr>
          <w:rFonts w:ascii="Arial" w:eastAsia="等线" w:hAnsi="Arial" w:cs="Arial"/>
        </w:rPr>
        <w:t>映射表反查</w:t>
      </w:r>
      <w:proofErr w:type="gramEnd"/>
      <w:r>
        <w:rPr>
          <w:rFonts w:ascii="Arial" w:eastAsia="等线" w:hAnsi="Arial" w:cs="Arial"/>
        </w:rPr>
        <w:t>索引对应的字符，即为最终校验位</w:t>
      </w:r>
    </w:p>
    <w:p w14:paraId="1126E543" w14:textId="77777777" w:rsidR="002675CB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将校验位拼接在主体码末尾，得到完整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位识别码</w:t>
      </w:r>
    </w:p>
    <w:p w14:paraId="1C35FEED" w14:textId="77777777" w:rsidR="002675CB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生成示例</w:t>
      </w:r>
      <w:bookmarkEnd w:id="11"/>
    </w:p>
    <w:p w14:paraId="5E819DCB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主体码：</w:t>
      </w:r>
      <w:r>
        <w:rPr>
          <w:rFonts w:ascii="Arial" w:eastAsia="等线" w:hAnsi="Arial" w:cs="Arial"/>
          <w:b/>
        </w:rPr>
        <w:t>3H7KM</w:t>
      </w:r>
    </w:p>
    <w:p w14:paraId="2D8F4A77" w14:textId="77777777" w:rsidR="002675CB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字符转索引：</w:t>
      </w:r>
      <w:r>
        <w:rPr>
          <w:rFonts w:ascii="Arial" w:eastAsia="等线" w:hAnsi="Arial" w:cs="Arial"/>
        </w:rPr>
        <w:t>3→0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H→5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7→1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K→7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M→8</w:t>
      </w:r>
    </w:p>
    <w:p w14:paraId="6D288946" w14:textId="77777777" w:rsidR="002675CB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加权求和：</w:t>
      </w:r>
      <w:r>
        <w:rPr>
          <w:rFonts w:ascii="Consolas" w:eastAsia="Consolas" w:hAnsi="Consolas" w:cs="Consolas"/>
          <w:shd w:val="clear" w:color="auto" w:fill="EFF0F1"/>
        </w:rPr>
        <w:t>0×2 + 5×3 + 1×5 + 7×7 + 8×11 = 0 + 15 + 5 + 49 + 88 = 157</w:t>
      </w:r>
    </w:p>
    <w:p w14:paraId="47273EA9" w14:textId="77777777" w:rsidR="002675CB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t>取模运算：</w:t>
      </w:r>
      <w:r>
        <w:rPr>
          <w:rFonts w:ascii="Consolas" w:eastAsia="Consolas" w:hAnsi="Consolas" w:cs="Consolas"/>
          <w:shd w:val="clear" w:color="auto" w:fill="EFF0F1"/>
        </w:rPr>
        <w:t>157 ÷ 15 = 10 余 7</w:t>
      </w:r>
    </w:p>
    <w:p w14:paraId="479BB987" w14:textId="77777777" w:rsidR="002675CB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</w:rPr>
        <w:t>反查字符：索引</w:t>
      </w:r>
      <w:r>
        <w:rPr>
          <w:rFonts w:ascii="Arial" w:eastAsia="等线" w:hAnsi="Arial" w:cs="Arial"/>
        </w:rPr>
        <w:t xml:space="preserve"> 7 </w:t>
      </w:r>
      <w:r>
        <w:rPr>
          <w:rFonts w:ascii="Arial" w:eastAsia="等线" w:hAnsi="Arial" w:cs="Arial"/>
        </w:rPr>
        <w:t>对应字符「</w:t>
      </w:r>
      <w:r>
        <w:rPr>
          <w:rFonts w:ascii="Arial" w:eastAsia="等线" w:hAnsi="Arial" w:cs="Arial"/>
        </w:rPr>
        <w:t>K</w:t>
      </w:r>
      <w:r>
        <w:rPr>
          <w:rFonts w:ascii="Arial" w:eastAsia="等线" w:hAnsi="Arial" w:cs="Arial"/>
        </w:rPr>
        <w:t>」</w:t>
      </w:r>
    </w:p>
    <w:p w14:paraId="3C294B9B" w14:textId="77777777" w:rsidR="002675CB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</w:rPr>
        <w:t>最终完整识别码：</w:t>
      </w:r>
      <w:r>
        <w:rPr>
          <w:rFonts w:ascii="Consolas" w:eastAsia="Consolas" w:hAnsi="Consolas" w:cs="Consolas"/>
          <w:shd w:val="clear" w:color="auto" w:fill="EFF0F1"/>
        </w:rPr>
        <w:t>3H7KMK</w:t>
      </w:r>
    </w:p>
    <w:p w14:paraId="174651CD" w14:textId="77777777" w:rsidR="002675CB" w:rsidRDefault="002675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FBCECCD" w14:textId="77777777" w:rsidR="002675CB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编码合法性校验方法</w:t>
      </w:r>
      <w:bookmarkEnd w:id="12"/>
    </w:p>
    <w:p w14:paraId="0DD571AE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所有通过</w:t>
      </w:r>
      <w:r>
        <w:rPr>
          <w:rFonts w:ascii="Arial" w:eastAsia="等线" w:hAnsi="Arial" w:cs="Arial"/>
        </w:rPr>
        <w:t xml:space="preserve"> OCR </w:t>
      </w:r>
      <w:r>
        <w:rPr>
          <w:rFonts w:ascii="Arial" w:eastAsia="等线" w:hAnsi="Arial" w:cs="Arial"/>
        </w:rPr>
        <w:t>识别、人工录入的编码，必须经过校验位验证后方可判定为有效。</w:t>
      </w:r>
    </w:p>
    <w:p w14:paraId="5076E7C4" w14:textId="77777777" w:rsidR="002675CB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校验步骤</w:t>
      </w:r>
      <w:bookmarkEnd w:id="13"/>
    </w:p>
    <w:p w14:paraId="7CA635F2" w14:textId="77777777" w:rsidR="002675CB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长度校验</w:t>
      </w:r>
      <w:r>
        <w:rPr>
          <w:rFonts w:ascii="Arial" w:eastAsia="等线" w:hAnsi="Arial" w:cs="Arial"/>
        </w:rPr>
        <w:t>：检查编码长度是否为固定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位，长度不符直接判定为无效</w:t>
      </w:r>
    </w:p>
    <w:p w14:paraId="0F708CC3" w14:textId="77777777" w:rsidR="002675CB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>字符合法性校验</w:t>
      </w:r>
      <w:r>
        <w:rPr>
          <w:rFonts w:ascii="Arial" w:eastAsia="等线" w:hAnsi="Arial" w:cs="Arial"/>
        </w:rPr>
        <w:t>：检查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位字符是否全部属于</w:t>
      </w:r>
      <w:r>
        <w:rPr>
          <w:rFonts w:ascii="Arial" w:eastAsia="等线" w:hAnsi="Arial" w:cs="Arial"/>
        </w:rPr>
        <w:t xml:space="preserve"> 15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合法字符集，存在非法字符直接进入纠错流程</w:t>
      </w:r>
    </w:p>
    <w:p w14:paraId="6BD4D474" w14:textId="77777777" w:rsidR="002675CB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校验位计算</w:t>
      </w:r>
      <w:r>
        <w:rPr>
          <w:rFonts w:ascii="Arial" w:eastAsia="等线" w:hAnsi="Arial" w:cs="Arial"/>
        </w:rPr>
        <w:t>：取编码前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位作为主体码，按第</w:t>
      </w:r>
      <w:r>
        <w:rPr>
          <w:rFonts w:ascii="Arial" w:eastAsia="等线" w:hAnsi="Arial" w:cs="Arial"/>
        </w:rPr>
        <w:t xml:space="preserve"> 5.2 </w:t>
      </w:r>
      <w:r>
        <w:rPr>
          <w:rFonts w:ascii="Arial" w:eastAsia="等线" w:hAnsi="Arial" w:cs="Arial"/>
        </w:rPr>
        <w:t>节的规则重新计算校验位</w:t>
      </w:r>
    </w:p>
    <w:p w14:paraId="5EE74825" w14:textId="77777777" w:rsidR="002675CB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结果比对</w:t>
      </w:r>
      <w:r>
        <w:rPr>
          <w:rFonts w:ascii="Arial" w:eastAsia="等线" w:hAnsi="Arial" w:cs="Arial"/>
        </w:rPr>
        <w:t>：计算出的校验位与编码第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位一致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编码合法；不一致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编码无效</w:t>
      </w:r>
    </w:p>
    <w:p w14:paraId="69C7A3C2" w14:textId="77777777" w:rsidR="002675CB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校验示例</w:t>
      </w:r>
      <w:bookmarkEnd w:id="14"/>
    </w:p>
    <w:p w14:paraId="2AE22E08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待校验编码：</w:t>
      </w:r>
      <w:r>
        <w:rPr>
          <w:rFonts w:ascii="Arial" w:eastAsia="等线" w:hAnsi="Arial" w:cs="Arial"/>
          <w:b/>
        </w:rPr>
        <w:t>3H7KMK</w:t>
      </w:r>
    </w:p>
    <w:p w14:paraId="420CB99B" w14:textId="77777777" w:rsidR="002675CB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等线" w:hAnsi="Arial" w:cs="Arial"/>
        </w:rPr>
        <w:t>长度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位，符合要求；所有字符均在合法字符集内</w:t>
      </w:r>
    </w:p>
    <w:p w14:paraId="7D393AD5" w14:textId="77777777" w:rsidR="002675CB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取前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位</w:t>
      </w:r>
      <w:r>
        <w:rPr>
          <w:rFonts w:ascii="Consolas" w:eastAsia="Consolas" w:hAnsi="Consolas" w:cs="Consolas"/>
          <w:shd w:val="clear" w:color="auto" w:fill="EFF0F1"/>
        </w:rPr>
        <w:t>3H7KM</w:t>
      </w:r>
      <w:r>
        <w:rPr>
          <w:rFonts w:ascii="Arial" w:eastAsia="等线" w:hAnsi="Arial" w:cs="Arial"/>
        </w:rPr>
        <w:t>计算校验位，结果为</w:t>
      </w:r>
      <w:r>
        <w:rPr>
          <w:rFonts w:ascii="Consolas" w:eastAsia="Consolas" w:hAnsi="Consolas" w:cs="Consolas"/>
          <w:shd w:val="clear" w:color="auto" w:fill="EFF0F1"/>
        </w:rPr>
        <w:t>K</w:t>
      </w:r>
    </w:p>
    <w:p w14:paraId="1793012E" w14:textId="77777777" w:rsidR="002675CB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编码第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位为</w:t>
      </w:r>
      <w:r>
        <w:rPr>
          <w:rFonts w:ascii="Consolas" w:eastAsia="Consolas" w:hAnsi="Consolas" w:cs="Consolas"/>
          <w:shd w:val="clear" w:color="auto" w:fill="EFF0F1"/>
        </w:rPr>
        <w:t>K</w:t>
      </w:r>
      <w:r>
        <w:rPr>
          <w:rFonts w:ascii="Arial" w:eastAsia="等线" w:hAnsi="Arial" w:cs="Arial"/>
        </w:rPr>
        <w:t>，比对一致，判定为有效编码</w:t>
      </w:r>
    </w:p>
    <w:p w14:paraId="7DA108AA" w14:textId="77777777" w:rsidR="002675CB" w:rsidRDefault="002675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5D6627D" w14:textId="77777777" w:rsidR="002675CB" w:rsidRDefault="00000000">
      <w:pPr>
        <w:spacing w:before="320" w:after="120" w:line="288" w:lineRule="auto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7. </w:t>
      </w:r>
      <w:proofErr w:type="gramStart"/>
      <w:r>
        <w:rPr>
          <w:rFonts w:ascii="Arial" w:eastAsia="等线" w:hAnsi="Arial" w:cs="Arial"/>
          <w:b/>
          <w:sz w:val="32"/>
        </w:rPr>
        <w:t>面单打印</w:t>
      </w:r>
      <w:proofErr w:type="gramEnd"/>
      <w:r>
        <w:rPr>
          <w:rFonts w:ascii="Arial" w:eastAsia="等线" w:hAnsi="Arial" w:cs="Arial"/>
          <w:b/>
          <w:sz w:val="32"/>
        </w:rPr>
        <w:t>规范</w:t>
      </w:r>
      <w:bookmarkEnd w:id="15"/>
    </w:p>
    <w:p w14:paraId="2C8D0B49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打印质量直接决定</w:t>
      </w:r>
      <w:r>
        <w:rPr>
          <w:rFonts w:ascii="Arial" w:eastAsia="等线" w:hAnsi="Arial" w:cs="Arial"/>
        </w:rPr>
        <w:t xml:space="preserve"> OCR </w:t>
      </w:r>
      <w:r>
        <w:rPr>
          <w:rFonts w:ascii="Arial" w:eastAsia="等线" w:hAnsi="Arial" w:cs="Arial"/>
        </w:rPr>
        <w:t>识别准确率，需严格遵循以下规范：</w:t>
      </w:r>
    </w:p>
    <w:p w14:paraId="39F6BA00" w14:textId="77777777" w:rsidR="002675CB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字体选择</w:t>
      </w:r>
      <w:r>
        <w:rPr>
          <w:rFonts w:ascii="Arial" w:eastAsia="等线" w:hAnsi="Arial" w:cs="Arial"/>
        </w:rPr>
        <w:t>：优先使用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OCR-B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专用印刷字体，备选</w:t>
      </w:r>
      <w:r>
        <w:rPr>
          <w:rFonts w:ascii="Arial" w:eastAsia="等线" w:hAnsi="Arial" w:cs="Arial"/>
        </w:rPr>
        <w:t xml:space="preserve"> Arial Bold</w:t>
      </w:r>
      <w:r>
        <w:rPr>
          <w:rFonts w:ascii="Arial" w:eastAsia="等线" w:hAnsi="Arial" w:cs="Arial"/>
        </w:rPr>
        <w:t>；禁止使用宋体、窄体字、艺术字体</w:t>
      </w:r>
    </w:p>
    <w:p w14:paraId="494A5A9B" w14:textId="77777777" w:rsidR="002675CB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字号要求</w:t>
      </w:r>
      <w:r>
        <w:rPr>
          <w:rFonts w:ascii="Arial" w:eastAsia="等线" w:hAnsi="Arial" w:cs="Arial"/>
        </w:rPr>
        <w:t>：字号不小于</w:t>
      </w:r>
      <w:r>
        <w:rPr>
          <w:rFonts w:ascii="Arial" w:eastAsia="等线" w:hAnsi="Arial" w:cs="Arial"/>
        </w:rPr>
        <w:t xml:space="preserve"> 12 </w:t>
      </w:r>
      <w:r>
        <w:rPr>
          <w:rFonts w:ascii="Arial" w:eastAsia="等线" w:hAnsi="Arial" w:cs="Arial"/>
        </w:rPr>
        <w:t>号，字符物理高度</w:t>
      </w:r>
      <w:r>
        <w:rPr>
          <w:rFonts w:ascii="Arial" w:eastAsia="等线" w:hAnsi="Arial" w:cs="Arial"/>
        </w:rPr>
        <w:t>≥3mm</w:t>
      </w:r>
      <w:r>
        <w:rPr>
          <w:rFonts w:ascii="Arial" w:eastAsia="等线" w:hAnsi="Arial" w:cs="Arial"/>
        </w:rPr>
        <w:t>，保证拍照后细节清晰</w:t>
      </w:r>
    </w:p>
    <w:p w14:paraId="4482C686" w14:textId="77777777" w:rsidR="002675CB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排版格式</w:t>
      </w:r>
      <w:r>
        <w:rPr>
          <w:rFonts w:ascii="Arial" w:eastAsia="等线" w:hAnsi="Arial" w:cs="Arial"/>
        </w:rPr>
        <w:t>：推荐统一格式为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入库码：#XXXXXX#</w:t>
      </w:r>
    </w:p>
    <w:p w14:paraId="6806D0D4" w14:textId="77777777" w:rsidR="002675CB" w:rsidRDefault="00000000">
      <w:pPr>
        <w:numPr>
          <w:ilvl w:val="0"/>
          <w:numId w:val="3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中文标签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编码单独占一行，避免与地址、电话等内容混排</w:t>
      </w:r>
    </w:p>
    <w:p w14:paraId="68864029" w14:textId="77777777" w:rsidR="002675CB" w:rsidRDefault="00000000">
      <w:pPr>
        <w:numPr>
          <w:ilvl w:val="0"/>
          <w:numId w:val="3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使用半角</w:t>
      </w:r>
      <w:r>
        <w:rPr>
          <w:rFonts w:ascii="Consolas" w:eastAsia="Consolas" w:hAnsi="Consolas" w:cs="Consolas"/>
          <w:shd w:val="clear" w:color="auto" w:fill="EFF0F1"/>
        </w:rPr>
        <w:t>#</w:t>
      </w:r>
      <w:r>
        <w:rPr>
          <w:rFonts w:ascii="Arial" w:eastAsia="等线" w:hAnsi="Arial" w:cs="Arial"/>
        </w:rPr>
        <w:t>作为编码边界符，帮助</w:t>
      </w:r>
      <w:r>
        <w:rPr>
          <w:rFonts w:ascii="Arial" w:eastAsia="等线" w:hAnsi="Arial" w:cs="Arial"/>
        </w:rPr>
        <w:t xml:space="preserve"> OCR </w:t>
      </w:r>
      <w:r>
        <w:rPr>
          <w:rFonts w:ascii="Arial" w:eastAsia="等线" w:hAnsi="Arial" w:cs="Arial"/>
        </w:rPr>
        <w:t>精准锁定编码范围</w:t>
      </w:r>
    </w:p>
    <w:p w14:paraId="01585B5C" w14:textId="77777777" w:rsidR="002675CB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留白要求</w:t>
      </w:r>
      <w:r>
        <w:rPr>
          <w:rFonts w:ascii="Arial" w:eastAsia="等线" w:hAnsi="Arial" w:cs="Arial"/>
        </w:rPr>
        <w:t>：编码左右预留</w:t>
      </w:r>
      <w:r>
        <w:rPr>
          <w:rFonts w:ascii="Arial" w:eastAsia="等线" w:hAnsi="Arial" w:cs="Arial"/>
        </w:rPr>
        <w:t xml:space="preserve">≥2mm </w:t>
      </w:r>
      <w:r>
        <w:rPr>
          <w:rFonts w:ascii="Arial" w:eastAsia="等线" w:hAnsi="Arial" w:cs="Arial"/>
        </w:rPr>
        <w:t>空白，不得紧贴标签边缘，防止磨损、裁切导致字符残缺</w:t>
      </w:r>
    </w:p>
    <w:p w14:paraId="35B59291" w14:textId="77777777" w:rsidR="002675CB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打印质量</w:t>
      </w:r>
      <w:r>
        <w:rPr>
          <w:rFonts w:ascii="Arial" w:eastAsia="等线" w:hAnsi="Arial" w:cs="Arial"/>
        </w:rPr>
        <w:t>：热敏打印机需定期清洁打印头，调整合适打印浓度，避免晕墨、断针、字迹过浅</w:t>
      </w:r>
    </w:p>
    <w:p w14:paraId="11C49CB9" w14:textId="77777777" w:rsidR="002675CB" w:rsidRDefault="002675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EBD0E31" w14:textId="77777777" w:rsidR="002675CB" w:rsidRDefault="00000000">
      <w:pPr>
        <w:spacing w:before="320" w:after="120" w:line="288" w:lineRule="auto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8. OCR </w:t>
      </w:r>
      <w:r>
        <w:rPr>
          <w:rFonts w:ascii="Arial" w:eastAsia="等线" w:hAnsi="Arial" w:cs="Arial"/>
          <w:b/>
          <w:sz w:val="32"/>
        </w:rPr>
        <w:t>识别与提取规则</w:t>
      </w:r>
      <w:bookmarkEnd w:id="16"/>
    </w:p>
    <w:p w14:paraId="75D65559" w14:textId="77777777" w:rsidR="002675CB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文本预处理</w:t>
      </w:r>
      <w:bookmarkEnd w:id="17"/>
    </w:p>
    <w:p w14:paraId="3A953896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OCR </w:t>
      </w:r>
      <w:r>
        <w:rPr>
          <w:rFonts w:ascii="Arial" w:eastAsia="等线" w:hAnsi="Arial" w:cs="Arial"/>
        </w:rPr>
        <w:t>输出原始文本后，先执行标准化处理：</w:t>
      </w:r>
    </w:p>
    <w:p w14:paraId="09A892B6" w14:textId="77777777" w:rsidR="002675CB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t>所有字母强制转为大写，统一半角格式</w:t>
      </w:r>
    </w:p>
    <w:p w14:paraId="2310F6C8" w14:textId="77777777" w:rsidR="002675CB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</w:rPr>
        <w:t>去除多余空格、换行、制表符，剔除无关特殊符号</w:t>
      </w:r>
    </w:p>
    <w:p w14:paraId="5CD82601" w14:textId="77777777" w:rsidR="002675CB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优先保留</w:t>
      </w:r>
      <w:r>
        <w:rPr>
          <w:rFonts w:ascii="Arial" w:eastAsia="等线" w:hAnsi="Arial" w:cs="Arial"/>
        </w:rPr>
        <w:t xml:space="preserve"> OCR </w:t>
      </w:r>
      <w:r>
        <w:rPr>
          <w:rFonts w:ascii="Arial" w:eastAsia="等线" w:hAnsi="Arial" w:cs="Arial"/>
        </w:rPr>
        <w:t>返回的行级文本与坐标信息，不直接拼接为整段文本</w:t>
      </w:r>
    </w:p>
    <w:p w14:paraId="6B36DBE9" w14:textId="77777777" w:rsidR="002675CB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lastRenderedPageBreak/>
        <w:t xml:space="preserve">8.2 </w:t>
      </w:r>
      <w:r>
        <w:rPr>
          <w:rFonts w:ascii="Arial" w:eastAsia="等线" w:hAnsi="Arial" w:cs="Arial"/>
          <w:b/>
          <w:sz w:val="30"/>
        </w:rPr>
        <w:t>编码定位提取</w:t>
      </w:r>
      <w:bookmarkEnd w:id="18"/>
    </w:p>
    <w:p w14:paraId="329F7AE6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按优先级从高到</w:t>
      </w:r>
      <w:proofErr w:type="gramStart"/>
      <w:r>
        <w:rPr>
          <w:rFonts w:ascii="Arial" w:eastAsia="等线" w:hAnsi="Arial" w:cs="Arial"/>
        </w:rPr>
        <w:t>低执行</w:t>
      </w:r>
      <w:proofErr w:type="gramEnd"/>
      <w:r>
        <w:rPr>
          <w:rFonts w:ascii="Arial" w:eastAsia="等线" w:hAnsi="Arial" w:cs="Arial"/>
        </w:rPr>
        <w:t>定位，保证提取准确率：</w:t>
      </w:r>
    </w:p>
    <w:p w14:paraId="2B3A89C5" w14:textId="77777777" w:rsidR="002675CB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关键词定位（首选）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 xml:space="preserve"> OCR </w:t>
      </w:r>
      <w:r>
        <w:rPr>
          <w:rFonts w:ascii="Arial" w:eastAsia="等线" w:hAnsi="Arial" w:cs="Arial"/>
        </w:rPr>
        <w:t>行文本中搜索「入库码、集运码、识别码、收件码」关键词，优先提取关键词所在行的后半段内容</w:t>
      </w:r>
    </w:p>
    <w:p w14:paraId="7FC41797" w14:textId="77777777" w:rsidR="002675CB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边界符定位</w:t>
      </w:r>
      <w:r>
        <w:rPr>
          <w:rFonts w:ascii="Arial" w:eastAsia="等线" w:hAnsi="Arial" w:cs="Arial"/>
        </w:rPr>
        <w:t>：提取成对</w:t>
      </w:r>
      <w:r>
        <w:rPr>
          <w:rFonts w:ascii="Consolas" w:eastAsia="Consolas" w:hAnsi="Consolas" w:cs="Consolas"/>
          <w:shd w:val="clear" w:color="auto" w:fill="EFF0F1"/>
        </w:rPr>
        <w:t>#</w:t>
      </w:r>
      <w:r>
        <w:rPr>
          <w:rFonts w:ascii="Arial" w:eastAsia="等线" w:hAnsi="Arial" w:cs="Arial"/>
        </w:rPr>
        <w:t>之间的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位字符内容，作为编码候选</w:t>
      </w:r>
    </w:p>
    <w:p w14:paraId="20C9F192" w14:textId="77777777" w:rsidR="002675CB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规则匹配（兜底）</w:t>
      </w:r>
      <w:r>
        <w:rPr>
          <w:rFonts w:ascii="Arial" w:eastAsia="等线" w:hAnsi="Arial" w:cs="Arial"/>
        </w:rPr>
        <w:t>：通过正则表达式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\b[37AEFHJKMPRTWXY]{6}\b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全文匹配符合格式的候选字符串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675CB" w14:paraId="3F347ED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52F4C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color w:val="646A73"/>
              </w:rPr>
              <w:t>所有提取到的候选编码，必须经过第</w:t>
            </w:r>
            <w:r>
              <w:rPr>
                <w:rFonts w:ascii="Arial" w:eastAsia="等线" w:hAnsi="Arial" w:cs="Arial"/>
                <w:color w:val="646A73"/>
              </w:rPr>
              <w:t xml:space="preserve"> 6 </w:t>
            </w:r>
            <w:r>
              <w:rPr>
                <w:rFonts w:ascii="Arial" w:eastAsia="等线" w:hAnsi="Arial" w:cs="Arial"/>
                <w:color w:val="646A73"/>
              </w:rPr>
              <w:t>节的校验位验证，才能判定为有效识别码。</w:t>
            </w:r>
          </w:p>
        </w:tc>
      </w:tr>
    </w:tbl>
    <w:p w14:paraId="5BF26D8C" w14:textId="77777777" w:rsidR="002675CB" w:rsidRDefault="00000000">
      <w:pPr>
        <w:spacing w:before="300" w:after="120" w:line="288" w:lineRule="auto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8.3 </w:t>
      </w:r>
      <w:r>
        <w:rPr>
          <w:rFonts w:ascii="Arial" w:eastAsia="等线" w:hAnsi="Arial" w:cs="Arial"/>
          <w:b/>
          <w:sz w:val="30"/>
        </w:rPr>
        <w:t>智能纠错规则</w:t>
      </w:r>
      <w:bookmarkEnd w:id="19"/>
    </w:p>
    <w:p w14:paraId="7E61683A" w14:textId="77777777" w:rsidR="002675C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针对热敏打印常见的单字符识别错误，可执行自动纠错，纠错后需重新校验：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2675CB" w14:paraId="634DC2A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86723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OCR </w:t>
            </w:r>
            <w:r>
              <w:rPr>
                <w:rFonts w:ascii="Arial" w:eastAsia="等线" w:hAnsi="Arial" w:cs="Arial"/>
              </w:rPr>
              <w:t>识别出的非法字符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9A379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优先替换为合法字符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1393D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典型混淆原因</w:t>
            </w:r>
          </w:p>
        </w:tc>
      </w:tr>
      <w:tr w:rsidR="002675CB" w14:paraId="3F1845D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19DA5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I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98B06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734FB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竖线结构打印模糊、边缘裁切后形态重合</w:t>
            </w:r>
          </w:p>
        </w:tc>
      </w:tr>
      <w:tr w:rsidR="002675CB" w14:paraId="0FC7F34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B4B74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A6386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90956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曲线轮廓晕墨后，与</w:t>
            </w:r>
            <w:r>
              <w:rPr>
                <w:rFonts w:ascii="Arial" w:eastAsia="等线" w:hAnsi="Arial" w:cs="Arial"/>
              </w:rPr>
              <w:t xml:space="preserve"> F </w:t>
            </w:r>
            <w:r>
              <w:rPr>
                <w:rFonts w:ascii="Arial" w:eastAsia="等线" w:hAnsi="Arial" w:cs="Arial"/>
              </w:rPr>
              <w:t>上半弧面特征相似</w:t>
            </w:r>
          </w:p>
        </w:tc>
      </w:tr>
      <w:tr w:rsidR="002675CB" w14:paraId="202DE1C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B8AE9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CCA04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EA5DE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双封闭结构糊化后，与</w:t>
            </w:r>
            <w:r>
              <w:rPr>
                <w:rFonts w:ascii="Arial" w:eastAsia="等线" w:hAnsi="Arial" w:cs="Arial"/>
              </w:rPr>
              <w:t xml:space="preserve"> E </w:t>
            </w:r>
            <w:r>
              <w:rPr>
                <w:rFonts w:ascii="Arial" w:eastAsia="等线" w:hAnsi="Arial" w:cs="Arial"/>
              </w:rPr>
              <w:t>横条轮廓近似</w:t>
            </w:r>
          </w:p>
        </w:tc>
      </w:tr>
      <w:tr w:rsidR="002675CB" w14:paraId="09090FA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B8EF9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Z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8ADB6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D155B" w14:textId="77777777" w:rsidR="002675CB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倾斜拍摄时，斜向笔画与</w:t>
            </w:r>
            <w:r>
              <w:rPr>
                <w:rFonts w:ascii="Arial" w:eastAsia="等线" w:hAnsi="Arial" w:cs="Arial"/>
              </w:rPr>
              <w:t xml:space="preserve"> 7 </w:t>
            </w:r>
            <w:r>
              <w:rPr>
                <w:rFonts w:ascii="Arial" w:eastAsia="等线" w:hAnsi="Arial" w:cs="Arial"/>
              </w:rPr>
              <w:t>的长钩形态混淆</w:t>
            </w:r>
          </w:p>
        </w:tc>
      </w:tr>
    </w:tbl>
    <w:p w14:paraId="3BAAAACD" w14:textId="77777777" w:rsidR="002675CB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等线" w:hAnsi="Arial" w:cs="Arial"/>
        </w:rPr>
        <w:t>纠错限制：仅允许修正</w:t>
      </w:r>
      <w:r>
        <w:rPr>
          <w:rFonts w:ascii="Arial" w:eastAsia="等线" w:hAnsi="Arial" w:cs="Arial"/>
          <w:b/>
        </w:rPr>
        <w:t xml:space="preserve">1 </w:t>
      </w:r>
      <w:r>
        <w:rPr>
          <w:rFonts w:ascii="Arial" w:eastAsia="等线" w:hAnsi="Arial" w:cs="Arial"/>
          <w:b/>
        </w:rPr>
        <w:t>位非法字符</w:t>
      </w:r>
      <w:r>
        <w:rPr>
          <w:rFonts w:ascii="Arial" w:eastAsia="等线" w:hAnsi="Arial" w:cs="Arial"/>
        </w:rPr>
        <w:t>，超过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位错误或纠错后校验不通过，禁止强行判定，直接转人工复核</w:t>
      </w:r>
    </w:p>
    <w:p w14:paraId="1D673D3C" w14:textId="77777777" w:rsidR="002675CB" w:rsidRDefault="002675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CA4FA92" w14:textId="77777777" w:rsidR="002675CB" w:rsidRDefault="00000000">
      <w:pPr>
        <w:spacing w:before="320" w:after="120" w:line="288" w:lineRule="auto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9. </w:t>
      </w:r>
      <w:r>
        <w:rPr>
          <w:rFonts w:ascii="Arial" w:eastAsia="等线" w:hAnsi="Arial" w:cs="Arial"/>
          <w:b/>
          <w:sz w:val="32"/>
        </w:rPr>
        <w:t>业务使用与管理要求</w:t>
      </w:r>
      <w:bookmarkEnd w:id="20"/>
    </w:p>
    <w:p w14:paraId="002D695E" w14:textId="77777777" w:rsidR="002675CB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一人一码，终身绑定</w:t>
      </w:r>
      <w:r>
        <w:rPr>
          <w:rFonts w:ascii="Arial" w:eastAsia="等线" w:hAnsi="Arial" w:cs="Arial"/>
        </w:rPr>
        <w:t>：一个客户对应唯一识别码，复</w:t>
      </w:r>
      <w:proofErr w:type="gramStart"/>
      <w:r>
        <w:rPr>
          <w:rFonts w:ascii="Arial" w:eastAsia="等线" w:hAnsi="Arial" w:cs="Arial"/>
        </w:rPr>
        <w:t>购客户</w:t>
      </w:r>
      <w:proofErr w:type="gramEnd"/>
      <w:r>
        <w:rPr>
          <w:rFonts w:ascii="Arial" w:eastAsia="等线" w:hAnsi="Arial" w:cs="Arial"/>
        </w:rPr>
        <w:t>沿用原编码，不得重复生成</w:t>
      </w:r>
    </w:p>
    <w:p w14:paraId="692FE2B5" w14:textId="77777777" w:rsidR="002675CB" w:rsidRDefault="00000000">
      <w:pPr>
        <w:numPr>
          <w:ilvl w:val="0"/>
          <w:numId w:val="47"/>
        </w:numPr>
        <w:spacing w:before="120" w:after="120" w:line="288" w:lineRule="auto"/>
      </w:pPr>
      <w:proofErr w:type="gramStart"/>
      <w:r>
        <w:rPr>
          <w:rFonts w:ascii="Arial" w:eastAsia="等线" w:hAnsi="Arial" w:cs="Arial"/>
          <w:b/>
        </w:rPr>
        <w:t>编码仅</w:t>
      </w:r>
      <w:proofErr w:type="gramEnd"/>
      <w:r>
        <w:rPr>
          <w:rFonts w:ascii="Arial" w:eastAsia="等线" w:hAnsi="Arial" w:cs="Arial"/>
          <w:b/>
        </w:rPr>
        <w:t>作识别使用</w:t>
      </w:r>
      <w:r>
        <w:rPr>
          <w:rFonts w:ascii="Arial" w:eastAsia="等线" w:hAnsi="Arial" w:cs="Arial"/>
        </w:rPr>
        <w:t>：编码内不承载业务含义（如渠道、仓库、等级），避免后续业务调整导致编码失效</w:t>
      </w:r>
    </w:p>
    <w:p w14:paraId="6D19365C" w14:textId="77777777" w:rsidR="002675CB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>禁止随意修改规则</w:t>
      </w:r>
      <w:r>
        <w:rPr>
          <w:rFonts w:ascii="Arial" w:eastAsia="等线" w:hAnsi="Arial" w:cs="Arial"/>
        </w:rPr>
        <w:t>：字符集、映射表、校验算法为统一基准，修改需同步升级所有识别与校验环节</w:t>
      </w:r>
    </w:p>
    <w:p w14:paraId="7B475244" w14:textId="77777777" w:rsidR="002675CB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数据留存</w:t>
      </w:r>
      <w:r>
        <w:rPr>
          <w:rFonts w:ascii="Arial" w:eastAsia="等线" w:hAnsi="Arial" w:cs="Arial"/>
        </w:rPr>
        <w:t>：所有编码生成记录需留存，便于异常件追溯与核对</w:t>
      </w:r>
    </w:p>
    <w:p w14:paraId="7A2BFBCD" w14:textId="77777777" w:rsidR="002675CB" w:rsidRDefault="002675CB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467E67B" w14:textId="77777777" w:rsidR="002675CB" w:rsidRDefault="00000000">
      <w:pPr>
        <w:spacing w:before="320" w:after="120" w:line="288" w:lineRule="auto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10. </w:t>
      </w:r>
      <w:r>
        <w:rPr>
          <w:rFonts w:ascii="Arial" w:eastAsia="等线" w:hAnsi="Arial" w:cs="Arial"/>
          <w:b/>
          <w:sz w:val="32"/>
        </w:rPr>
        <w:t>异常处理流程</w:t>
      </w:r>
      <w:bookmarkEnd w:id="21"/>
    </w:p>
    <w:p w14:paraId="2101ABAA" w14:textId="77777777" w:rsidR="002675CB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OCR </w:t>
      </w:r>
      <w:r>
        <w:rPr>
          <w:rFonts w:ascii="Arial" w:eastAsia="等线" w:hAnsi="Arial" w:cs="Arial"/>
        </w:rPr>
        <w:t>提取不到有效编码、或校验不通过且无法自动纠错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系统标记异常，推送至人工复核队列</w:t>
      </w:r>
    </w:p>
    <w:p w14:paraId="58236E53" w14:textId="77777777" w:rsidR="002675CB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等线" w:hAnsi="Arial" w:cs="Arial"/>
        </w:rPr>
        <w:t>人工复核优先</w:t>
      </w:r>
      <w:proofErr w:type="gramStart"/>
      <w:r>
        <w:rPr>
          <w:rFonts w:ascii="Arial" w:eastAsia="等线" w:hAnsi="Arial" w:cs="Arial"/>
        </w:rPr>
        <w:t>核对面单</w:t>
      </w:r>
      <w:proofErr w:type="gramEnd"/>
      <w:r>
        <w:rPr>
          <w:rFonts w:ascii="Arial" w:eastAsia="等线" w:hAnsi="Arial" w:cs="Arial"/>
        </w:rPr>
        <w:t>原件，确认编码后手动录入系统</w:t>
      </w:r>
    </w:p>
    <w:p w14:paraId="624C50A0" w14:textId="77777777" w:rsidR="002675CB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等线" w:hAnsi="Arial" w:cs="Arial"/>
        </w:rPr>
        <w:t>频繁出现识别错误的编码，需排查是否打印质量不合格、</w:t>
      </w:r>
      <w:proofErr w:type="gramStart"/>
      <w:r>
        <w:rPr>
          <w:rFonts w:ascii="Arial" w:eastAsia="等线" w:hAnsi="Arial" w:cs="Arial"/>
        </w:rPr>
        <w:t>或面单排版</w:t>
      </w:r>
      <w:proofErr w:type="gramEnd"/>
      <w:r>
        <w:rPr>
          <w:rFonts w:ascii="Arial" w:eastAsia="等线" w:hAnsi="Arial" w:cs="Arial"/>
        </w:rPr>
        <w:t>不符合规范，及时优化调整</w:t>
      </w:r>
    </w:p>
    <w:sectPr w:rsidR="002675CB" w:rsidSect="00DF27B9">
      <w:headerReference w:type="default" r:id="rId7"/>
      <w:footerReference w:type="default" r:id="rId8"/>
      <w:pgSz w:w="11905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3F244" w14:textId="77777777" w:rsidR="00073837" w:rsidRDefault="00073837">
      <w:pPr>
        <w:spacing w:after="0" w:line="240" w:lineRule="auto"/>
      </w:pPr>
      <w:r>
        <w:separator/>
      </w:r>
    </w:p>
  </w:endnote>
  <w:endnote w:type="continuationSeparator" w:id="0">
    <w:p w14:paraId="7C5C7072" w14:textId="77777777" w:rsidR="00073837" w:rsidRDefault="00073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42DC0" w14:textId="77777777" w:rsidR="002675CB" w:rsidRDefault="002675C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9F7A7" w14:textId="77777777" w:rsidR="00073837" w:rsidRDefault="00073837">
      <w:pPr>
        <w:spacing w:after="0" w:line="240" w:lineRule="auto"/>
      </w:pPr>
      <w:r>
        <w:separator/>
      </w:r>
    </w:p>
  </w:footnote>
  <w:footnote w:type="continuationSeparator" w:id="0">
    <w:p w14:paraId="1F223225" w14:textId="77777777" w:rsidR="00073837" w:rsidRDefault="00073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0117F" w14:textId="77777777" w:rsidR="002675CB" w:rsidRDefault="002675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001"/>
    <w:multiLevelType w:val="multilevel"/>
    <w:tmpl w:val="5CF810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D864D5"/>
    <w:multiLevelType w:val="multilevel"/>
    <w:tmpl w:val="3B8CC2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7475CE"/>
    <w:multiLevelType w:val="multilevel"/>
    <w:tmpl w:val="847C31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2E5081"/>
    <w:multiLevelType w:val="multilevel"/>
    <w:tmpl w:val="4F8C08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5D6201"/>
    <w:multiLevelType w:val="multilevel"/>
    <w:tmpl w:val="FDB471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8412C0"/>
    <w:multiLevelType w:val="multilevel"/>
    <w:tmpl w:val="11A08C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8C6070"/>
    <w:multiLevelType w:val="multilevel"/>
    <w:tmpl w:val="0D2E19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DD03BE"/>
    <w:multiLevelType w:val="multilevel"/>
    <w:tmpl w:val="835CF8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D633D3"/>
    <w:multiLevelType w:val="multilevel"/>
    <w:tmpl w:val="EBACAE2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0C4544"/>
    <w:multiLevelType w:val="multilevel"/>
    <w:tmpl w:val="1842FF6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6711F27"/>
    <w:multiLevelType w:val="multilevel"/>
    <w:tmpl w:val="88886E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A782FBE"/>
    <w:multiLevelType w:val="multilevel"/>
    <w:tmpl w:val="A442FF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AF26946"/>
    <w:multiLevelType w:val="multilevel"/>
    <w:tmpl w:val="E18C6F5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CAB025B"/>
    <w:multiLevelType w:val="multilevel"/>
    <w:tmpl w:val="09D0CA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E6D6724"/>
    <w:multiLevelType w:val="multilevel"/>
    <w:tmpl w:val="2D8A93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EA0095B"/>
    <w:multiLevelType w:val="multilevel"/>
    <w:tmpl w:val="3AFAD6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EDC1B72"/>
    <w:multiLevelType w:val="multilevel"/>
    <w:tmpl w:val="4D7E45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07C62E6"/>
    <w:multiLevelType w:val="multilevel"/>
    <w:tmpl w:val="CB7839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294992"/>
    <w:multiLevelType w:val="multilevel"/>
    <w:tmpl w:val="2F1212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5BC4CC0"/>
    <w:multiLevelType w:val="multilevel"/>
    <w:tmpl w:val="5E1819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7440F7C"/>
    <w:multiLevelType w:val="multilevel"/>
    <w:tmpl w:val="7A6030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7603698"/>
    <w:multiLevelType w:val="multilevel"/>
    <w:tmpl w:val="59DE10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DBD5DA5"/>
    <w:multiLevelType w:val="multilevel"/>
    <w:tmpl w:val="864CA2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4EF7A3A"/>
    <w:multiLevelType w:val="multilevel"/>
    <w:tmpl w:val="A13C2B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B986F5D"/>
    <w:multiLevelType w:val="multilevel"/>
    <w:tmpl w:val="1CF68A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BA61082"/>
    <w:multiLevelType w:val="multilevel"/>
    <w:tmpl w:val="EE3CF1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C997FBE"/>
    <w:multiLevelType w:val="multilevel"/>
    <w:tmpl w:val="CC3CD8F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E976C10"/>
    <w:multiLevelType w:val="multilevel"/>
    <w:tmpl w:val="C78CD5C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FEE5925"/>
    <w:multiLevelType w:val="multilevel"/>
    <w:tmpl w:val="76BED7B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493074D"/>
    <w:multiLevelType w:val="multilevel"/>
    <w:tmpl w:val="6AEA23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B37470F"/>
    <w:multiLevelType w:val="multilevel"/>
    <w:tmpl w:val="A37411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B751DEF"/>
    <w:multiLevelType w:val="multilevel"/>
    <w:tmpl w:val="44BC56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352193"/>
    <w:multiLevelType w:val="multilevel"/>
    <w:tmpl w:val="7C58D97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F3F49F6"/>
    <w:multiLevelType w:val="multilevel"/>
    <w:tmpl w:val="45AA0E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F9527C8"/>
    <w:multiLevelType w:val="multilevel"/>
    <w:tmpl w:val="A6906B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0166A60"/>
    <w:multiLevelType w:val="multilevel"/>
    <w:tmpl w:val="7BCCB6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13331C"/>
    <w:multiLevelType w:val="multilevel"/>
    <w:tmpl w:val="0D526C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3CB3DC9"/>
    <w:multiLevelType w:val="multilevel"/>
    <w:tmpl w:val="481E11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5000559"/>
    <w:multiLevelType w:val="multilevel"/>
    <w:tmpl w:val="C9288A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A545939"/>
    <w:multiLevelType w:val="multilevel"/>
    <w:tmpl w:val="2BA489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B3E7725"/>
    <w:multiLevelType w:val="multilevel"/>
    <w:tmpl w:val="5072AD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D646683"/>
    <w:multiLevelType w:val="multilevel"/>
    <w:tmpl w:val="0E0E72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4A23A26"/>
    <w:multiLevelType w:val="multilevel"/>
    <w:tmpl w:val="FAA656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68C310A"/>
    <w:multiLevelType w:val="multilevel"/>
    <w:tmpl w:val="105AA0B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86045CC"/>
    <w:multiLevelType w:val="multilevel"/>
    <w:tmpl w:val="C9A41F5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8F646BC"/>
    <w:multiLevelType w:val="multilevel"/>
    <w:tmpl w:val="C666B6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B166029"/>
    <w:multiLevelType w:val="multilevel"/>
    <w:tmpl w:val="C2BA16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B570066"/>
    <w:multiLevelType w:val="multilevel"/>
    <w:tmpl w:val="F8268E8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BA70186"/>
    <w:multiLevelType w:val="multilevel"/>
    <w:tmpl w:val="5428EE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C80089A"/>
    <w:multiLevelType w:val="multilevel"/>
    <w:tmpl w:val="3844F6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CB451D5"/>
    <w:multiLevelType w:val="multilevel"/>
    <w:tmpl w:val="390CCC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E304E16"/>
    <w:multiLevelType w:val="multilevel"/>
    <w:tmpl w:val="EF36AE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3664702">
    <w:abstractNumId w:val="37"/>
  </w:num>
  <w:num w:numId="2" w16cid:durableId="264458930">
    <w:abstractNumId w:val="29"/>
  </w:num>
  <w:num w:numId="3" w16cid:durableId="1522671220">
    <w:abstractNumId w:val="14"/>
  </w:num>
  <w:num w:numId="4" w16cid:durableId="1679311241">
    <w:abstractNumId w:val="11"/>
  </w:num>
  <w:num w:numId="5" w16cid:durableId="505217891">
    <w:abstractNumId w:val="45"/>
  </w:num>
  <w:num w:numId="6" w16cid:durableId="1475634029">
    <w:abstractNumId w:val="24"/>
  </w:num>
  <w:num w:numId="7" w16cid:durableId="227499628">
    <w:abstractNumId w:val="16"/>
  </w:num>
  <w:num w:numId="8" w16cid:durableId="1650550634">
    <w:abstractNumId w:val="0"/>
  </w:num>
  <w:num w:numId="9" w16cid:durableId="457721468">
    <w:abstractNumId w:val="10"/>
  </w:num>
  <w:num w:numId="10" w16cid:durableId="575895816">
    <w:abstractNumId w:val="30"/>
  </w:num>
  <w:num w:numId="11" w16cid:durableId="792672576">
    <w:abstractNumId w:val="2"/>
  </w:num>
  <w:num w:numId="12" w16cid:durableId="142086477">
    <w:abstractNumId w:val="48"/>
  </w:num>
  <w:num w:numId="13" w16cid:durableId="955481480">
    <w:abstractNumId w:val="40"/>
  </w:num>
  <w:num w:numId="14" w16cid:durableId="1749620770">
    <w:abstractNumId w:val="25"/>
  </w:num>
  <w:num w:numId="15" w16cid:durableId="558371260">
    <w:abstractNumId w:val="20"/>
  </w:num>
  <w:num w:numId="16" w16cid:durableId="752432370">
    <w:abstractNumId w:val="42"/>
  </w:num>
  <w:num w:numId="17" w16cid:durableId="1094209043">
    <w:abstractNumId w:val="51"/>
  </w:num>
  <w:num w:numId="18" w16cid:durableId="1523933552">
    <w:abstractNumId w:val="7"/>
  </w:num>
  <w:num w:numId="19" w16cid:durableId="935601817">
    <w:abstractNumId w:val="28"/>
  </w:num>
  <w:num w:numId="20" w16cid:durableId="1492209535">
    <w:abstractNumId w:val="36"/>
  </w:num>
  <w:num w:numId="21" w16cid:durableId="1347517505">
    <w:abstractNumId w:val="3"/>
  </w:num>
  <w:num w:numId="22" w16cid:durableId="90585923">
    <w:abstractNumId w:val="44"/>
  </w:num>
  <w:num w:numId="23" w16cid:durableId="1864587680">
    <w:abstractNumId w:val="13"/>
  </w:num>
  <w:num w:numId="24" w16cid:durableId="947808905">
    <w:abstractNumId w:val="47"/>
  </w:num>
  <w:num w:numId="25" w16cid:durableId="1059598215">
    <w:abstractNumId w:val="1"/>
  </w:num>
  <w:num w:numId="26" w16cid:durableId="1070928865">
    <w:abstractNumId w:val="6"/>
  </w:num>
  <w:num w:numId="27" w16cid:durableId="816652826">
    <w:abstractNumId w:val="5"/>
  </w:num>
  <w:num w:numId="28" w16cid:durableId="1426614751">
    <w:abstractNumId w:val="26"/>
  </w:num>
  <w:num w:numId="29" w16cid:durableId="1678772160">
    <w:abstractNumId w:val="43"/>
  </w:num>
  <w:num w:numId="30" w16cid:durableId="1742095801">
    <w:abstractNumId w:val="35"/>
  </w:num>
  <w:num w:numId="31" w16cid:durableId="758600206">
    <w:abstractNumId w:val="9"/>
  </w:num>
  <w:num w:numId="32" w16cid:durableId="971523789">
    <w:abstractNumId w:val="19"/>
  </w:num>
  <w:num w:numId="33" w16cid:durableId="1248270841">
    <w:abstractNumId w:val="15"/>
  </w:num>
  <w:num w:numId="34" w16cid:durableId="1055737001">
    <w:abstractNumId w:val="22"/>
  </w:num>
  <w:num w:numId="35" w16cid:durableId="842354514">
    <w:abstractNumId w:val="33"/>
  </w:num>
  <w:num w:numId="36" w16cid:durableId="718743785">
    <w:abstractNumId w:val="32"/>
  </w:num>
  <w:num w:numId="37" w16cid:durableId="4283819">
    <w:abstractNumId w:val="27"/>
  </w:num>
  <w:num w:numId="38" w16cid:durableId="1877765909">
    <w:abstractNumId w:val="12"/>
  </w:num>
  <w:num w:numId="39" w16cid:durableId="1912352887">
    <w:abstractNumId w:val="39"/>
  </w:num>
  <w:num w:numId="40" w16cid:durableId="1784350029">
    <w:abstractNumId w:val="38"/>
  </w:num>
  <w:num w:numId="41" w16cid:durableId="238442432">
    <w:abstractNumId w:val="17"/>
  </w:num>
  <w:num w:numId="42" w16cid:durableId="631327822">
    <w:abstractNumId w:val="49"/>
  </w:num>
  <w:num w:numId="43" w16cid:durableId="1826698476">
    <w:abstractNumId w:val="21"/>
  </w:num>
  <w:num w:numId="44" w16cid:durableId="178155511">
    <w:abstractNumId w:val="34"/>
  </w:num>
  <w:num w:numId="45" w16cid:durableId="50422154">
    <w:abstractNumId w:val="4"/>
  </w:num>
  <w:num w:numId="46" w16cid:durableId="1028217503">
    <w:abstractNumId w:val="18"/>
  </w:num>
  <w:num w:numId="47" w16cid:durableId="205527836">
    <w:abstractNumId w:val="23"/>
  </w:num>
  <w:num w:numId="48" w16cid:durableId="447243809">
    <w:abstractNumId w:val="8"/>
  </w:num>
  <w:num w:numId="49" w16cid:durableId="180437900">
    <w:abstractNumId w:val="46"/>
  </w:num>
  <w:num w:numId="50" w16cid:durableId="14424446">
    <w:abstractNumId w:val="41"/>
  </w:num>
  <w:num w:numId="51" w16cid:durableId="1282687186">
    <w:abstractNumId w:val="31"/>
  </w:num>
  <w:num w:numId="52" w16cid:durableId="930888683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5CB"/>
    <w:rsid w:val="00073837"/>
    <w:rsid w:val="000B513A"/>
    <w:rsid w:val="002675CB"/>
    <w:rsid w:val="00DF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9391"/>
  <w15:docId w15:val="{41D7D21E-90F4-4010-9B8B-65701703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Vincent Li</cp:lastModifiedBy>
  <cp:revision>2</cp:revision>
  <dcterms:created xsi:type="dcterms:W3CDTF">2026-08-02T17:47:00Z</dcterms:created>
  <dcterms:modified xsi:type="dcterms:W3CDTF">2026-08-02T17:50:00Z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{"Label":"1","ContentProducer":"001191110102MACQD9K64010000","ProduceID":"7669492305807854890","ReservedCode1":"","ContentPropagator":"","PropagateID":"","ReservedCode2":""}</vt:lpwstr>
  </property>
</Properties>
</file>