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DCDC" w14:textId="239AEA82" w:rsidR="00CA5ABF" w:rsidRPr="003A6D08" w:rsidRDefault="00CA5ABF" w:rsidP="00CA5ABF">
      <w:pPr>
        <w:rPr>
          <w:rFonts w:hint="eastAsia"/>
        </w:rPr>
      </w:pPr>
      <w:r w:rsidRPr="00CA5ABF">
        <w:t>若按初始成本 1500 美元 /kg 计算 1 亿公吨运输成本，会得出 1.5×10¹</w:t>
      </w:r>
      <w:r w:rsidRPr="00CA5ABF">
        <w:rPr>
          <w:rFonts w:ascii="Cambria Math" w:hAnsi="Cambria Math" w:cs="Cambria Math"/>
        </w:rPr>
        <w:t>⁴</w:t>
      </w:r>
      <w:r w:rsidRPr="00CA5ABF">
        <w:t>美元的不合理结果，远高于工程实际。</w:t>
      </w:r>
      <w:r>
        <w:rPr>
          <w:rFonts w:hint="eastAsia"/>
        </w:rPr>
        <w:t>而运用</w:t>
      </w:r>
      <w:proofErr w:type="gramStart"/>
      <w:r>
        <w:rPr>
          <w:rFonts w:hint="eastAsia"/>
        </w:rPr>
        <w:t>莱特</w:t>
      </w:r>
      <w:proofErr w:type="gramEnd"/>
      <w:r>
        <w:rPr>
          <w:rFonts w:hint="eastAsia"/>
        </w:rPr>
        <w:t>公式</w:t>
      </w:r>
      <w:r w:rsidRPr="00CA5ABF">
        <w:t>累计运输量从 0 到 1 亿公吨时，单位成本从 1500 美元 /kg 降至 70 美元 / 公吨</w:t>
      </w:r>
      <w:r>
        <w:rPr>
          <w:rFonts w:hint="eastAsia"/>
        </w:rPr>
        <w:t>为</w:t>
      </w:r>
      <w:r w:rsidRPr="00CA5ABF">
        <w:t>动态过程</w:t>
      </w:r>
      <w:r>
        <w:rPr>
          <w:rFonts w:hint="eastAsia"/>
        </w:rPr>
        <w:t>，</w:t>
      </w:r>
      <w:r w:rsidRPr="00CA5ABF">
        <w:t>贴合工程实际</w:t>
      </w:r>
      <w:r>
        <w:rPr>
          <w:rFonts w:hint="eastAsia"/>
        </w:rPr>
        <w:t>。相较于单一数值，</w:t>
      </w:r>
      <w:proofErr w:type="gramStart"/>
      <w:r w:rsidRPr="00CA5ABF">
        <w:t>莱特</w:t>
      </w:r>
      <w:proofErr w:type="gramEnd"/>
      <w:r w:rsidRPr="00CA5ABF">
        <w:t>公式</w:t>
      </w:r>
      <w:r>
        <w:rPr>
          <w:rFonts w:hint="eastAsia"/>
        </w:rPr>
        <w:t>体现的</w:t>
      </w:r>
      <w:r w:rsidRPr="00CA5ABF">
        <w:t>成本下降速率随累计量增加而放缓，最终趋近于边际成本下限</w:t>
      </w:r>
      <w:r>
        <w:rPr>
          <w:rFonts w:hint="eastAsia"/>
        </w:rPr>
        <w:t>，</w:t>
      </w:r>
      <w:r w:rsidRPr="00CA5ABF">
        <w:t>符合航天产业快速降本、后期趋稳的规律。</w:t>
      </w:r>
    </w:p>
    <w:p w14:paraId="47CADFB1" w14:textId="1AAA101B" w:rsidR="00FD3AA7" w:rsidRDefault="00FD3AA7" w:rsidP="00FB03F2">
      <w:pPr>
        <w:rPr>
          <w:rFonts w:hint="eastAsia"/>
        </w:rPr>
      </w:pPr>
      <w:r>
        <w:rPr>
          <w:rFonts w:hint="eastAsia"/>
        </w:rPr>
        <w:t>假设：</w:t>
      </w:r>
    </w:p>
    <w:p w14:paraId="5E7C6691" w14:textId="2BDB94C6" w:rsidR="00FB03F2" w:rsidRDefault="00FB03F2" w:rsidP="00FB03F2">
      <w:pPr>
        <w:rPr>
          <w:rFonts w:hint="eastAsia"/>
        </w:rPr>
      </w:pPr>
      <w:r w:rsidRPr="00FB03F2">
        <w:t>We assume that the technological performance of the rocket system improves primarily through cumulative experience. Following Wright’s Law, the improvement follows a power-law relationship with cumulative scale, characterized by a constant learning exponent. The model applies within a stable technological paradigm and captures long-term average behavior rather than short-term fluctuations.</w:t>
      </w:r>
    </w:p>
    <w:p w14:paraId="5AAFDB52" w14:textId="63703127" w:rsidR="00FD3AA7" w:rsidRDefault="00FD3AA7" w:rsidP="00FB03F2">
      <w:pPr>
        <w:rPr>
          <w:rFonts w:hint="eastAsia"/>
        </w:rPr>
      </w:pPr>
      <w:r>
        <w:rPr>
          <w:rFonts w:hint="eastAsia"/>
        </w:rPr>
        <w:t>公式：</w:t>
      </w:r>
    </w:p>
    <w:p w14:paraId="3D8AD22C" w14:textId="11ADBA7A" w:rsidR="00B4543C" w:rsidRDefault="00B4543C" w:rsidP="00FB03F2">
      <w:pPr>
        <w:rPr>
          <w:rFonts w:hint="eastAsia"/>
        </w:rPr>
      </w:pPr>
      <w:r w:rsidRPr="00FB03F2">
        <w:t>Wright’s Law</w:t>
      </w:r>
    </w:p>
    <w:p w14:paraId="38DA2221" w14:textId="793AC3F4" w:rsidR="00C40043" w:rsidRDefault="00B203ED" w:rsidP="00C40043">
      <w:pPr>
        <w:rPr>
          <w:rFonts w:hint="eastAsia"/>
        </w:rPr>
      </w:pPr>
      <w:r>
        <w:rPr>
          <w:noProof/>
        </w:rPr>
        <w:drawing>
          <wp:inline distT="0" distB="0" distL="0" distR="0" wp14:anchorId="6375CB36" wp14:editId="427B143C">
            <wp:extent cx="1628775" cy="400050"/>
            <wp:effectExtent l="0" t="0" r="9525" b="0"/>
            <wp:docPr id="1419765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5397" name=""/>
                    <pic:cNvPicPr/>
                  </pic:nvPicPr>
                  <pic:blipFill rotWithShape="1">
                    <a:blip r:embed="rId4"/>
                    <a:srcRect t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0818D" w14:textId="77777777" w:rsidR="00FD3AA7" w:rsidRDefault="00B203ED" w:rsidP="00C40043">
      <w:pPr>
        <w:rPr>
          <w:rFonts w:hint="eastAsia"/>
        </w:rPr>
      </w:pPr>
      <w:r>
        <w:rPr>
          <w:noProof/>
        </w:rPr>
        <w:drawing>
          <wp:inline distT="0" distB="0" distL="0" distR="0" wp14:anchorId="2A15A4AE" wp14:editId="6F9E7F8B">
            <wp:extent cx="5274310" cy="2712085"/>
            <wp:effectExtent l="0" t="0" r="2540" b="0"/>
            <wp:docPr id="61473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39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AA7">
        <w:rPr>
          <w:noProof/>
        </w:rPr>
        <w:drawing>
          <wp:inline distT="0" distB="0" distL="0" distR="0" wp14:anchorId="381EA1AD" wp14:editId="0A2D2E1C">
            <wp:extent cx="2343150" cy="666750"/>
            <wp:effectExtent l="0" t="0" r="0" b="0"/>
            <wp:docPr id="274705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5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E684" w14:textId="1640CDFC" w:rsidR="00B203ED" w:rsidRDefault="00FD3AA7" w:rsidP="00C40043">
      <w:pPr>
        <w:rPr>
          <w:rFonts w:hint="eastAsia"/>
        </w:rPr>
      </w:pPr>
      <w:r>
        <w:rPr>
          <w:rFonts w:hint="eastAsia"/>
        </w:rPr>
        <w:t>LR为学习率，火箭一般为75-85%。这里不妨取</w:t>
      </w:r>
      <w:r w:rsidR="00B4543C">
        <w:rPr>
          <w:rFonts w:hint="eastAsia"/>
        </w:rPr>
        <w:t>均值</w:t>
      </w:r>
      <w:r>
        <w:rPr>
          <w:rFonts w:hint="eastAsia"/>
        </w:rPr>
        <w:t>80%。</w:t>
      </w:r>
      <w:r w:rsidR="00B4543C">
        <w:rPr>
          <w:rFonts w:hint="eastAsia"/>
        </w:rPr>
        <w:t>算得b=-0.322</w:t>
      </w:r>
    </w:p>
    <w:p w14:paraId="2D7E6654" w14:textId="77777777" w:rsidR="00FD3AA7" w:rsidRDefault="00FD3AA7" w:rsidP="00C40043">
      <w:pPr>
        <w:rPr>
          <w:rFonts w:hint="eastAsia"/>
        </w:rPr>
      </w:pPr>
      <w:r>
        <w:rPr>
          <w:rFonts w:hint="eastAsia"/>
        </w:rPr>
        <w:t>数据：</w:t>
      </w:r>
    </w:p>
    <w:p w14:paraId="491966E7" w14:textId="0962C724" w:rsidR="00FB03F2" w:rsidRDefault="00FB03F2" w:rsidP="00C40043">
      <w:pPr>
        <w:rPr>
          <w:rFonts w:hint="eastAsia"/>
        </w:rPr>
      </w:pPr>
      <w:r>
        <w:rPr>
          <w:rFonts w:hint="eastAsia"/>
        </w:rPr>
        <w:t>C1=</w:t>
      </w:r>
      <w:r w:rsidRPr="00FB03F2">
        <w:t>$1,500/kg</w:t>
      </w:r>
    </w:p>
    <w:p w14:paraId="603EAC77" w14:textId="2A6730D6" w:rsidR="00B203ED" w:rsidRDefault="00991989" w:rsidP="00C40043">
      <w:r>
        <w:rPr>
          <w:rFonts w:hint="eastAsia"/>
        </w:rPr>
        <w:lastRenderedPageBreak/>
        <w:t>1</w:t>
      </w:r>
      <w:r w:rsidR="00FB03F2">
        <w:rPr>
          <w:rFonts w:hint="eastAsia"/>
        </w:rPr>
        <w:t>次约125</w:t>
      </w:r>
      <w:r w:rsidR="00BD4D43">
        <w:rPr>
          <w:rFonts w:hint="eastAsia"/>
        </w:rPr>
        <w:t>*N（t）</w:t>
      </w:r>
      <w:r w:rsidR="00FB03F2">
        <w:rPr>
          <w:rFonts w:hint="eastAsia"/>
        </w:rPr>
        <w:t>公吨</w:t>
      </w:r>
    </w:p>
    <w:p w14:paraId="754022F6" w14:textId="5618F376" w:rsidR="00BD4D43" w:rsidRDefault="00BD4D43" w:rsidP="00C40043">
      <w:pPr>
        <w:rPr>
          <w:rFonts w:hint="eastAsia"/>
        </w:rPr>
      </w:pPr>
      <w:r>
        <w:rPr>
          <w:rFonts w:hint="eastAsia"/>
        </w:rPr>
        <w:t>其中N（t）为斯</w:t>
      </w:r>
      <w:proofErr w:type="gramStart"/>
      <w:r>
        <w:rPr>
          <w:rFonts w:hint="eastAsia"/>
        </w:rPr>
        <w:t>蒂增长</w:t>
      </w:r>
      <w:proofErr w:type="gramEnd"/>
      <w:r>
        <w:rPr>
          <w:rFonts w:hint="eastAsia"/>
        </w:rPr>
        <w:t>模型中所得火箭发射数量</w:t>
      </w:r>
    </w:p>
    <w:p w14:paraId="2990683C" w14:textId="770705A3" w:rsidR="00FB03F2" w:rsidRDefault="00FB03F2" w:rsidP="00C40043">
      <w:r>
        <w:rPr>
          <w:rFonts w:hint="eastAsia"/>
        </w:rPr>
        <w:t>b=-0.322</w:t>
      </w:r>
    </w:p>
    <w:p w14:paraId="40C7BF81" w14:textId="2D774586" w:rsidR="00BD4D43" w:rsidRDefault="00BD4D43" w:rsidP="00BD4D43">
      <w:r>
        <w:rPr>
          <w:rFonts w:hint="eastAsia"/>
        </w:rPr>
        <w:t>将</w:t>
      </w:r>
      <w:r w:rsidR="006E3CEA">
        <w:rPr>
          <w:rFonts w:hint="eastAsia"/>
        </w:rPr>
        <w:t>发射量N</w:t>
      </w:r>
      <w:r>
        <w:rPr>
          <w:rFonts w:hint="eastAsia"/>
        </w:rPr>
        <w:t>(t)代入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特定律，得到单位成本随时间的动态变化：</w:t>
      </w:r>
    </w:p>
    <w:p w14:paraId="16331811" w14:textId="71F7ED4C" w:rsidR="00FB3475" w:rsidRPr="00FB3475" w:rsidRDefault="00FB3475" w:rsidP="00FB3475">
      <w:pPr>
        <w:jc w:val="center"/>
        <w:rPr>
          <w:sz w:val="30"/>
          <w:szCs w:val="30"/>
        </w:rPr>
      </w:pPr>
      <w:r w:rsidRPr="00FB3475">
        <w:rPr>
          <w:rFonts w:hint="eastAsia"/>
          <w:noProof/>
          <w:sz w:val="30"/>
          <w:szCs w:val="30"/>
        </w:rPr>
        <w:t>Q</w:t>
      </w:r>
      <w:r w:rsidRPr="00FB3475">
        <w:rPr>
          <w:rFonts w:hint="eastAsia"/>
          <w:noProof/>
          <w:sz w:val="30"/>
          <w:szCs w:val="30"/>
          <w:vertAlign w:val="subscript"/>
        </w:rPr>
        <w:t>t</w:t>
      </w:r>
      <w:r w:rsidRPr="00FB3475">
        <w:rPr>
          <w:rFonts w:hint="eastAsia"/>
          <w:noProof/>
          <w:sz w:val="30"/>
          <w:szCs w:val="30"/>
        </w:rPr>
        <w:t>=</w:t>
      </w:r>
      <w:proofErr w:type="spellStart"/>
      <w:r w:rsidRPr="00FB3475">
        <w:rPr>
          <w:sz w:val="30"/>
          <w:szCs w:val="30"/>
        </w:rPr>
        <w:t>Σ</w:t>
      </w:r>
      <w:r w:rsidRPr="00FB3475">
        <w:rPr>
          <w:rFonts w:hint="eastAsia"/>
          <w:sz w:val="30"/>
          <w:szCs w:val="30"/>
        </w:rPr>
        <w:t>N</w:t>
      </w:r>
      <w:r w:rsidRPr="00FB3475">
        <w:rPr>
          <w:rFonts w:hint="eastAsia"/>
          <w:sz w:val="30"/>
          <w:szCs w:val="30"/>
          <w:vertAlign w:val="subscript"/>
        </w:rPr>
        <w:t>i</w:t>
      </w:r>
      <w:proofErr w:type="spellEnd"/>
    </w:p>
    <w:p w14:paraId="7B4FA93F" w14:textId="69EECE39" w:rsidR="00FB3475" w:rsidRPr="00FB3475" w:rsidRDefault="00FB3475" w:rsidP="00FB3475">
      <w:pPr>
        <w:jc w:val="center"/>
        <w:rPr>
          <w:noProof/>
          <w:sz w:val="30"/>
          <w:szCs w:val="30"/>
        </w:rPr>
      </w:pPr>
      <w:r w:rsidRPr="00FB3475">
        <w:rPr>
          <w:rFonts w:hint="eastAsia"/>
          <w:noProof/>
          <w:sz w:val="30"/>
          <w:szCs w:val="30"/>
        </w:rPr>
        <w:t>C</w:t>
      </w:r>
      <w:r w:rsidRPr="00FB3475">
        <w:rPr>
          <w:rFonts w:hint="eastAsia"/>
          <w:noProof/>
          <w:sz w:val="30"/>
          <w:szCs w:val="30"/>
          <w:vertAlign w:val="subscript"/>
        </w:rPr>
        <w:t>t</w:t>
      </w:r>
      <w:r w:rsidRPr="00FB3475">
        <w:rPr>
          <w:rFonts w:hint="eastAsia"/>
          <w:noProof/>
          <w:sz w:val="30"/>
          <w:szCs w:val="30"/>
        </w:rPr>
        <w:t>=C1(Q</w:t>
      </w:r>
      <w:r w:rsidRPr="00FB3475">
        <w:rPr>
          <w:rFonts w:hint="eastAsia"/>
          <w:noProof/>
          <w:sz w:val="30"/>
          <w:szCs w:val="30"/>
          <w:vertAlign w:val="subscript"/>
        </w:rPr>
        <w:t>t-1</w:t>
      </w:r>
      <w:r w:rsidRPr="00FB3475">
        <w:rPr>
          <w:rFonts w:hint="eastAsia"/>
          <w:noProof/>
          <w:sz w:val="30"/>
          <w:szCs w:val="30"/>
        </w:rPr>
        <w:t xml:space="preserve"> * 125)^b</w:t>
      </w:r>
    </w:p>
    <w:p w14:paraId="74C6C9B9" w14:textId="209F4129" w:rsidR="00FB3475" w:rsidRPr="00FB3475" w:rsidRDefault="00FB3475" w:rsidP="00FB3475">
      <w:pPr>
        <w:jc w:val="center"/>
        <w:rPr>
          <w:rFonts w:hint="eastAsia"/>
          <w:sz w:val="30"/>
          <w:szCs w:val="30"/>
        </w:rPr>
      </w:pPr>
      <w:r w:rsidRPr="00FB3475">
        <w:rPr>
          <w:rFonts w:hint="eastAsia"/>
          <w:sz w:val="30"/>
          <w:szCs w:val="30"/>
        </w:rPr>
        <w:t>TC=</w:t>
      </w:r>
      <w:proofErr w:type="spellStart"/>
      <w:r w:rsidRPr="00FB3475">
        <w:rPr>
          <w:sz w:val="30"/>
          <w:szCs w:val="30"/>
        </w:rPr>
        <w:t>Σ</w:t>
      </w:r>
      <w:r w:rsidRPr="00FB3475">
        <w:rPr>
          <w:rFonts w:hint="eastAsia"/>
          <w:sz w:val="30"/>
          <w:szCs w:val="30"/>
        </w:rPr>
        <w:t>C</w:t>
      </w:r>
      <w:r w:rsidRPr="00FB3475">
        <w:rPr>
          <w:rFonts w:hint="eastAsia"/>
          <w:sz w:val="30"/>
          <w:szCs w:val="30"/>
          <w:vertAlign w:val="subscript"/>
        </w:rPr>
        <w:t>t</w:t>
      </w:r>
      <w:proofErr w:type="spellEnd"/>
      <w:r w:rsidRPr="00FB3475">
        <w:rPr>
          <w:rFonts w:hint="eastAsia"/>
          <w:sz w:val="30"/>
          <w:szCs w:val="30"/>
        </w:rPr>
        <w:t xml:space="preserve"> * N(t)</w:t>
      </w:r>
      <w:r w:rsidR="003969E3">
        <w:rPr>
          <w:rFonts w:hint="eastAsia"/>
          <w:sz w:val="30"/>
          <w:szCs w:val="30"/>
        </w:rPr>
        <w:t xml:space="preserve"> * 125</w:t>
      </w:r>
    </w:p>
    <w:p w14:paraId="6CC40618" w14:textId="29B523B2" w:rsidR="00FB3475" w:rsidRPr="006E3CEA" w:rsidRDefault="00FB3475" w:rsidP="00FB3475">
      <w:pPr>
        <w:rPr>
          <w:rFonts w:hint="eastAsia"/>
        </w:rPr>
      </w:pPr>
      <w:r>
        <w:rPr>
          <w:rFonts w:hint="eastAsia"/>
        </w:rPr>
        <w:t>TC为总成本，C</w:t>
      </w:r>
      <w:r w:rsidRPr="00FB3475">
        <w:rPr>
          <w:rFonts w:hint="eastAsia"/>
          <w:vertAlign w:val="subscript"/>
        </w:rPr>
        <w:t>t</w:t>
      </w:r>
      <w:r>
        <w:rPr>
          <w:rFonts w:hint="eastAsia"/>
        </w:rPr>
        <w:t>为t时的单价，Q</w:t>
      </w:r>
      <w:r w:rsidR="006E3CEA" w:rsidRPr="006E3CEA">
        <w:rPr>
          <w:rFonts w:hint="eastAsia"/>
          <w:vertAlign w:val="subscript"/>
        </w:rPr>
        <w:t>t</w:t>
      </w:r>
      <w:r w:rsidR="006E3CEA">
        <w:rPr>
          <w:rFonts w:hint="eastAsia"/>
        </w:rPr>
        <w:t>为发射总量</w:t>
      </w:r>
    </w:p>
    <w:sectPr w:rsidR="00FB3475" w:rsidRPr="006E3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E0"/>
    <w:rsid w:val="00343EE0"/>
    <w:rsid w:val="003969E3"/>
    <w:rsid w:val="003A6D08"/>
    <w:rsid w:val="006E3CEA"/>
    <w:rsid w:val="008675A7"/>
    <w:rsid w:val="0097762B"/>
    <w:rsid w:val="00991989"/>
    <w:rsid w:val="00B203ED"/>
    <w:rsid w:val="00B4543C"/>
    <w:rsid w:val="00BD4D43"/>
    <w:rsid w:val="00C40043"/>
    <w:rsid w:val="00CA5ABF"/>
    <w:rsid w:val="00EE76AB"/>
    <w:rsid w:val="00FB03F2"/>
    <w:rsid w:val="00FB3475"/>
    <w:rsid w:val="00FD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10A4"/>
  <w15:chartTrackingRefBased/>
  <w15:docId w15:val="{FADBB72C-ED58-45BB-9260-1A464BEA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D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3E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E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E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E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E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E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E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E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E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E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E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3E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E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E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E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E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E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E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E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E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E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E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鹏皓 孙</dc:creator>
  <cp:keywords/>
  <dc:description/>
  <cp:lastModifiedBy>鹏皓 孙</cp:lastModifiedBy>
  <cp:revision>4</cp:revision>
  <dcterms:created xsi:type="dcterms:W3CDTF">2026-01-30T01:35:00Z</dcterms:created>
  <dcterms:modified xsi:type="dcterms:W3CDTF">2026-01-30T04:31:00Z</dcterms:modified>
</cp:coreProperties>
</file>