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jc w:val="both"/>
        <w:rPr>
          <w:rFonts w:ascii="Calibri" w:cs="Calibri" w:eastAsia="Calibri" w:hAnsi="Calibri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u w:val="single"/>
          <w:rtl w:val="0"/>
        </w:rPr>
        <w:t xml:space="preserve">Práctica 3.3: Linear Layout. Propiedades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Si intentamos añadir más de un control a nuestra ventana, es necesario añadir contenedores, que hospeden a otros controles (</w:t>
      </w: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) o a otros contenedores. Construiremos así una jerarquía de controles que crean la composición final. Los controles que hemos visto (etiquetas, botones, y cuadros de edición) son hojas en ese árbol, y son subclases de </w:t>
      </w: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 Los contenedores agrupan controles, son subclases de </w:t>
      </w: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ViewGroup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, e implementan una política de organización de sus controles hijos en el espacio del que disponen, a la que se le denomina</w:t>
      </w: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 layout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 un nuevo proyecto Android  donde vamos a ver el funcionamiento de la clase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que organiza sus controles en línea, ya sea horizontal o verticalmente.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name: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AppLinearLayout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Package Name: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apel1.nombre.appLinearLayout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 SDK: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 recomendada por Android Studio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Abre el fichero del layout de la actividad principal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activity_main.xml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sustituyelo por el siguiente texto:</w:t>
      </w:r>
    </w:p>
    <w:p w:rsidR="00000000" w:rsidDel="00000000" w:rsidP="00000000" w:rsidRDefault="00000000" w:rsidRPr="00000000" w14:paraId="0000000A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&lt;LinearLayout</w:t>
      </w:r>
    </w:p>
    <w:p w:rsidR="00000000" w:rsidDel="00000000" w:rsidP="00000000" w:rsidRDefault="00000000" w:rsidRPr="00000000" w14:paraId="0000000B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xmlns:android="http://schemas.android.com/apk/res/android"</w:t>
      </w:r>
    </w:p>
    <w:p w:rsidR="00000000" w:rsidDel="00000000" w:rsidP="00000000" w:rsidRDefault="00000000" w:rsidRPr="00000000" w14:paraId="0000000C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xmlns:tools="http://schemas.android.com/tools"</w:t>
      </w:r>
    </w:p>
    <w:p w:rsidR="00000000" w:rsidDel="00000000" w:rsidP="00000000" w:rsidRDefault="00000000" w:rsidRPr="00000000" w14:paraId="0000000D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android:id="@+id/main"</w:t>
      </w:r>
    </w:p>
    <w:p w:rsidR="00000000" w:rsidDel="00000000" w:rsidP="00000000" w:rsidRDefault="00000000" w:rsidRPr="00000000" w14:paraId="0000000E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android:layout_width="match_parent"</w:t>
      </w:r>
    </w:p>
    <w:p w:rsidR="00000000" w:rsidDel="00000000" w:rsidP="00000000" w:rsidRDefault="00000000" w:rsidRPr="00000000" w14:paraId="0000000F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android:layout_height="match_parent"</w:t>
      </w:r>
    </w:p>
    <w:p w:rsidR="00000000" w:rsidDel="00000000" w:rsidP="00000000" w:rsidRDefault="00000000" w:rsidRPr="00000000" w14:paraId="00000010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android:background="#E0E0E0"</w:t>
      </w:r>
    </w:p>
    <w:p w:rsidR="00000000" w:rsidDel="00000000" w:rsidP="00000000" w:rsidRDefault="00000000" w:rsidRPr="00000000" w14:paraId="00000011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android:orientation="vertical"</w:t>
      </w:r>
    </w:p>
    <w:p w:rsidR="00000000" w:rsidDel="00000000" w:rsidP="00000000" w:rsidRDefault="00000000" w:rsidRPr="00000000" w14:paraId="00000012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tools:context=".MainActivity"&gt;</w:t>
      </w:r>
    </w:p>
    <w:p w:rsidR="00000000" w:rsidDel="00000000" w:rsidP="00000000" w:rsidRDefault="00000000" w:rsidRPr="00000000" w14:paraId="00000013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&lt;!-- Controles que contiene. Dos etiquetas --&gt;</w:t>
      </w:r>
    </w:p>
    <w:p w:rsidR="00000000" w:rsidDel="00000000" w:rsidP="00000000" w:rsidRDefault="00000000" w:rsidRPr="00000000" w14:paraId="00000015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16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android:id="@+id/text1"</w:t>
      </w:r>
    </w:p>
    <w:p w:rsidR="00000000" w:rsidDel="00000000" w:rsidP="00000000" w:rsidRDefault="00000000" w:rsidRPr="00000000" w14:paraId="00000017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18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19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android:background="#80FF80"</w:t>
      </w:r>
    </w:p>
    <w:p w:rsidR="00000000" w:rsidDel="00000000" w:rsidP="00000000" w:rsidRDefault="00000000" w:rsidRPr="00000000" w14:paraId="0000001A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android:text="@string/etiqueta1" /&gt;</w:t>
      </w:r>
    </w:p>
    <w:p w:rsidR="00000000" w:rsidDel="00000000" w:rsidP="00000000" w:rsidRDefault="00000000" w:rsidRPr="00000000" w14:paraId="0000001B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1C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android:id="@+id/text2"</w:t>
      </w:r>
    </w:p>
    <w:p w:rsidR="00000000" w:rsidDel="00000000" w:rsidP="00000000" w:rsidRDefault="00000000" w:rsidRPr="00000000" w14:paraId="0000001D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android:layout_width="match_parent"</w:t>
      </w:r>
    </w:p>
    <w:p w:rsidR="00000000" w:rsidDel="00000000" w:rsidP="00000000" w:rsidRDefault="00000000" w:rsidRPr="00000000" w14:paraId="0000001E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android:layout_height="wrap_content"</w:t>
      </w:r>
    </w:p>
    <w:p w:rsidR="00000000" w:rsidDel="00000000" w:rsidP="00000000" w:rsidRDefault="00000000" w:rsidRPr="00000000" w14:paraId="0000001F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android:background="#FF8080"</w:t>
      </w:r>
    </w:p>
    <w:p w:rsidR="00000000" w:rsidDel="00000000" w:rsidP="00000000" w:rsidRDefault="00000000" w:rsidRPr="00000000" w14:paraId="00000020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   android:text="@string/etiqueta2" /&gt;</w:t>
      </w:r>
    </w:p>
    <w:p w:rsidR="00000000" w:rsidDel="00000000" w:rsidP="00000000" w:rsidRDefault="00000000" w:rsidRPr="00000000" w14:paraId="00000021">
      <w:pPr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22">
      <w:pPr>
        <w:pageBreakBefore w:val="0"/>
        <w:widowControl w:val="0"/>
        <w:ind w:left="1440" w:firstLine="0"/>
        <w:jc w:val="both"/>
        <w:rPr>
          <w:rFonts w:ascii="Calibri" w:cs="Calibri" w:eastAsia="Calibri" w:hAnsi="Calibri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 ha puesto intencionadamente un color de fondo a cada etiqueta y al propio layout para que las pruebas que realicemos queden más claras.</w:t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las cadenas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etiqueta2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fichero de recursos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string.xml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usando como texto: ETIQUETA 1 y ETIQUETA 2.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 a la vista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Design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comprueba el resultado. 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Lanza la aplicación en un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AVD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verlo también.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681881" cy="3438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881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 la estructura en árbol tanto en el XML como en la relación de los contenedores y controles finales que tienes disponible en la ventana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Component tree.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Dentro del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aparecen los dos TextView. Podríamos haber incluido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otro LinearLayout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dentro del anterior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before="120" w:line="24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Layout width y layout_height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permite ajustar el ancho y el alto de la vista. </w:t>
      </w:r>
    </w:p>
    <w:p w:rsidR="00000000" w:rsidDel="00000000" w:rsidP="00000000" w:rsidRDefault="00000000" w:rsidRPr="00000000" w14:paraId="0000002A">
      <w:pPr>
        <w:pageBreakBefore w:val="0"/>
        <w:widowControl w:val="0"/>
        <w:spacing w:before="120" w:line="24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match_parent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ajusta al tamaño máximo posible.</w:t>
      </w:r>
    </w:p>
    <w:p w:rsidR="00000000" w:rsidDel="00000000" w:rsidP="00000000" w:rsidRDefault="00000000" w:rsidRPr="00000000" w14:paraId="0000002B">
      <w:pPr>
        <w:pageBreakBefore w:val="0"/>
        <w:widowControl w:val="0"/>
        <w:spacing w:before="120" w:line="24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wrap_content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ajusta al tamaño del contenido de la vista.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before="120" w:line="24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200 px(pixels), 200dp (pixels/densidad)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tamaño concreto de la vista</w:t>
      </w:r>
    </w:p>
    <w:p w:rsidR="00000000" w:rsidDel="00000000" w:rsidP="00000000" w:rsidRDefault="00000000" w:rsidRPr="00000000" w14:paraId="0000002D">
      <w:pPr>
        <w:pageBreakBefore w:val="0"/>
        <w:widowControl w:val="0"/>
        <w:spacing w:before="120" w:line="240" w:lineRule="auto"/>
        <w:ind w:left="1440" w:firstLine="0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el TextView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la ventana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Component Tree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LinearLayout y modifica en la ventana de propiedades (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Attributes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, las propiedades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layout_height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 valor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wrap_content.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Haz lo mismo con la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comprueba el efecto en la vista de diseño.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Vuelve a poner la propiedad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layout_width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ambas etiquetas en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match_parent.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Selecciona el componente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modifica la orientación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horizontal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Comprueba el efecto. ¿Qué ha ocurrido?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Modifica el atributo l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ayout_width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wrap_content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la primera etiqueta. ¿Qué ocurre?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Vuelve a poner el LinearLayout en vertical. ¿Qué sucede?</w:t>
      </w:r>
    </w:p>
    <w:p w:rsidR="00000000" w:rsidDel="00000000" w:rsidP="00000000" w:rsidRDefault="00000000" w:rsidRPr="00000000" w14:paraId="0000003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Restaura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match_parent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layout_width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 1.</w:t>
      </w:r>
    </w:p>
    <w:p w:rsidR="00000000" w:rsidDel="00000000" w:rsidP="00000000" w:rsidRDefault="00000000" w:rsidRPr="00000000" w14:paraId="00000034">
      <w:pPr>
        <w:pageBreakBefore w:val="0"/>
        <w:widowControl w:val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Layout_margin 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establece un margen exterior a la vista.</w:t>
      </w:r>
    </w:p>
    <w:p w:rsidR="00000000" w:rsidDel="00000000" w:rsidP="00000000" w:rsidRDefault="00000000" w:rsidRPr="00000000" w14:paraId="00000035">
      <w:pPr>
        <w:pageBreakBefore w:val="0"/>
        <w:widowControl w:val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0000ff"/>
          <w:sz w:val="24"/>
          <w:szCs w:val="24"/>
          <w:rtl w:val="0"/>
        </w:rPr>
        <w:t xml:space="preserve">padding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establecen el margen interior de la vista.</w:t>
      </w:r>
    </w:p>
    <w:p w:rsidR="00000000" w:rsidDel="00000000" w:rsidP="00000000" w:rsidRDefault="00000000" w:rsidRPr="00000000" w14:paraId="00000036">
      <w:pPr>
        <w:pageBreakBefore w:val="0"/>
        <w:widowControl w:val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padding del 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10dp. ¿Qué ocurre?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1440" w:firstLine="0"/>
        <w:jc w:val="both"/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  <w:rtl w:val="0"/>
        </w:rPr>
        <w:t xml:space="preserve">:padding=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  <w:rtl w:val="0"/>
        </w:rPr>
        <w:t xml:space="preserve">"10dp"</w:t>
      </w:r>
    </w:p>
    <w:p w:rsidR="00000000" w:rsidDel="00000000" w:rsidP="00000000" w:rsidRDefault="00000000" w:rsidRPr="00000000" w14:paraId="0000003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Deshaz el último cambio. Modifica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layout_margin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10dp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¿En qué se diferencia del anterior?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1440" w:firstLine="0"/>
        <w:jc w:val="both"/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  <w:rtl w:val="0"/>
        </w:rPr>
        <w:t xml:space="preserve">:layout_margin=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  <w:rtl w:val="0"/>
        </w:rPr>
        <w:t xml:space="preserve">"10dp"</w:t>
      </w:r>
    </w:p>
    <w:p w:rsidR="00000000" w:rsidDel="00000000" w:rsidP="00000000" w:rsidRDefault="00000000" w:rsidRPr="00000000" w14:paraId="0000003B">
      <w:pPr>
        <w:pageBreakBefore w:val="0"/>
        <w:widowControl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layout_gravity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centra o justifica la vista dentro del layout.</w:t>
      </w:r>
    </w:p>
    <w:p w:rsidR="00000000" w:rsidDel="00000000" w:rsidP="00000000" w:rsidRDefault="00000000" w:rsidRPr="00000000" w14:paraId="0000003C">
      <w:pPr>
        <w:pageBreakBefore w:val="0"/>
        <w:widowControl w:val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Modifica la propiedad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gravity del 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bottom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¿Qué ocurre?</w:t>
      </w:r>
    </w:p>
    <w:p w:rsidR="00000000" w:rsidDel="00000000" w:rsidP="00000000" w:rsidRDefault="00000000" w:rsidRPr="00000000" w14:paraId="0000003E">
      <w:pPr>
        <w:widowControl w:val="0"/>
        <w:spacing w:after="200" w:line="431.99999999999994" w:lineRule="auto"/>
        <w:ind w:left="720" w:firstLine="0"/>
        <w:jc w:val="both"/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  <w:rtl w:val="0"/>
        </w:rPr>
        <w:t xml:space="preserve">:gravity=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  <w:rtl w:val="0"/>
        </w:rPr>
        <w:t xml:space="preserve">"botton"</w:t>
      </w:r>
    </w:p>
    <w:p w:rsidR="00000000" w:rsidDel="00000000" w:rsidP="00000000" w:rsidRDefault="00000000" w:rsidRPr="00000000" w14:paraId="0000003F">
      <w:pPr>
        <w:widowControl w:val="0"/>
        <w:spacing w:after="200" w:line="431.99999999999994" w:lineRule="auto"/>
        <w:ind w:left="720" w:firstLine="0"/>
        <w:jc w:val="both"/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layout_margin del LinearLayout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10dp. ¿Qué ocurre?</w:t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200" w:line="431.99999999999994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  <w:rtl w:val="0"/>
        </w:rPr>
        <w:t xml:space="preserve">:layout_margin=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  <w:rtl w:val="0"/>
        </w:rPr>
        <w:t xml:space="preserve">"10dp"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Vuelve a poner el LinearLayout con orientación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horizontal 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elimina el margen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Vuelve a poner la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wrap_content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quítale el margen.</w:t>
      </w:r>
    </w:p>
    <w:p w:rsidR="00000000" w:rsidDel="00000000" w:rsidP="00000000" w:rsidRDefault="00000000" w:rsidRPr="00000000" w14:paraId="0000004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 también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wrap_content en 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etiqueta2.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Ambas quedarán juntas, ocupando el menor espacio posible. 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466850" cy="21846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2576" l="70431" r="12476" t="3199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8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espacio sobrante podemos repartirlo entre los controles contenidos por el layout usando la propiedad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layout_weight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cada una de las etiquetas. El LinearLayout suma el valor de esa propiedad de todos los elementos que contiene, y reparte el espacio sobrante equitativamente según esos pesos.</w:t>
      </w:r>
    </w:p>
    <w:p w:rsidR="00000000" w:rsidDel="00000000" w:rsidP="00000000" w:rsidRDefault="00000000" w:rsidRPr="00000000" w14:paraId="0000004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Escribe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4"/>
          <w:szCs w:val="24"/>
          <w:highlight w:val="white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  <w:rtl w:val="0"/>
        </w:rPr>
        <w:t xml:space="preserve">:layout_weight=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highlight w:val="white"/>
          <w:rtl w:val="0"/>
        </w:rPr>
        <w:t xml:space="preserve">"1"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en cada etiqueta. Observa cómo se reparte el espacio del ancho del layout entre las dos etiquetas.</w:t>
      </w:r>
    </w:p>
    <w:p w:rsidR="00000000" w:rsidDel="00000000" w:rsidP="00000000" w:rsidRDefault="00000000" w:rsidRPr="00000000" w14:paraId="0000004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LinearLayout a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wrap_content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comprueba el efecto.</w:t>
      </w:r>
    </w:p>
    <w:p w:rsidR="00000000" w:rsidDel="00000000" w:rsidP="00000000" w:rsidRDefault="00000000" w:rsidRPr="00000000" w14:paraId="0000004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Vuelve a poner el LinearLayout con orientación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vertical.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 la propiedad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highlight w:val="white"/>
          <w:rtl w:val="0"/>
        </w:rPr>
        <w:t xml:space="preserve">layout_weight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 la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highlight w:val="white"/>
          <w:rtl w:val="0"/>
        </w:rPr>
        <w:t xml:space="preserve">etiqueta1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por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highlight w:val="white"/>
          <w:rtl w:val="0"/>
        </w:rPr>
        <w:t xml:space="preserve"> 0.5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comprueba cómo se reparte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el espacio del alto del layout entre las dos etiquetas según los pesos establecidos.</w:t>
      </w:r>
    </w:p>
    <w:p w:rsidR="00000000" w:rsidDel="00000000" w:rsidP="00000000" w:rsidRDefault="00000000" w:rsidRPr="00000000" w14:paraId="0000004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LinearLayout a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mach_parent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Cambia el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layout_width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las 2 etiquetas a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mach_parent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comprueba el efecto.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31.99999999999994" w:lineRule="auto"/>
        <w:ind w:left="1440" w:firstLine="0"/>
        <w:jc w:val="both"/>
        <w:rPr>
          <w:rFonts w:ascii="Courier New" w:cs="Courier New" w:eastAsia="Courier New" w:hAnsi="Courier New"/>
          <w:b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31.2" w:lineRule="auto"/>
      <w:rPr>
        <w:color w:val="231f2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Documentación utilizada:  </w:t>
    </w:r>
    <w:r w:rsidDel="00000000" w:rsidR="00000000" w:rsidRPr="00000000">
      <w:rPr>
        <w:color w:val="231f20"/>
        <w:sz w:val="16"/>
        <w:szCs w:val="16"/>
        <w:rtl w:val="0"/>
      </w:rPr>
      <w:t xml:space="preserve">Curso ICM - IFC03CM12 - Programación de dispositivos móviles.</w:t>
    </w:r>
  </w:p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