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71D4" w:rsidRDefault="00000000">
      <w:pPr>
        <w:widowControl w:val="0"/>
        <w:pBdr>
          <w:top w:val="nil"/>
          <w:left w:val="nil"/>
          <w:bottom w:val="nil"/>
          <w:right w:val="nil"/>
          <w:between w:val="nil"/>
        </w:pBdr>
        <w:spacing w:after="200" w:line="360" w:lineRule="auto"/>
        <w:jc w:val="both"/>
        <w:rPr>
          <w:rFonts w:ascii="Calibri" w:eastAsia="Calibri" w:hAnsi="Calibri" w:cs="Calibri"/>
          <w:b/>
          <w:color w:val="0000FF"/>
          <w:sz w:val="24"/>
          <w:szCs w:val="24"/>
          <w:u w:val="single"/>
        </w:rPr>
      </w:pPr>
      <w:r>
        <w:rPr>
          <w:rFonts w:ascii="Calibri" w:eastAsia="Calibri" w:hAnsi="Calibri" w:cs="Calibri"/>
          <w:b/>
          <w:color w:val="0000FF"/>
          <w:sz w:val="28"/>
          <w:szCs w:val="28"/>
          <w:u w:val="single"/>
        </w:rPr>
        <w:t xml:space="preserve">Práctica 4.5: </w:t>
      </w:r>
      <w:r>
        <w:rPr>
          <w:rFonts w:ascii="Calibri" w:eastAsia="Calibri" w:hAnsi="Calibri" w:cs="Calibri"/>
          <w:b/>
          <w:color w:val="0000FF"/>
          <w:sz w:val="24"/>
          <w:szCs w:val="24"/>
          <w:u w:val="single"/>
        </w:rPr>
        <w:t>Invocaciones implícitas con Intents</w:t>
      </w:r>
    </w:p>
    <w:p w14:paraId="00000002" w14:textId="77777777" w:rsidR="00AB71D4" w:rsidRDefault="00000000">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r>
        <w:rPr>
          <w:rFonts w:ascii="Calibri" w:eastAsia="Calibri" w:hAnsi="Calibri" w:cs="Calibri"/>
          <w:sz w:val="24"/>
          <w:szCs w:val="24"/>
        </w:rPr>
        <w:t>Application name:</w:t>
      </w:r>
      <w:r>
        <w:rPr>
          <w:rFonts w:ascii="Calibri" w:eastAsia="Calibri" w:hAnsi="Calibri" w:cs="Calibri"/>
          <w:color w:val="0000FF"/>
          <w:sz w:val="24"/>
          <w:szCs w:val="24"/>
        </w:rPr>
        <w:t xml:space="preserve"> AppIntentImplicito</w:t>
      </w:r>
    </w:p>
    <w:p w14:paraId="00000003" w14:textId="77777777" w:rsidR="00AB71D4" w:rsidRDefault="00000000">
      <w:pPr>
        <w:widowControl w:val="0"/>
        <w:spacing w:line="360" w:lineRule="auto"/>
        <w:jc w:val="both"/>
        <w:rPr>
          <w:rFonts w:ascii="Calibri" w:eastAsia="Calibri" w:hAnsi="Calibri" w:cs="Calibri"/>
          <w:color w:val="0000FF"/>
          <w:sz w:val="24"/>
          <w:szCs w:val="24"/>
        </w:rPr>
      </w:pPr>
      <w:r>
        <w:rPr>
          <w:rFonts w:ascii="Calibri" w:eastAsia="Calibri" w:hAnsi="Calibri" w:cs="Calibri"/>
          <w:sz w:val="24"/>
          <w:szCs w:val="24"/>
        </w:rPr>
        <w:t>Dominio</w:t>
      </w:r>
      <w:r>
        <w:rPr>
          <w:rFonts w:ascii="Calibri" w:eastAsia="Calibri" w:hAnsi="Calibri" w:cs="Calibri"/>
          <w:color w:val="0000FF"/>
          <w:sz w:val="24"/>
          <w:szCs w:val="24"/>
        </w:rPr>
        <w:t>: ApelApel2.nombre</w:t>
      </w:r>
    </w:p>
    <w:p w14:paraId="00000004" w14:textId="215844B0" w:rsidR="00AB71D4" w:rsidRPr="003301AA" w:rsidRDefault="003301AA">
      <w:pPr>
        <w:widowControl w:val="0"/>
        <w:pBdr>
          <w:top w:val="nil"/>
          <w:left w:val="nil"/>
          <w:bottom w:val="nil"/>
          <w:right w:val="nil"/>
          <w:between w:val="nil"/>
        </w:pBdr>
        <w:spacing w:line="360" w:lineRule="auto"/>
        <w:jc w:val="both"/>
        <w:rPr>
          <w:rFonts w:ascii="Calibri" w:eastAsia="Calibri" w:hAnsi="Calibri" w:cs="Calibri"/>
          <w:b/>
          <w:bCs/>
          <w:color w:val="EE0000"/>
          <w:sz w:val="24"/>
          <w:szCs w:val="24"/>
        </w:rPr>
      </w:pPr>
      <w:r w:rsidRPr="003301AA">
        <w:rPr>
          <w:rFonts w:ascii="Calibri" w:eastAsia="Calibri" w:hAnsi="Calibri" w:cs="Calibri"/>
          <w:b/>
          <w:bCs/>
          <w:color w:val="EE0000"/>
          <w:sz w:val="24"/>
          <w:szCs w:val="24"/>
        </w:rPr>
        <w:t>NOTA: Las acciones de los botones se deben hacer con listeners</w:t>
      </w:r>
    </w:p>
    <w:p w14:paraId="00000005" w14:textId="77777777" w:rsidR="00AB71D4" w:rsidRDefault="00000000">
      <w:pPr>
        <w:widowControl w:val="0"/>
        <w:pBdr>
          <w:top w:val="nil"/>
          <w:left w:val="nil"/>
          <w:bottom w:val="nil"/>
          <w:right w:val="nil"/>
          <w:between w:val="nil"/>
        </w:pBdr>
        <w:spacing w:line="360" w:lineRule="auto"/>
        <w:jc w:val="both"/>
        <w:rPr>
          <w:rFonts w:ascii="Calibri" w:eastAsia="Calibri" w:hAnsi="Calibri" w:cs="Calibri"/>
          <w:i/>
          <w:sz w:val="24"/>
          <w:szCs w:val="24"/>
        </w:rPr>
      </w:pPr>
      <w:r>
        <w:rPr>
          <w:rFonts w:ascii="Calibri" w:eastAsia="Calibri" w:hAnsi="Calibri" w:cs="Calibri"/>
          <w:i/>
          <w:sz w:val="24"/>
          <w:szCs w:val="24"/>
        </w:rPr>
        <w:t xml:space="preserve">Dentro de la clase </w:t>
      </w:r>
      <w:r>
        <w:rPr>
          <w:rFonts w:ascii="Calibri" w:eastAsia="Calibri" w:hAnsi="Calibri" w:cs="Calibri"/>
          <w:i/>
          <w:color w:val="0000FF"/>
          <w:sz w:val="24"/>
          <w:szCs w:val="24"/>
        </w:rPr>
        <w:t xml:space="preserve">Intent </w:t>
      </w:r>
      <w:r>
        <w:rPr>
          <w:rFonts w:ascii="Calibri" w:eastAsia="Calibri" w:hAnsi="Calibri" w:cs="Calibri"/>
          <w:i/>
          <w:sz w:val="24"/>
          <w:szCs w:val="24"/>
        </w:rPr>
        <w:t xml:space="preserve">se definen bastantes constantes con cadenas de acciones predefinidas que comprende el sistema. En esta práctica vamos a probar algunas de ellas, enviando diferentes solicitudes al sistema Android utilizando intent para ver algunas de las posibilidades que nos ofrece. </w:t>
      </w:r>
    </w:p>
    <w:p w14:paraId="00000006"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07"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Modifica la ventana para que tenga un botón para cada una de las acciones que queramos realizar. En cada botón se llamará al método </w:t>
      </w:r>
      <w:r>
        <w:rPr>
          <w:rFonts w:ascii="Calibri" w:eastAsia="Calibri" w:hAnsi="Calibri" w:cs="Calibri"/>
          <w:color w:val="0000FF"/>
          <w:sz w:val="24"/>
          <w:szCs w:val="24"/>
        </w:rPr>
        <w:t>onBotonEjecutar</w:t>
      </w:r>
      <w:r>
        <w:rPr>
          <w:rFonts w:ascii="Calibri" w:eastAsia="Calibri" w:hAnsi="Calibri" w:cs="Calibri"/>
          <w:sz w:val="24"/>
          <w:szCs w:val="24"/>
        </w:rPr>
        <w:t xml:space="preserve"> </w:t>
      </w:r>
    </w:p>
    <w:p w14:paraId="00000008"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Define una cadena de texto para cada botón </w:t>
      </w:r>
      <w:r>
        <w:rPr>
          <w:rFonts w:ascii="Calibri" w:eastAsia="Calibri" w:hAnsi="Calibri" w:cs="Calibri"/>
          <w:color w:val="0000FF"/>
          <w:sz w:val="24"/>
          <w:szCs w:val="24"/>
        </w:rPr>
        <w:t xml:space="preserve">@string/ejecutarIntent... </w:t>
      </w:r>
      <w:r>
        <w:rPr>
          <w:rFonts w:ascii="Calibri" w:eastAsia="Calibri" w:hAnsi="Calibri" w:cs="Calibri"/>
          <w:sz w:val="24"/>
          <w:szCs w:val="24"/>
        </w:rPr>
        <w:t>se habrá definido como</w:t>
      </w:r>
      <w:r>
        <w:rPr>
          <w:rFonts w:ascii="Calibri" w:eastAsia="Calibri" w:hAnsi="Calibri" w:cs="Calibri"/>
          <w:color w:val="4A86E8"/>
          <w:sz w:val="24"/>
          <w:szCs w:val="24"/>
        </w:rPr>
        <w:t xml:space="preserve"> </w:t>
      </w:r>
      <w:r>
        <w:rPr>
          <w:rFonts w:ascii="Calibri" w:eastAsia="Calibri" w:hAnsi="Calibri" w:cs="Calibri"/>
          <w:color w:val="0000FF"/>
          <w:sz w:val="24"/>
          <w:szCs w:val="24"/>
        </w:rPr>
        <w:t>Ejecutar...</w:t>
      </w:r>
    </w:p>
    <w:p w14:paraId="00000009"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En el código Java, crea el método </w:t>
      </w:r>
      <w:r>
        <w:rPr>
          <w:rFonts w:ascii="Calibri" w:eastAsia="Calibri" w:hAnsi="Calibri" w:cs="Calibri"/>
          <w:color w:val="0000FF"/>
          <w:sz w:val="24"/>
          <w:szCs w:val="24"/>
        </w:rPr>
        <w:t xml:space="preserve">onBotonEjecutar </w:t>
      </w:r>
      <w:r>
        <w:rPr>
          <w:rFonts w:ascii="Calibri" w:eastAsia="Calibri" w:hAnsi="Calibri" w:cs="Calibri"/>
          <w:sz w:val="24"/>
          <w:szCs w:val="24"/>
        </w:rPr>
        <w:t>para que según el botón pulsado realice las acciones correspondientes.</w:t>
      </w:r>
    </w:p>
    <w:p w14:paraId="0000000A"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Lanzamos la actividad que muestra el </w:t>
      </w:r>
      <w:r>
        <w:rPr>
          <w:rFonts w:ascii="Calibri" w:eastAsia="Calibri" w:hAnsi="Calibri" w:cs="Calibri"/>
          <w:b/>
          <w:sz w:val="24"/>
          <w:szCs w:val="24"/>
        </w:rPr>
        <w:t>resumen de uso y estado de la batería</w:t>
      </w:r>
      <w:r>
        <w:rPr>
          <w:rFonts w:ascii="Calibri" w:eastAsia="Calibri" w:hAnsi="Calibri" w:cs="Calibri"/>
          <w:sz w:val="24"/>
          <w:szCs w:val="24"/>
        </w:rPr>
        <w:t>.</w:t>
      </w:r>
    </w:p>
    <w:p w14:paraId="0000000B"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public void onBotonEjecutar(View v) {</w:t>
      </w:r>
    </w:p>
    <w:p w14:paraId="0000000C" w14:textId="77777777" w:rsidR="00AB71D4" w:rsidRDefault="00000000">
      <w:pPr>
        <w:widowControl w:val="0"/>
        <w:pBdr>
          <w:top w:val="nil"/>
          <w:left w:val="nil"/>
          <w:bottom w:val="nil"/>
          <w:right w:val="nil"/>
          <w:between w:val="nil"/>
        </w:pBdr>
        <w:spacing w:line="360" w:lineRule="auto"/>
        <w:ind w:left="1440"/>
        <w:jc w:val="both"/>
        <w:rPr>
          <w:rFonts w:ascii="Calibri" w:eastAsia="Calibri" w:hAnsi="Calibri" w:cs="Calibri"/>
          <w:color w:val="0000FF"/>
          <w:sz w:val="24"/>
          <w:szCs w:val="24"/>
        </w:rPr>
      </w:pPr>
      <w:r>
        <w:rPr>
          <w:rFonts w:ascii="Calibri" w:eastAsia="Calibri" w:hAnsi="Calibri" w:cs="Calibri"/>
          <w:color w:val="0000FF"/>
          <w:sz w:val="24"/>
          <w:szCs w:val="24"/>
        </w:rPr>
        <w:t>Intent i = new Intent();</w:t>
      </w:r>
    </w:p>
    <w:p w14:paraId="0000000D" w14:textId="77777777" w:rsidR="00AB71D4" w:rsidRDefault="00000000">
      <w:pPr>
        <w:widowControl w:val="0"/>
        <w:pBdr>
          <w:top w:val="nil"/>
          <w:left w:val="nil"/>
          <w:bottom w:val="nil"/>
          <w:right w:val="nil"/>
          <w:between w:val="nil"/>
        </w:pBdr>
        <w:spacing w:line="360" w:lineRule="auto"/>
        <w:ind w:left="1440"/>
        <w:jc w:val="both"/>
        <w:rPr>
          <w:rFonts w:ascii="Calibri" w:eastAsia="Calibri" w:hAnsi="Calibri" w:cs="Calibri"/>
          <w:color w:val="0000FF"/>
          <w:sz w:val="24"/>
          <w:szCs w:val="24"/>
        </w:rPr>
      </w:pPr>
      <w:r>
        <w:rPr>
          <w:rFonts w:ascii="Calibri" w:eastAsia="Calibri" w:hAnsi="Calibri" w:cs="Calibri"/>
          <w:color w:val="0000FF"/>
          <w:sz w:val="24"/>
          <w:szCs w:val="24"/>
        </w:rPr>
        <w:t>i.setAction(Intent.ACTION_POWER_USAGE_SUMMARY);</w:t>
      </w:r>
    </w:p>
    <w:p w14:paraId="0000000E" w14:textId="77777777" w:rsidR="00AB71D4" w:rsidRDefault="00000000">
      <w:pPr>
        <w:widowControl w:val="0"/>
        <w:pBdr>
          <w:top w:val="nil"/>
          <w:left w:val="nil"/>
          <w:bottom w:val="nil"/>
          <w:right w:val="nil"/>
          <w:between w:val="nil"/>
        </w:pBdr>
        <w:spacing w:line="360" w:lineRule="auto"/>
        <w:ind w:left="1440"/>
        <w:jc w:val="both"/>
        <w:rPr>
          <w:rFonts w:ascii="Calibri" w:eastAsia="Calibri" w:hAnsi="Calibri" w:cs="Calibri"/>
          <w:color w:val="0000FF"/>
          <w:sz w:val="24"/>
          <w:szCs w:val="24"/>
        </w:rPr>
      </w:pPr>
      <w:r>
        <w:rPr>
          <w:rFonts w:ascii="Calibri" w:eastAsia="Calibri" w:hAnsi="Calibri" w:cs="Calibri"/>
          <w:color w:val="0000FF"/>
          <w:sz w:val="24"/>
          <w:szCs w:val="24"/>
        </w:rPr>
        <w:t>startActivity(i);</w:t>
      </w:r>
    </w:p>
    <w:p w14:paraId="0000000F"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w:t>
      </w:r>
    </w:p>
    <w:p w14:paraId="00000010" w14:textId="77777777" w:rsidR="00AB71D4" w:rsidRDefault="00AB71D4">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p>
    <w:p w14:paraId="00000011" w14:textId="77777777" w:rsidR="00AB71D4" w:rsidRDefault="00000000">
      <w:pPr>
        <w:widowControl w:val="0"/>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También podríamos haber usado la inicialización directamente en el constructor:</w:t>
      </w:r>
    </w:p>
    <w:p w14:paraId="00000012"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public void onBotonEjecutar(View v) {</w:t>
      </w:r>
    </w:p>
    <w:p w14:paraId="00000013" w14:textId="77777777" w:rsidR="00AB71D4" w:rsidRDefault="00000000">
      <w:pPr>
        <w:widowControl w:val="0"/>
        <w:pBdr>
          <w:top w:val="nil"/>
          <w:left w:val="nil"/>
          <w:bottom w:val="nil"/>
          <w:right w:val="nil"/>
          <w:between w:val="nil"/>
        </w:pBdr>
        <w:spacing w:line="360" w:lineRule="auto"/>
        <w:ind w:left="1440"/>
        <w:jc w:val="both"/>
        <w:rPr>
          <w:rFonts w:ascii="Calibri" w:eastAsia="Calibri" w:hAnsi="Calibri" w:cs="Calibri"/>
          <w:color w:val="0000FF"/>
          <w:sz w:val="24"/>
          <w:szCs w:val="24"/>
        </w:rPr>
      </w:pPr>
      <w:r>
        <w:rPr>
          <w:rFonts w:ascii="Calibri" w:eastAsia="Calibri" w:hAnsi="Calibri" w:cs="Calibri"/>
          <w:color w:val="0000FF"/>
          <w:sz w:val="24"/>
          <w:szCs w:val="24"/>
        </w:rPr>
        <w:t>Intent i = new Intent(Intent.ACTION_POWER_USAGE_SUMMARY);</w:t>
      </w:r>
    </w:p>
    <w:p w14:paraId="00000014" w14:textId="77777777" w:rsidR="00AB71D4" w:rsidRDefault="00000000">
      <w:pPr>
        <w:widowControl w:val="0"/>
        <w:pBdr>
          <w:top w:val="nil"/>
          <w:left w:val="nil"/>
          <w:bottom w:val="nil"/>
          <w:right w:val="nil"/>
          <w:between w:val="nil"/>
        </w:pBdr>
        <w:spacing w:line="360" w:lineRule="auto"/>
        <w:ind w:left="1440"/>
        <w:jc w:val="both"/>
        <w:rPr>
          <w:rFonts w:ascii="Calibri" w:eastAsia="Calibri" w:hAnsi="Calibri" w:cs="Calibri"/>
          <w:color w:val="0000FF"/>
          <w:sz w:val="24"/>
          <w:szCs w:val="24"/>
        </w:rPr>
      </w:pPr>
      <w:r>
        <w:rPr>
          <w:rFonts w:ascii="Calibri" w:eastAsia="Calibri" w:hAnsi="Calibri" w:cs="Calibri"/>
          <w:color w:val="0000FF"/>
          <w:sz w:val="24"/>
          <w:szCs w:val="24"/>
        </w:rPr>
        <w:t>startActivity(i); }</w:t>
      </w:r>
    </w:p>
    <w:p w14:paraId="00000015" w14:textId="77777777" w:rsidR="00AB71D4" w:rsidRDefault="00AB71D4">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p>
    <w:p w14:paraId="00000016"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Ejecuta el programa. En este caso, es preferible que lo ejecutes en un dispositivo físico. Dado que los AVD no simulan la batería con tanta exactitud, en este caso el resultado en el emulador será mucho más pobre.</w:t>
      </w:r>
    </w:p>
    <w:p w14:paraId="00000017"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18" w14:textId="77777777" w:rsidR="00AB71D4" w:rsidRDefault="00000000">
      <w:pPr>
        <w:widowControl w:val="0"/>
        <w:pBdr>
          <w:top w:val="nil"/>
          <w:left w:val="nil"/>
          <w:bottom w:val="nil"/>
          <w:right w:val="nil"/>
          <w:between w:val="nil"/>
        </w:pBdr>
        <w:spacing w:line="360" w:lineRule="auto"/>
        <w:jc w:val="both"/>
        <w:rPr>
          <w:rFonts w:ascii="Calibri" w:eastAsia="Calibri" w:hAnsi="Calibri" w:cs="Calibri"/>
          <w:b/>
          <w:sz w:val="24"/>
          <w:szCs w:val="24"/>
        </w:rPr>
      </w:pPr>
      <w:r>
        <w:rPr>
          <w:rFonts w:ascii="Calibri" w:eastAsia="Calibri" w:hAnsi="Calibri" w:cs="Calibri"/>
          <w:sz w:val="24"/>
          <w:szCs w:val="24"/>
        </w:rPr>
        <w:lastRenderedPageBreak/>
        <w:t xml:space="preserve">Lanzamos un </w:t>
      </w:r>
      <w:r>
        <w:rPr>
          <w:rFonts w:ascii="Calibri" w:eastAsia="Calibri" w:hAnsi="Calibri" w:cs="Calibri"/>
          <w:b/>
          <w:sz w:val="24"/>
          <w:szCs w:val="24"/>
        </w:rPr>
        <w:t>navegador Web.</w:t>
      </w:r>
    </w:p>
    <w:p w14:paraId="00000019"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Añade al código de onBotonEjecutar, un switch para seleccionar cada botón pulsado </w:t>
      </w:r>
    </w:p>
    <w:p w14:paraId="0000001A"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Añade el </w:t>
      </w:r>
      <w:r>
        <w:rPr>
          <w:rFonts w:ascii="Calibri" w:eastAsia="Calibri" w:hAnsi="Calibri" w:cs="Calibri"/>
          <w:color w:val="0000FF"/>
          <w:sz w:val="24"/>
          <w:szCs w:val="24"/>
        </w:rPr>
        <w:t xml:space="preserve">intent </w:t>
      </w:r>
      <w:r>
        <w:rPr>
          <w:rFonts w:ascii="Calibri" w:eastAsia="Calibri" w:hAnsi="Calibri" w:cs="Calibri"/>
          <w:sz w:val="24"/>
          <w:szCs w:val="24"/>
        </w:rPr>
        <w:t xml:space="preserve">para que la acción sea </w:t>
      </w:r>
      <w:r>
        <w:rPr>
          <w:rFonts w:ascii="Calibri" w:eastAsia="Calibri" w:hAnsi="Calibri" w:cs="Calibri"/>
          <w:color w:val="0000FF"/>
          <w:sz w:val="24"/>
          <w:szCs w:val="24"/>
        </w:rPr>
        <w:t>ACTION_VIEW,</w:t>
      </w:r>
      <w:r>
        <w:rPr>
          <w:rFonts w:ascii="Calibri" w:eastAsia="Calibri" w:hAnsi="Calibri" w:cs="Calibri"/>
          <w:sz w:val="24"/>
          <w:szCs w:val="24"/>
        </w:rPr>
        <w:t xml:space="preserve"> y en URI pon una dirección Web:</w:t>
      </w:r>
    </w:p>
    <w:p w14:paraId="0000001B"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033B3"/>
          <w:sz w:val="24"/>
          <w:szCs w:val="24"/>
        </w:rPr>
        <w:t xml:space="preserve">public void </w:t>
      </w:r>
      <w:r>
        <w:rPr>
          <w:rFonts w:ascii="Courier New" w:eastAsia="Courier New" w:hAnsi="Courier New" w:cs="Courier New"/>
          <w:color w:val="00627A"/>
          <w:sz w:val="24"/>
          <w:szCs w:val="24"/>
        </w:rPr>
        <w:t>onBotonEjecutar</w:t>
      </w:r>
      <w:r>
        <w:rPr>
          <w:rFonts w:ascii="Courier New" w:eastAsia="Courier New" w:hAnsi="Courier New" w:cs="Courier New"/>
          <w:color w:val="080808"/>
          <w:sz w:val="24"/>
          <w:szCs w:val="24"/>
        </w:rPr>
        <w:t>(</w:t>
      </w:r>
      <w:r>
        <w:rPr>
          <w:rFonts w:ascii="Courier New" w:eastAsia="Courier New" w:hAnsi="Courier New" w:cs="Courier New"/>
          <w:sz w:val="24"/>
          <w:szCs w:val="24"/>
        </w:rPr>
        <w:t>View v</w:t>
      </w:r>
      <w:r>
        <w:rPr>
          <w:rFonts w:ascii="Courier New" w:eastAsia="Courier New" w:hAnsi="Courier New" w:cs="Courier New"/>
          <w:color w:val="080808"/>
          <w:sz w:val="24"/>
          <w:szCs w:val="24"/>
        </w:rPr>
        <w:t>) {</w:t>
      </w:r>
    </w:p>
    <w:p w14:paraId="0000001C" w14:textId="77777777" w:rsidR="00AB71D4" w:rsidRDefault="00AB71D4">
      <w:pPr>
        <w:widowControl w:val="0"/>
        <w:shd w:val="clear" w:color="auto" w:fill="FFFFFF"/>
        <w:ind w:left="720"/>
        <w:jc w:val="both"/>
        <w:rPr>
          <w:rFonts w:ascii="Courier New" w:eastAsia="Courier New" w:hAnsi="Courier New" w:cs="Courier New"/>
          <w:color w:val="080808"/>
          <w:sz w:val="24"/>
          <w:szCs w:val="24"/>
        </w:rPr>
      </w:pPr>
    </w:p>
    <w:p w14:paraId="0000001D"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sz w:val="24"/>
          <w:szCs w:val="24"/>
        </w:rPr>
        <w:t xml:space="preserve">Intent i </w:t>
      </w:r>
      <w:r>
        <w:rPr>
          <w:rFonts w:ascii="Courier New" w:eastAsia="Courier New" w:hAnsi="Courier New" w:cs="Courier New"/>
          <w:color w:val="080808"/>
          <w:sz w:val="24"/>
          <w:szCs w:val="24"/>
        </w:rPr>
        <w:t xml:space="preserve">= </w:t>
      </w:r>
      <w:r>
        <w:rPr>
          <w:rFonts w:ascii="Courier New" w:eastAsia="Courier New" w:hAnsi="Courier New" w:cs="Courier New"/>
          <w:color w:val="0033B3"/>
          <w:sz w:val="24"/>
          <w:szCs w:val="24"/>
        </w:rPr>
        <w:t xml:space="preserve">new </w:t>
      </w:r>
      <w:r>
        <w:rPr>
          <w:rFonts w:ascii="Courier New" w:eastAsia="Courier New" w:hAnsi="Courier New" w:cs="Courier New"/>
          <w:color w:val="080808"/>
          <w:sz w:val="24"/>
          <w:szCs w:val="24"/>
        </w:rPr>
        <w:t>Intent();</w:t>
      </w:r>
    </w:p>
    <w:p w14:paraId="0000001E" w14:textId="77777777" w:rsidR="00AB71D4" w:rsidRDefault="00AB71D4">
      <w:pPr>
        <w:widowControl w:val="0"/>
        <w:shd w:val="clear" w:color="auto" w:fill="FFFFFF"/>
        <w:ind w:left="720"/>
        <w:jc w:val="both"/>
        <w:rPr>
          <w:rFonts w:ascii="Courier New" w:eastAsia="Courier New" w:hAnsi="Courier New" w:cs="Courier New"/>
          <w:color w:val="080808"/>
          <w:sz w:val="24"/>
          <w:szCs w:val="24"/>
        </w:rPr>
      </w:pPr>
    </w:p>
    <w:p w14:paraId="0000001F"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color w:val="0033B3"/>
          <w:sz w:val="24"/>
          <w:szCs w:val="24"/>
        </w:rPr>
        <w:t>if</w:t>
      </w:r>
      <w:r>
        <w:rPr>
          <w:rFonts w:ascii="Courier New" w:eastAsia="Courier New" w:hAnsi="Courier New" w:cs="Courier New"/>
          <w:color w:val="080808"/>
          <w:sz w:val="24"/>
          <w:szCs w:val="24"/>
        </w:rPr>
        <w:t>(</w:t>
      </w:r>
      <w:r>
        <w:rPr>
          <w:rFonts w:ascii="Courier New" w:eastAsia="Courier New" w:hAnsi="Courier New" w:cs="Courier New"/>
          <w:sz w:val="24"/>
          <w:szCs w:val="24"/>
        </w:rPr>
        <w:t>v</w:t>
      </w:r>
      <w:r>
        <w:rPr>
          <w:rFonts w:ascii="Courier New" w:eastAsia="Courier New" w:hAnsi="Courier New" w:cs="Courier New"/>
          <w:color w:val="080808"/>
          <w:sz w:val="24"/>
          <w:szCs w:val="24"/>
        </w:rPr>
        <w:t>.getId()==</w:t>
      </w:r>
      <w:r>
        <w:rPr>
          <w:rFonts w:ascii="Courier New" w:eastAsia="Courier New" w:hAnsi="Courier New" w:cs="Courier New"/>
          <w:sz w:val="24"/>
          <w:szCs w:val="24"/>
        </w:rPr>
        <w:t>R</w:t>
      </w:r>
      <w:r>
        <w:rPr>
          <w:rFonts w:ascii="Courier New" w:eastAsia="Courier New" w:hAnsi="Courier New" w:cs="Courier New"/>
          <w:color w:val="080808"/>
          <w:sz w:val="24"/>
          <w:szCs w:val="24"/>
        </w:rPr>
        <w:t>.</w:t>
      </w:r>
      <w:r>
        <w:rPr>
          <w:rFonts w:ascii="Courier New" w:eastAsia="Courier New" w:hAnsi="Courier New" w:cs="Courier New"/>
          <w:sz w:val="24"/>
          <w:szCs w:val="24"/>
        </w:rPr>
        <w:t>id</w:t>
      </w:r>
      <w:r>
        <w:rPr>
          <w:rFonts w:ascii="Courier New" w:eastAsia="Courier New" w:hAnsi="Courier New" w:cs="Courier New"/>
          <w:color w:val="080808"/>
          <w:sz w:val="24"/>
          <w:szCs w:val="24"/>
        </w:rPr>
        <w:t>.</w:t>
      </w:r>
      <w:r>
        <w:rPr>
          <w:rFonts w:ascii="Courier New" w:eastAsia="Courier New" w:hAnsi="Courier New" w:cs="Courier New"/>
          <w:i/>
          <w:color w:val="871094"/>
          <w:sz w:val="24"/>
          <w:szCs w:val="24"/>
        </w:rPr>
        <w:t>button01</w:t>
      </w:r>
      <w:r>
        <w:rPr>
          <w:rFonts w:ascii="Courier New" w:eastAsia="Courier New" w:hAnsi="Courier New" w:cs="Courier New"/>
          <w:color w:val="080808"/>
          <w:sz w:val="24"/>
          <w:szCs w:val="24"/>
        </w:rPr>
        <w:t>) {</w:t>
      </w:r>
    </w:p>
    <w:p w14:paraId="00000020" w14:textId="77777777" w:rsidR="00AB71D4" w:rsidRDefault="00000000">
      <w:pPr>
        <w:widowControl w:val="0"/>
        <w:shd w:val="clear" w:color="auto" w:fill="FFFFFF"/>
        <w:ind w:left="720"/>
        <w:jc w:val="both"/>
        <w:rPr>
          <w:rFonts w:ascii="Courier New" w:eastAsia="Courier New" w:hAnsi="Courier New" w:cs="Courier New"/>
          <w:i/>
          <w:color w:val="8C8C8C"/>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i/>
          <w:color w:val="8C8C8C"/>
          <w:sz w:val="24"/>
          <w:szCs w:val="24"/>
        </w:rPr>
        <w:t>// Lanzamos la actividad que muestra el resumen</w:t>
      </w:r>
    </w:p>
    <w:p w14:paraId="00000021" w14:textId="77777777" w:rsidR="00AB71D4" w:rsidRDefault="00000000">
      <w:pPr>
        <w:widowControl w:val="0"/>
        <w:shd w:val="clear" w:color="auto" w:fill="FFFFFF"/>
        <w:ind w:left="720"/>
        <w:jc w:val="both"/>
        <w:rPr>
          <w:rFonts w:ascii="Courier New" w:eastAsia="Courier New" w:hAnsi="Courier New" w:cs="Courier New"/>
          <w:i/>
          <w:color w:val="8C8C8C"/>
          <w:sz w:val="24"/>
          <w:szCs w:val="24"/>
        </w:rPr>
      </w:pPr>
      <w:r>
        <w:rPr>
          <w:rFonts w:ascii="Courier New" w:eastAsia="Courier New" w:hAnsi="Courier New" w:cs="Courier New"/>
          <w:i/>
          <w:color w:val="8C8C8C"/>
          <w:sz w:val="24"/>
          <w:szCs w:val="24"/>
        </w:rPr>
        <w:t xml:space="preserve">      //de uso y estado de la batería.</w:t>
      </w:r>
    </w:p>
    <w:p w14:paraId="00000022"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i/>
          <w:color w:val="8C8C8C"/>
          <w:sz w:val="24"/>
          <w:szCs w:val="24"/>
        </w:rPr>
        <w:t xml:space="preserve">       </w:t>
      </w:r>
      <w:r>
        <w:rPr>
          <w:rFonts w:ascii="Courier New" w:eastAsia="Courier New" w:hAnsi="Courier New" w:cs="Courier New"/>
          <w:sz w:val="24"/>
          <w:szCs w:val="24"/>
        </w:rPr>
        <w:t>i</w:t>
      </w:r>
      <w:r>
        <w:rPr>
          <w:rFonts w:ascii="Courier New" w:eastAsia="Courier New" w:hAnsi="Courier New" w:cs="Courier New"/>
          <w:color w:val="080808"/>
          <w:sz w:val="24"/>
          <w:szCs w:val="24"/>
        </w:rPr>
        <w:t>.setAction(</w:t>
      </w:r>
      <w:r>
        <w:rPr>
          <w:rFonts w:ascii="Courier New" w:eastAsia="Courier New" w:hAnsi="Courier New" w:cs="Courier New"/>
          <w:sz w:val="24"/>
          <w:szCs w:val="24"/>
        </w:rPr>
        <w:t>Intent</w:t>
      </w:r>
      <w:r>
        <w:rPr>
          <w:rFonts w:ascii="Courier New" w:eastAsia="Courier New" w:hAnsi="Courier New" w:cs="Courier New"/>
          <w:color w:val="080808"/>
          <w:sz w:val="24"/>
          <w:szCs w:val="24"/>
        </w:rPr>
        <w:t>.</w:t>
      </w:r>
      <w:r>
        <w:rPr>
          <w:rFonts w:ascii="Courier New" w:eastAsia="Courier New" w:hAnsi="Courier New" w:cs="Courier New"/>
          <w:i/>
          <w:color w:val="871094"/>
          <w:sz w:val="24"/>
          <w:szCs w:val="24"/>
        </w:rPr>
        <w:t>ACTION_POWER_USAGE_SUMMARY</w:t>
      </w:r>
      <w:r>
        <w:rPr>
          <w:rFonts w:ascii="Courier New" w:eastAsia="Courier New" w:hAnsi="Courier New" w:cs="Courier New"/>
          <w:color w:val="080808"/>
          <w:sz w:val="24"/>
          <w:szCs w:val="24"/>
        </w:rPr>
        <w:t>);</w:t>
      </w:r>
    </w:p>
    <w:p w14:paraId="00000023"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80808"/>
          <w:sz w:val="24"/>
          <w:szCs w:val="24"/>
        </w:rPr>
        <w:t xml:space="preserve">   }</w:t>
      </w:r>
    </w:p>
    <w:p w14:paraId="00000024"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color w:val="0033B3"/>
          <w:sz w:val="24"/>
          <w:szCs w:val="24"/>
        </w:rPr>
        <w:t>else if</w:t>
      </w:r>
      <w:r>
        <w:rPr>
          <w:rFonts w:ascii="Courier New" w:eastAsia="Courier New" w:hAnsi="Courier New" w:cs="Courier New"/>
          <w:color w:val="080808"/>
          <w:sz w:val="24"/>
          <w:szCs w:val="24"/>
        </w:rPr>
        <w:t>(</w:t>
      </w:r>
      <w:r>
        <w:rPr>
          <w:rFonts w:ascii="Courier New" w:eastAsia="Courier New" w:hAnsi="Courier New" w:cs="Courier New"/>
          <w:sz w:val="24"/>
          <w:szCs w:val="24"/>
        </w:rPr>
        <w:t>v</w:t>
      </w:r>
      <w:r>
        <w:rPr>
          <w:rFonts w:ascii="Courier New" w:eastAsia="Courier New" w:hAnsi="Courier New" w:cs="Courier New"/>
          <w:color w:val="080808"/>
          <w:sz w:val="24"/>
          <w:szCs w:val="24"/>
        </w:rPr>
        <w:t>.getId()==</w:t>
      </w:r>
      <w:r>
        <w:rPr>
          <w:rFonts w:ascii="Courier New" w:eastAsia="Courier New" w:hAnsi="Courier New" w:cs="Courier New"/>
          <w:sz w:val="24"/>
          <w:szCs w:val="24"/>
        </w:rPr>
        <w:t>R</w:t>
      </w:r>
      <w:r>
        <w:rPr>
          <w:rFonts w:ascii="Courier New" w:eastAsia="Courier New" w:hAnsi="Courier New" w:cs="Courier New"/>
          <w:color w:val="080808"/>
          <w:sz w:val="24"/>
          <w:szCs w:val="24"/>
        </w:rPr>
        <w:t>.</w:t>
      </w:r>
      <w:r>
        <w:rPr>
          <w:rFonts w:ascii="Courier New" w:eastAsia="Courier New" w:hAnsi="Courier New" w:cs="Courier New"/>
          <w:sz w:val="24"/>
          <w:szCs w:val="24"/>
        </w:rPr>
        <w:t>id</w:t>
      </w:r>
      <w:r>
        <w:rPr>
          <w:rFonts w:ascii="Courier New" w:eastAsia="Courier New" w:hAnsi="Courier New" w:cs="Courier New"/>
          <w:color w:val="080808"/>
          <w:sz w:val="24"/>
          <w:szCs w:val="24"/>
        </w:rPr>
        <w:t>.</w:t>
      </w:r>
      <w:r>
        <w:rPr>
          <w:rFonts w:ascii="Courier New" w:eastAsia="Courier New" w:hAnsi="Courier New" w:cs="Courier New"/>
          <w:i/>
          <w:color w:val="871094"/>
          <w:sz w:val="24"/>
          <w:szCs w:val="24"/>
        </w:rPr>
        <w:t>button02</w:t>
      </w:r>
      <w:r>
        <w:rPr>
          <w:rFonts w:ascii="Courier New" w:eastAsia="Courier New" w:hAnsi="Courier New" w:cs="Courier New"/>
          <w:color w:val="080808"/>
          <w:sz w:val="24"/>
          <w:szCs w:val="24"/>
        </w:rPr>
        <w:t>) {</w:t>
      </w:r>
    </w:p>
    <w:p w14:paraId="00000025" w14:textId="77777777" w:rsidR="00AB71D4" w:rsidRDefault="00000000">
      <w:pPr>
        <w:widowControl w:val="0"/>
        <w:shd w:val="clear" w:color="auto" w:fill="FFFFFF"/>
        <w:ind w:left="720"/>
        <w:jc w:val="both"/>
        <w:rPr>
          <w:rFonts w:ascii="Courier New" w:eastAsia="Courier New" w:hAnsi="Courier New" w:cs="Courier New"/>
          <w:i/>
          <w:color w:val="8C8C8C"/>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i/>
          <w:color w:val="8C8C8C"/>
          <w:sz w:val="24"/>
          <w:szCs w:val="24"/>
        </w:rPr>
        <w:t>// Lanzamos un navegador web.</w:t>
      </w:r>
    </w:p>
    <w:p w14:paraId="00000026"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i/>
          <w:color w:val="8C8C8C"/>
          <w:sz w:val="24"/>
          <w:szCs w:val="24"/>
        </w:rPr>
        <w:t xml:space="preserve">           </w:t>
      </w:r>
      <w:r>
        <w:rPr>
          <w:rFonts w:ascii="Courier New" w:eastAsia="Courier New" w:hAnsi="Courier New" w:cs="Courier New"/>
          <w:sz w:val="24"/>
          <w:szCs w:val="24"/>
        </w:rPr>
        <w:t>i</w:t>
      </w:r>
      <w:r>
        <w:rPr>
          <w:rFonts w:ascii="Courier New" w:eastAsia="Courier New" w:hAnsi="Courier New" w:cs="Courier New"/>
          <w:color w:val="080808"/>
          <w:sz w:val="24"/>
          <w:szCs w:val="24"/>
        </w:rPr>
        <w:t>.setAction(</w:t>
      </w:r>
      <w:r>
        <w:rPr>
          <w:rFonts w:ascii="Courier New" w:eastAsia="Courier New" w:hAnsi="Courier New" w:cs="Courier New"/>
          <w:sz w:val="24"/>
          <w:szCs w:val="24"/>
        </w:rPr>
        <w:t>Intent</w:t>
      </w:r>
      <w:r>
        <w:rPr>
          <w:rFonts w:ascii="Courier New" w:eastAsia="Courier New" w:hAnsi="Courier New" w:cs="Courier New"/>
          <w:color w:val="080808"/>
          <w:sz w:val="24"/>
          <w:szCs w:val="24"/>
        </w:rPr>
        <w:t>.</w:t>
      </w:r>
      <w:r>
        <w:rPr>
          <w:rFonts w:ascii="Courier New" w:eastAsia="Courier New" w:hAnsi="Courier New" w:cs="Courier New"/>
          <w:i/>
          <w:color w:val="871094"/>
          <w:sz w:val="24"/>
          <w:szCs w:val="24"/>
        </w:rPr>
        <w:t>ACTION_VIEW</w:t>
      </w:r>
      <w:r>
        <w:rPr>
          <w:rFonts w:ascii="Courier New" w:eastAsia="Courier New" w:hAnsi="Courier New" w:cs="Courier New"/>
          <w:color w:val="080808"/>
          <w:sz w:val="24"/>
          <w:szCs w:val="24"/>
        </w:rPr>
        <w:t>);</w:t>
      </w:r>
    </w:p>
    <w:p w14:paraId="00000027"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sz w:val="24"/>
          <w:szCs w:val="24"/>
        </w:rPr>
        <w:t>i</w:t>
      </w:r>
      <w:r>
        <w:rPr>
          <w:rFonts w:ascii="Courier New" w:eastAsia="Courier New" w:hAnsi="Courier New" w:cs="Courier New"/>
          <w:color w:val="080808"/>
          <w:sz w:val="24"/>
          <w:szCs w:val="24"/>
        </w:rPr>
        <w:t>.setData(</w:t>
      </w:r>
      <w:r>
        <w:rPr>
          <w:rFonts w:ascii="Courier New" w:eastAsia="Courier New" w:hAnsi="Courier New" w:cs="Courier New"/>
          <w:sz w:val="24"/>
          <w:szCs w:val="24"/>
        </w:rPr>
        <w:t>Uri</w:t>
      </w:r>
      <w:r>
        <w:rPr>
          <w:rFonts w:ascii="Courier New" w:eastAsia="Courier New" w:hAnsi="Courier New" w:cs="Courier New"/>
          <w:color w:val="080808"/>
          <w:sz w:val="24"/>
          <w:szCs w:val="24"/>
        </w:rPr>
        <w:t>.</w:t>
      </w:r>
      <w:r>
        <w:rPr>
          <w:rFonts w:ascii="Courier New" w:eastAsia="Courier New" w:hAnsi="Courier New" w:cs="Courier New"/>
          <w:i/>
          <w:color w:val="080808"/>
          <w:sz w:val="24"/>
          <w:szCs w:val="24"/>
        </w:rPr>
        <w:t>parse</w:t>
      </w:r>
      <w:r>
        <w:rPr>
          <w:rFonts w:ascii="Courier New" w:eastAsia="Courier New" w:hAnsi="Courier New" w:cs="Courier New"/>
          <w:color w:val="080808"/>
          <w:sz w:val="24"/>
          <w:szCs w:val="24"/>
        </w:rPr>
        <w:t>(</w:t>
      </w:r>
      <w:r>
        <w:rPr>
          <w:rFonts w:ascii="Courier New" w:eastAsia="Courier New" w:hAnsi="Courier New" w:cs="Courier New"/>
          <w:color w:val="067D17"/>
          <w:sz w:val="24"/>
          <w:szCs w:val="24"/>
        </w:rPr>
        <w:t>"</w:t>
      </w:r>
      <w:hyperlink r:id="rId5">
        <w:r>
          <w:rPr>
            <w:rFonts w:ascii="Courier New" w:eastAsia="Courier New" w:hAnsi="Courier New" w:cs="Courier New"/>
            <w:color w:val="1155CC"/>
            <w:sz w:val="24"/>
            <w:szCs w:val="24"/>
            <w:u w:val="single"/>
          </w:rPr>
          <w:t>https://www.google.es</w:t>
        </w:r>
      </w:hyperlink>
      <w:r>
        <w:rPr>
          <w:rFonts w:ascii="Courier New" w:eastAsia="Courier New" w:hAnsi="Courier New" w:cs="Courier New"/>
          <w:color w:val="067D17"/>
          <w:sz w:val="24"/>
          <w:szCs w:val="24"/>
        </w:rPr>
        <w:t>"</w:t>
      </w:r>
      <w:r>
        <w:rPr>
          <w:rFonts w:ascii="Courier New" w:eastAsia="Courier New" w:hAnsi="Courier New" w:cs="Courier New"/>
          <w:color w:val="080808"/>
          <w:sz w:val="24"/>
          <w:szCs w:val="24"/>
        </w:rPr>
        <w:t>));</w:t>
      </w:r>
    </w:p>
    <w:p w14:paraId="00000028" w14:textId="77777777" w:rsidR="00AB71D4" w:rsidRDefault="00000000">
      <w:pPr>
        <w:widowControl w:val="0"/>
        <w:shd w:val="clear" w:color="auto" w:fill="FFFFFF"/>
        <w:ind w:firstLine="720"/>
        <w:jc w:val="both"/>
        <w:rPr>
          <w:rFonts w:ascii="Courier New" w:eastAsia="Courier New" w:hAnsi="Courier New" w:cs="Courier New"/>
          <w:color w:val="080808"/>
          <w:sz w:val="24"/>
          <w:szCs w:val="24"/>
        </w:rPr>
      </w:pPr>
      <w:r>
        <w:rPr>
          <w:rFonts w:ascii="Courier New" w:eastAsia="Courier New" w:hAnsi="Courier New" w:cs="Courier New"/>
          <w:i/>
          <w:color w:val="8C8C8C"/>
          <w:sz w:val="24"/>
          <w:szCs w:val="24"/>
        </w:rPr>
        <w:t xml:space="preserve">   </w:t>
      </w:r>
      <w:r>
        <w:rPr>
          <w:rFonts w:ascii="Courier New" w:eastAsia="Courier New" w:hAnsi="Courier New" w:cs="Courier New"/>
          <w:color w:val="080808"/>
          <w:sz w:val="24"/>
          <w:szCs w:val="24"/>
        </w:rPr>
        <w:t>}</w:t>
      </w:r>
    </w:p>
    <w:p w14:paraId="00000029" w14:textId="77777777" w:rsidR="00AB71D4" w:rsidRDefault="00000000">
      <w:pPr>
        <w:widowControl w:val="0"/>
        <w:shd w:val="clear" w:color="auto" w:fill="FFFFFF"/>
        <w:ind w:left="720"/>
        <w:jc w:val="both"/>
        <w:rPr>
          <w:rFonts w:ascii="Courier New" w:eastAsia="Courier New" w:hAnsi="Courier New" w:cs="Courier New"/>
          <w:color w:val="080808"/>
          <w:sz w:val="24"/>
          <w:szCs w:val="24"/>
        </w:rPr>
      </w:pPr>
      <w:r>
        <w:rPr>
          <w:rFonts w:ascii="Courier New" w:eastAsia="Courier New" w:hAnsi="Courier New" w:cs="Courier New"/>
          <w:color w:val="080808"/>
          <w:sz w:val="24"/>
          <w:szCs w:val="24"/>
        </w:rPr>
        <w:t xml:space="preserve">   </w:t>
      </w:r>
      <w:r>
        <w:rPr>
          <w:rFonts w:ascii="Courier New" w:eastAsia="Courier New" w:hAnsi="Courier New" w:cs="Courier New"/>
          <w:color w:val="0033B3"/>
          <w:sz w:val="24"/>
          <w:szCs w:val="24"/>
        </w:rPr>
        <w:t>else if</w:t>
      </w:r>
      <w:r>
        <w:rPr>
          <w:rFonts w:ascii="Courier New" w:eastAsia="Courier New" w:hAnsi="Courier New" w:cs="Courier New"/>
          <w:color w:val="080808"/>
          <w:sz w:val="24"/>
          <w:szCs w:val="24"/>
        </w:rPr>
        <w:t>(</w:t>
      </w:r>
      <w:r>
        <w:rPr>
          <w:rFonts w:ascii="Courier New" w:eastAsia="Courier New" w:hAnsi="Courier New" w:cs="Courier New"/>
          <w:sz w:val="24"/>
          <w:szCs w:val="24"/>
        </w:rPr>
        <w:t>v</w:t>
      </w:r>
      <w:r>
        <w:rPr>
          <w:rFonts w:ascii="Courier New" w:eastAsia="Courier New" w:hAnsi="Courier New" w:cs="Courier New"/>
          <w:color w:val="080808"/>
          <w:sz w:val="24"/>
          <w:szCs w:val="24"/>
        </w:rPr>
        <w:t>.getId()==</w:t>
      </w:r>
      <w:r>
        <w:rPr>
          <w:rFonts w:ascii="Courier New" w:eastAsia="Courier New" w:hAnsi="Courier New" w:cs="Courier New"/>
          <w:sz w:val="24"/>
          <w:szCs w:val="24"/>
        </w:rPr>
        <w:t>R</w:t>
      </w:r>
      <w:r>
        <w:rPr>
          <w:rFonts w:ascii="Courier New" w:eastAsia="Courier New" w:hAnsi="Courier New" w:cs="Courier New"/>
          <w:color w:val="080808"/>
          <w:sz w:val="24"/>
          <w:szCs w:val="24"/>
        </w:rPr>
        <w:t>.</w:t>
      </w:r>
      <w:r>
        <w:rPr>
          <w:rFonts w:ascii="Courier New" w:eastAsia="Courier New" w:hAnsi="Courier New" w:cs="Courier New"/>
          <w:sz w:val="24"/>
          <w:szCs w:val="24"/>
        </w:rPr>
        <w:t>id</w:t>
      </w:r>
      <w:r>
        <w:rPr>
          <w:rFonts w:ascii="Courier New" w:eastAsia="Courier New" w:hAnsi="Courier New" w:cs="Courier New"/>
          <w:color w:val="080808"/>
          <w:sz w:val="24"/>
          <w:szCs w:val="24"/>
        </w:rPr>
        <w:t>.</w:t>
      </w:r>
      <w:r>
        <w:rPr>
          <w:rFonts w:ascii="Courier New" w:eastAsia="Courier New" w:hAnsi="Courier New" w:cs="Courier New"/>
          <w:i/>
          <w:color w:val="871094"/>
          <w:sz w:val="24"/>
          <w:szCs w:val="24"/>
        </w:rPr>
        <w:t>button03</w:t>
      </w:r>
      <w:r>
        <w:rPr>
          <w:rFonts w:ascii="Courier New" w:eastAsia="Courier New" w:hAnsi="Courier New" w:cs="Courier New"/>
          <w:color w:val="080808"/>
          <w:sz w:val="24"/>
          <w:szCs w:val="24"/>
        </w:rPr>
        <w:t>) {</w:t>
      </w:r>
    </w:p>
    <w:p w14:paraId="0000002A" w14:textId="77777777" w:rsidR="00AB71D4" w:rsidRDefault="00000000">
      <w:pPr>
        <w:widowControl w:val="0"/>
        <w:pBdr>
          <w:top w:val="nil"/>
          <w:left w:val="nil"/>
          <w:bottom w:val="nil"/>
          <w:right w:val="nil"/>
          <w:between w:val="nil"/>
        </w:pBdr>
        <w:ind w:left="1440" w:firstLine="720"/>
        <w:jc w:val="both"/>
        <w:rPr>
          <w:rFonts w:ascii="Calibri" w:eastAsia="Calibri" w:hAnsi="Calibri" w:cs="Calibri"/>
          <w:color w:val="0000FF"/>
          <w:sz w:val="24"/>
          <w:szCs w:val="24"/>
        </w:rPr>
      </w:pPr>
      <w:r>
        <w:rPr>
          <w:rFonts w:ascii="Calibri" w:eastAsia="Calibri" w:hAnsi="Calibri" w:cs="Calibri"/>
          <w:color w:val="0000FF"/>
          <w:sz w:val="24"/>
          <w:szCs w:val="24"/>
        </w:rPr>
        <w:t>…</w:t>
      </w:r>
    </w:p>
    <w:p w14:paraId="0000002B" w14:textId="77777777" w:rsidR="00AB71D4" w:rsidRDefault="00000000">
      <w:pPr>
        <w:widowControl w:val="0"/>
        <w:pBdr>
          <w:top w:val="nil"/>
          <w:left w:val="nil"/>
          <w:bottom w:val="nil"/>
          <w:right w:val="nil"/>
          <w:between w:val="nil"/>
        </w:pBdr>
        <w:ind w:left="1440" w:firstLine="720"/>
        <w:jc w:val="both"/>
        <w:rPr>
          <w:rFonts w:ascii="Calibri" w:eastAsia="Calibri" w:hAnsi="Calibri" w:cs="Calibri"/>
          <w:color w:val="0000FF"/>
          <w:sz w:val="24"/>
          <w:szCs w:val="24"/>
        </w:rPr>
      </w:pPr>
      <w:r>
        <w:rPr>
          <w:rFonts w:ascii="Calibri" w:eastAsia="Calibri" w:hAnsi="Calibri" w:cs="Calibri"/>
          <w:color w:val="0000FF"/>
          <w:sz w:val="24"/>
          <w:szCs w:val="24"/>
        </w:rPr>
        <w:t>}</w:t>
      </w:r>
    </w:p>
    <w:p w14:paraId="0000002C" w14:textId="77777777" w:rsidR="00AB71D4" w:rsidRDefault="00000000">
      <w:pPr>
        <w:widowControl w:val="0"/>
        <w:pBdr>
          <w:top w:val="nil"/>
          <w:left w:val="nil"/>
          <w:bottom w:val="nil"/>
          <w:right w:val="nil"/>
          <w:between w:val="nil"/>
        </w:pBdr>
        <w:ind w:left="720" w:firstLine="720"/>
        <w:jc w:val="both"/>
        <w:rPr>
          <w:rFonts w:ascii="Calibri" w:eastAsia="Calibri" w:hAnsi="Calibri" w:cs="Calibri"/>
          <w:color w:val="0000FF"/>
          <w:sz w:val="24"/>
          <w:szCs w:val="24"/>
        </w:rPr>
      </w:pPr>
      <w:r>
        <w:rPr>
          <w:rFonts w:ascii="Calibri" w:eastAsia="Calibri" w:hAnsi="Calibri" w:cs="Calibri"/>
          <w:color w:val="0000FF"/>
          <w:sz w:val="24"/>
          <w:szCs w:val="24"/>
        </w:rPr>
        <w:t>…</w:t>
      </w:r>
    </w:p>
    <w:p w14:paraId="0000002D" w14:textId="77777777" w:rsidR="00AB71D4" w:rsidRDefault="00000000">
      <w:pPr>
        <w:widowControl w:val="0"/>
        <w:pBdr>
          <w:top w:val="nil"/>
          <w:left w:val="nil"/>
          <w:bottom w:val="nil"/>
          <w:right w:val="nil"/>
          <w:between w:val="nil"/>
        </w:pBdr>
        <w:ind w:left="720"/>
        <w:jc w:val="both"/>
        <w:rPr>
          <w:rFonts w:ascii="Calibri" w:eastAsia="Calibri" w:hAnsi="Calibri" w:cs="Calibri"/>
          <w:color w:val="0000FF"/>
          <w:sz w:val="24"/>
          <w:szCs w:val="24"/>
        </w:rPr>
      </w:pPr>
      <w:r>
        <w:rPr>
          <w:rFonts w:ascii="Calibri" w:eastAsia="Calibri" w:hAnsi="Calibri" w:cs="Calibri"/>
          <w:color w:val="0000FF"/>
          <w:sz w:val="24"/>
          <w:szCs w:val="24"/>
        </w:rPr>
        <w:t>}</w:t>
      </w:r>
    </w:p>
    <w:p w14:paraId="0000002E"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Ejecuta la aplicación. Si no tienes tarifa de datos en el móvil, utiliza mejor un AVD.</w:t>
      </w:r>
    </w:p>
    <w:p w14:paraId="0000002F" w14:textId="77777777" w:rsidR="00AB71D4" w:rsidRDefault="00000000">
      <w:pPr>
        <w:widowControl w:val="0"/>
        <w:pBdr>
          <w:top w:val="nil"/>
          <w:left w:val="nil"/>
          <w:bottom w:val="nil"/>
          <w:right w:val="nil"/>
          <w:between w:val="nil"/>
        </w:pBdr>
        <w:spacing w:before="200" w:line="360" w:lineRule="auto"/>
        <w:jc w:val="both"/>
        <w:rPr>
          <w:rFonts w:ascii="Calibri" w:eastAsia="Calibri" w:hAnsi="Calibri" w:cs="Calibri"/>
          <w:i/>
          <w:sz w:val="24"/>
          <w:szCs w:val="24"/>
        </w:rPr>
      </w:pPr>
      <w:r>
        <w:rPr>
          <w:rFonts w:ascii="Calibri" w:eastAsia="Calibri" w:hAnsi="Calibri" w:cs="Calibri"/>
          <w:i/>
          <w:sz w:val="24"/>
          <w:szCs w:val="24"/>
        </w:rPr>
        <w:t xml:space="preserve">Al hacer uso de la acción </w:t>
      </w:r>
      <w:r>
        <w:rPr>
          <w:rFonts w:ascii="Calibri" w:eastAsia="Calibri" w:hAnsi="Calibri" w:cs="Calibri"/>
          <w:i/>
          <w:color w:val="0000FF"/>
          <w:sz w:val="24"/>
          <w:szCs w:val="24"/>
        </w:rPr>
        <w:t>ACTION_VIEW</w:t>
      </w:r>
      <w:r>
        <w:rPr>
          <w:rFonts w:ascii="Calibri" w:eastAsia="Calibri" w:hAnsi="Calibri" w:cs="Calibri"/>
          <w:i/>
          <w:sz w:val="24"/>
          <w:szCs w:val="24"/>
        </w:rPr>
        <w:t xml:space="preserve">, el sistema interpreta que queremos ver la URI que le pasamos como datos, por lo que nos abre un navegador Web y nos la muestra. Es interesante observar que la acción </w:t>
      </w:r>
      <w:r>
        <w:rPr>
          <w:rFonts w:ascii="Calibri" w:eastAsia="Calibri" w:hAnsi="Calibri" w:cs="Calibri"/>
          <w:i/>
          <w:color w:val="0000FF"/>
          <w:sz w:val="24"/>
          <w:szCs w:val="24"/>
        </w:rPr>
        <w:t>ACTION_VIEW</w:t>
      </w:r>
      <w:r>
        <w:rPr>
          <w:rFonts w:ascii="Calibri" w:eastAsia="Calibri" w:hAnsi="Calibri" w:cs="Calibri"/>
          <w:i/>
          <w:sz w:val="24"/>
          <w:szCs w:val="24"/>
        </w:rPr>
        <w:t xml:space="preserve"> está sobrecargada, y dependiendo de la URI que pongamos se abrirá una aplicación u otra.</w:t>
      </w:r>
    </w:p>
    <w:p w14:paraId="00000030" w14:textId="77777777" w:rsidR="00AB71D4" w:rsidRDefault="00AB71D4">
      <w:pPr>
        <w:widowControl w:val="0"/>
        <w:pBdr>
          <w:top w:val="nil"/>
          <w:left w:val="nil"/>
          <w:bottom w:val="nil"/>
          <w:right w:val="nil"/>
          <w:between w:val="nil"/>
        </w:pBdr>
        <w:spacing w:before="200" w:line="360" w:lineRule="auto"/>
        <w:jc w:val="both"/>
        <w:rPr>
          <w:rFonts w:ascii="Calibri" w:eastAsia="Calibri" w:hAnsi="Calibri" w:cs="Calibri"/>
          <w:i/>
          <w:sz w:val="24"/>
          <w:szCs w:val="24"/>
        </w:rPr>
      </w:pPr>
    </w:p>
    <w:p w14:paraId="00000031" w14:textId="77777777" w:rsidR="00AB71D4" w:rsidRDefault="00000000">
      <w:pPr>
        <w:widowControl w:val="0"/>
        <w:pBdr>
          <w:top w:val="nil"/>
          <w:left w:val="nil"/>
          <w:bottom w:val="nil"/>
          <w:right w:val="nil"/>
          <w:between w:val="nil"/>
        </w:pBdr>
        <w:spacing w:before="200" w:line="360" w:lineRule="auto"/>
        <w:jc w:val="both"/>
        <w:rPr>
          <w:rFonts w:ascii="Calibri" w:eastAsia="Calibri" w:hAnsi="Calibri" w:cs="Calibri"/>
          <w:b/>
          <w:sz w:val="24"/>
          <w:szCs w:val="24"/>
        </w:rPr>
      </w:pPr>
      <w:r>
        <w:rPr>
          <w:rFonts w:ascii="Calibri" w:eastAsia="Calibri" w:hAnsi="Calibri" w:cs="Calibri"/>
          <w:sz w:val="24"/>
          <w:szCs w:val="24"/>
        </w:rPr>
        <w:t xml:space="preserve"> Abrir la </w:t>
      </w:r>
      <w:r>
        <w:rPr>
          <w:rFonts w:ascii="Calibri" w:eastAsia="Calibri" w:hAnsi="Calibri" w:cs="Calibri"/>
          <w:b/>
          <w:sz w:val="24"/>
          <w:szCs w:val="24"/>
        </w:rPr>
        <w:t>edición de un SMS</w:t>
      </w:r>
    </w:p>
    <w:p w14:paraId="00000032"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Establece la siguiente configuración:</w:t>
      </w:r>
    </w:p>
    <w:p w14:paraId="00000033"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i.setAction(Intent.ACTION_VIEW);</w:t>
      </w:r>
    </w:p>
    <w:p w14:paraId="00000034"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i.setData(Uri.parse("sms:5554433"));</w:t>
      </w:r>
    </w:p>
    <w:p w14:paraId="00000035"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Ejecuta el programa. Verás aparecer la aplicación para escribir mensajes cortos, dado </w:t>
      </w:r>
      <w:r>
        <w:rPr>
          <w:rFonts w:ascii="Calibri" w:eastAsia="Calibri" w:hAnsi="Calibri" w:cs="Calibri"/>
          <w:sz w:val="24"/>
          <w:szCs w:val="24"/>
        </w:rPr>
        <w:lastRenderedPageBreak/>
        <w:t>que en la URI hemos puesto</w:t>
      </w:r>
      <w:r>
        <w:rPr>
          <w:rFonts w:ascii="Calibri" w:eastAsia="Calibri" w:hAnsi="Calibri" w:cs="Calibri"/>
          <w:color w:val="4A86E8"/>
          <w:sz w:val="24"/>
          <w:szCs w:val="24"/>
        </w:rPr>
        <w:t xml:space="preserve"> </w:t>
      </w:r>
      <w:r>
        <w:rPr>
          <w:rFonts w:ascii="Calibri" w:eastAsia="Calibri" w:hAnsi="Calibri" w:cs="Calibri"/>
          <w:color w:val="0000FF"/>
          <w:sz w:val="24"/>
          <w:szCs w:val="24"/>
        </w:rPr>
        <w:t>sms: en lugar de http://.</w:t>
      </w:r>
    </w:p>
    <w:p w14:paraId="00000036" w14:textId="77777777" w:rsidR="00AB71D4" w:rsidRDefault="00000000">
      <w:pPr>
        <w:widowControl w:val="0"/>
        <w:pBdr>
          <w:top w:val="nil"/>
          <w:left w:val="nil"/>
          <w:bottom w:val="nil"/>
          <w:right w:val="nil"/>
          <w:between w:val="nil"/>
        </w:pBdr>
        <w:spacing w:before="200" w:line="360" w:lineRule="auto"/>
        <w:jc w:val="both"/>
        <w:rPr>
          <w:rFonts w:ascii="Calibri" w:eastAsia="Calibri" w:hAnsi="Calibri" w:cs="Calibri"/>
          <w:i/>
          <w:sz w:val="24"/>
          <w:szCs w:val="24"/>
        </w:rPr>
      </w:pPr>
      <w:r>
        <w:rPr>
          <w:rFonts w:ascii="Calibri" w:eastAsia="Calibri" w:hAnsi="Calibri" w:cs="Calibri"/>
          <w:i/>
          <w:sz w:val="24"/>
          <w:szCs w:val="24"/>
        </w:rPr>
        <w:t xml:space="preserve">Esto nos demuestra que en algunas ocasiones Android hace uso únicamente de la acción para decidir qué aplicación lanzar (como ocurría en el ejemplo de las estadísticas de uso de la batería), pero a veces necesita analizar también la URI. Precisamente eso es lo que ocurre aquí; como la acción </w:t>
      </w:r>
      <w:r>
        <w:rPr>
          <w:rFonts w:ascii="Calibri" w:eastAsia="Calibri" w:hAnsi="Calibri" w:cs="Calibri"/>
          <w:i/>
          <w:color w:val="0000FF"/>
          <w:sz w:val="24"/>
          <w:szCs w:val="24"/>
        </w:rPr>
        <w:t>ACTION_VIEW</w:t>
      </w:r>
      <w:r>
        <w:rPr>
          <w:rFonts w:ascii="Calibri" w:eastAsia="Calibri" w:hAnsi="Calibri" w:cs="Calibri"/>
          <w:i/>
          <w:color w:val="4A86E8"/>
          <w:sz w:val="24"/>
          <w:szCs w:val="24"/>
        </w:rPr>
        <w:t xml:space="preserve"> </w:t>
      </w:r>
      <w:r>
        <w:rPr>
          <w:rFonts w:ascii="Calibri" w:eastAsia="Calibri" w:hAnsi="Calibri" w:cs="Calibri"/>
          <w:i/>
          <w:sz w:val="24"/>
          <w:szCs w:val="24"/>
        </w:rPr>
        <w:t>es muy genérica, Android necesita analizar la URI y al ver que hace referencia a mensajes cortos lanza la aplicación adecuada.</w:t>
      </w:r>
    </w:p>
    <w:p w14:paraId="00000037"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Podríamos haber lanzado el editor de mensajes SMS de otro modo. En lugar de establecer los datos, podríamos haber establecido el tipo MIME a mensaje de texto, y haber proporcionado el número de teléfono a través de los datos extra:</w:t>
      </w:r>
    </w:p>
    <w:p w14:paraId="00000038"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i.setAction(Intent.ACTION_VIEW);</w:t>
      </w:r>
    </w:p>
    <w:p w14:paraId="00000039"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980000"/>
          <w:sz w:val="24"/>
          <w:szCs w:val="24"/>
        </w:rPr>
      </w:pPr>
      <w:r>
        <w:rPr>
          <w:rFonts w:ascii="Calibri" w:eastAsia="Calibri" w:hAnsi="Calibri" w:cs="Calibri"/>
          <w:color w:val="0000FF"/>
          <w:sz w:val="24"/>
          <w:szCs w:val="24"/>
        </w:rPr>
        <w:t>i.setType("vnd.android-dir/mms-sms"); //</w:t>
      </w:r>
      <w:r>
        <w:rPr>
          <w:rFonts w:ascii="Calibri" w:eastAsia="Calibri" w:hAnsi="Calibri" w:cs="Calibri"/>
          <w:color w:val="980000"/>
          <w:sz w:val="24"/>
          <w:szCs w:val="24"/>
        </w:rPr>
        <w:t>últimas versiones no funciona</w:t>
      </w:r>
    </w:p>
    <w:p w14:paraId="0000003A"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i.putExtra("address", "5554433");</w:t>
      </w:r>
    </w:p>
    <w:p w14:paraId="0000003B"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3C"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Si ejecutas la aplicación, el resultado será exactamente el mismo. Las aplicaciones receptoras de intent especifican el protocolo que comprenden, y que deberá ser utilizado por los usuarios que quieran invocarlas. No obstante, esta prueba nos demuestra que </w:t>
      </w:r>
      <w:r>
        <w:rPr>
          <w:rFonts w:ascii="Calibri" w:eastAsia="Calibri" w:hAnsi="Calibri" w:cs="Calibri"/>
          <w:b/>
          <w:sz w:val="24"/>
          <w:szCs w:val="24"/>
        </w:rPr>
        <w:t>Android puede utilizar también el tipo (en lugar de la URI) para seleccionar la actividad que se hará cargo de atender un intent</w:t>
      </w:r>
      <w:r>
        <w:rPr>
          <w:rFonts w:ascii="Calibri" w:eastAsia="Calibri" w:hAnsi="Calibri" w:cs="Calibri"/>
          <w:sz w:val="24"/>
          <w:szCs w:val="24"/>
        </w:rPr>
        <w:t>.</w:t>
      </w:r>
    </w:p>
    <w:p w14:paraId="0000003D"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Aunque en el ejemplo de los SMS tenemos dos alternativas, normalmente habrá solo una. Además, los datos extra (que ponemos con </w:t>
      </w:r>
      <w:r>
        <w:rPr>
          <w:rFonts w:ascii="Calibri" w:eastAsia="Calibri" w:hAnsi="Calibri" w:cs="Calibri"/>
          <w:color w:val="0000FF"/>
          <w:sz w:val="24"/>
          <w:szCs w:val="24"/>
        </w:rPr>
        <w:t>putExtra()</w:t>
      </w:r>
      <w:r>
        <w:rPr>
          <w:rFonts w:ascii="Calibri" w:eastAsia="Calibri" w:hAnsi="Calibri" w:cs="Calibri"/>
          <w:sz w:val="24"/>
          <w:szCs w:val="24"/>
        </w:rPr>
        <w:t>) no pueden ser utilizados por Android para seleccionar la actividad receptora del intent. Esa es la razón de que se consideren</w:t>
      </w:r>
      <w:r>
        <w:rPr>
          <w:rFonts w:ascii="Calibri" w:eastAsia="Calibri" w:hAnsi="Calibri" w:cs="Calibri"/>
          <w:color w:val="0000FF"/>
          <w:sz w:val="24"/>
          <w:szCs w:val="24"/>
        </w:rPr>
        <w:t xml:space="preserve"> datos extra</w:t>
      </w:r>
      <w:r>
        <w:rPr>
          <w:rFonts w:ascii="Calibri" w:eastAsia="Calibri" w:hAnsi="Calibri" w:cs="Calibri"/>
          <w:sz w:val="24"/>
          <w:szCs w:val="24"/>
        </w:rPr>
        <w:t xml:space="preserve">: </w:t>
      </w:r>
      <w:r>
        <w:rPr>
          <w:rFonts w:ascii="Calibri" w:eastAsia="Calibri" w:hAnsi="Calibri" w:cs="Calibri"/>
          <w:b/>
          <w:sz w:val="24"/>
          <w:szCs w:val="24"/>
        </w:rPr>
        <w:t>Android los ignora durante la toma de la decisión.</w:t>
      </w:r>
    </w:p>
    <w:p w14:paraId="0000003E"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En este sentido se debe tener en cuenta que las aplicaciones pueden crear sus propias acciones para que otras las utilicen. Incluso, pueden reutilizar las acciones existentes, y diferenciarse de las demás a través de la </w:t>
      </w:r>
      <w:r>
        <w:rPr>
          <w:rFonts w:ascii="Calibri" w:eastAsia="Calibri" w:hAnsi="Calibri" w:cs="Calibri"/>
          <w:color w:val="0000FF"/>
          <w:sz w:val="24"/>
          <w:szCs w:val="24"/>
        </w:rPr>
        <w:t xml:space="preserve">URI </w:t>
      </w:r>
      <w:r>
        <w:rPr>
          <w:rFonts w:ascii="Calibri" w:eastAsia="Calibri" w:hAnsi="Calibri" w:cs="Calibri"/>
          <w:sz w:val="24"/>
          <w:szCs w:val="24"/>
        </w:rPr>
        <w:t xml:space="preserve">o del tipo </w:t>
      </w:r>
      <w:r>
        <w:rPr>
          <w:rFonts w:ascii="Calibri" w:eastAsia="Calibri" w:hAnsi="Calibri" w:cs="Calibri"/>
          <w:color w:val="0000FF"/>
          <w:sz w:val="24"/>
          <w:szCs w:val="24"/>
        </w:rPr>
        <w:t xml:space="preserve">MIME. </w:t>
      </w:r>
    </w:p>
    <w:p w14:paraId="0000003F" w14:textId="77777777" w:rsidR="00AB71D4" w:rsidRDefault="00AB71D4">
      <w:pPr>
        <w:widowControl w:val="0"/>
        <w:pBdr>
          <w:top w:val="nil"/>
          <w:left w:val="nil"/>
          <w:bottom w:val="nil"/>
          <w:right w:val="nil"/>
          <w:between w:val="nil"/>
        </w:pBdr>
        <w:spacing w:before="200" w:line="360" w:lineRule="auto"/>
        <w:jc w:val="both"/>
        <w:rPr>
          <w:rFonts w:ascii="Calibri" w:eastAsia="Calibri" w:hAnsi="Calibri" w:cs="Calibri"/>
          <w:sz w:val="24"/>
          <w:szCs w:val="24"/>
        </w:rPr>
      </w:pPr>
    </w:p>
    <w:p w14:paraId="00000040"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Por ejemplo, la aplicación </w:t>
      </w:r>
      <w:r>
        <w:rPr>
          <w:rFonts w:ascii="Calibri" w:eastAsia="Calibri" w:hAnsi="Calibri" w:cs="Calibri"/>
          <w:color w:val="0000FF"/>
          <w:sz w:val="24"/>
          <w:szCs w:val="24"/>
        </w:rPr>
        <w:t>Skype</w:t>
      </w:r>
      <w:r>
        <w:rPr>
          <w:rFonts w:ascii="Calibri" w:eastAsia="Calibri" w:hAnsi="Calibri" w:cs="Calibri"/>
          <w:sz w:val="24"/>
          <w:szCs w:val="24"/>
        </w:rPr>
        <w:t xml:space="preserve"> informa a Android de que es capaz de procesar intents con la acción </w:t>
      </w:r>
      <w:r>
        <w:rPr>
          <w:rFonts w:ascii="Calibri" w:eastAsia="Calibri" w:hAnsi="Calibri" w:cs="Calibri"/>
          <w:color w:val="0000FF"/>
          <w:sz w:val="24"/>
          <w:szCs w:val="24"/>
        </w:rPr>
        <w:t>VIEW_ACTION</w:t>
      </w:r>
      <w:r>
        <w:rPr>
          <w:rFonts w:ascii="Calibri" w:eastAsia="Calibri" w:hAnsi="Calibri" w:cs="Calibri"/>
          <w:sz w:val="24"/>
          <w:szCs w:val="24"/>
        </w:rPr>
        <w:t xml:space="preserve">, pero con URIs del tipo </w:t>
      </w:r>
      <w:r>
        <w:rPr>
          <w:rFonts w:ascii="Calibri" w:eastAsia="Calibri" w:hAnsi="Calibri" w:cs="Calibri"/>
          <w:color w:val="0000FF"/>
          <w:sz w:val="24"/>
          <w:szCs w:val="24"/>
        </w:rPr>
        <w:t>skype:&lt;usuario&gt;.</w:t>
      </w:r>
    </w:p>
    <w:p w14:paraId="00000041"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La conclusión de esto es que</w:t>
      </w:r>
      <w:r>
        <w:rPr>
          <w:rFonts w:ascii="Calibri" w:eastAsia="Calibri" w:hAnsi="Calibri" w:cs="Calibri"/>
          <w:b/>
          <w:sz w:val="24"/>
          <w:szCs w:val="24"/>
        </w:rPr>
        <w:t xml:space="preserve"> la información más importante para una acción irá </w:t>
      </w:r>
      <w:r>
        <w:rPr>
          <w:rFonts w:ascii="Calibri" w:eastAsia="Calibri" w:hAnsi="Calibri" w:cs="Calibri"/>
          <w:b/>
          <w:sz w:val="24"/>
          <w:szCs w:val="24"/>
        </w:rPr>
        <w:lastRenderedPageBreak/>
        <w:t xml:space="preserve">siempre en la </w:t>
      </w:r>
      <w:r>
        <w:rPr>
          <w:rFonts w:ascii="Calibri" w:eastAsia="Calibri" w:hAnsi="Calibri" w:cs="Calibri"/>
          <w:b/>
          <w:color w:val="0000FF"/>
          <w:sz w:val="24"/>
          <w:szCs w:val="24"/>
        </w:rPr>
        <w:t>URI</w:t>
      </w:r>
      <w:r>
        <w:rPr>
          <w:rFonts w:ascii="Calibri" w:eastAsia="Calibri" w:hAnsi="Calibri" w:cs="Calibri"/>
          <w:sz w:val="24"/>
          <w:szCs w:val="24"/>
        </w:rPr>
        <w:t xml:space="preserve">, y es el uso que se recomienda. </w:t>
      </w:r>
    </w:p>
    <w:p w14:paraId="00000042"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Los datos extra deben utilizarse para información adicional que no afecte a la elección de la actividad destino.</w:t>
      </w:r>
    </w:p>
    <w:p w14:paraId="00000043"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Añade al i</w:t>
      </w:r>
      <w:r>
        <w:rPr>
          <w:rFonts w:ascii="Calibri" w:eastAsia="Calibri" w:hAnsi="Calibri" w:cs="Calibri"/>
          <w:color w:val="0000FF"/>
          <w:sz w:val="24"/>
          <w:szCs w:val="24"/>
        </w:rPr>
        <w:t xml:space="preserve">ntent </w:t>
      </w:r>
      <w:r>
        <w:rPr>
          <w:rFonts w:ascii="Calibri" w:eastAsia="Calibri" w:hAnsi="Calibri" w:cs="Calibri"/>
          <w:sz w:val="24"/>
          <w:szCs w:val="24"/>
        </w:rPr>
        <w:t xml:space="preserve"> que abre el sms información extra:</w:t>
      </w:r>
    </w:p>
    <w:p w14:paraId="00000044"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i.putExtra("sms_body", "Hola! Estoy aprendiendo Android :-)");</w:t>
      </w:r>
    </w:p>
    <w:p w14:paraId="00000045"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Lanza la aplicación, pulsa el botón, y verás que se abre la ventana de edición de SMS, con un mensaje parcialmente escrito. La aplicación de los SMS mira si se ha establecido en los datos extra algo asociado al atributo </w:t>
      </w:r>
      <w:r>
        <w:rPr>
          <w:rFonts w:ascii="Calibri" w:eastAsia="Calibri" w:hAnsi="Calibri" w:cs="Calibri"/>
          <w:color w:val="0000FF"/>
          <w:sz w:val="24"/>
          <w:szCs w:val="24"/>
        </w:rPr>
        <w:t xml:space="preserve">sms_body </w:t>
      </w:r>
      <w:r>
        <w:rPr>
          <w:rFonts w:ascii="Calibri" w:eastAsia="Calibri" w:hAnsi="Calibri" w:cs="Calibri"/>
          <w:sz w:val="24"/>
          <w:szCs w:val="24"/>
        </w:rPr>
        <w:t>y lo establece como texto inicial.</w:t>
      </w:r>
    </w:p>
    <w:p w14:paraId="00000046"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Si das hacia atrás, para cerrar la escritura del mensaje, la actividad funciona como normalmente y dejará el mensaje en los borradores.</w:t>
      </w:r>
    </w:p>
    <w:p w14:paraId="00000047"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Esta opción funciona tanto en la configuración de </w:t>
      </w:r>
      <w:r>
        <w:rPr>
          <w:rFonts w:ascii="Calibri" w:eastAsia="Calibri" w:hAnsi="Calibri" w:cs="Calibri"/>
          <w:color w:val="0000FF"/>
          <w:sz w:val="24"/>
          <w:szCs w:val="24"/>
        </w:rPr>
        <w:t xml:space="preserve">intent </w:t>
      </w:r>
      <w:r>
        <w:rPr>
          <w:rFonts w:ascii="Calibri" w:eastAsia="Calibri" w:hAnsi="Calibri" w:cs="Calibri"/>
          <w:sz w:val="24"/>
          <w:szCs w:val="24"/>
        </w:rPr>
        <w:t>a través de la</w:t>
      </w:r>
      <w:r>
        <w:rPr>
          <w:rFonts w:ascii="Calibri" w:eastAsia="Calibri" w:hAnsi="Calibri" w:cs="Calibri"/>
          <w:color w:val="0000FF"/>
          <w:sz w:val="24"/>
          <w:szCs w:val="24"/>
        </w:rPr>
        <w:t xml:space="preserve"> URI </w:t>
      </w:r>
      <w:r>
        <w:rPr>
          <w:rFonts w:ascii="Calibri" w:eastAsia="Calibri" w:hAnsi="Calibri" w:cs="Calibri"/>
          <w:sz w:val="24"/>
          <w:szCs w:val="24"/>
        </w:rPr>
        <w:t xml:space="preserve">como a través del </w:t>
      </w:r>
      <w:r>
        <w:rPr>
          <w:rFonts w:ascii="Calibri" w:eastAsia="Calibri" w:hAnsi="Calibri" w:cs="Calibri"/>
          <w:color w:val="0000FF"/>
          <w:sz w:val="24"/>
          <w:szCs w:val="24"/>
        </w:rPr>
        <w:t>tipo MIME.</w:t>
      </w:r>
    </w:p>
    <w:p w14:paraId="00000048"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La invocación a otras actividades también podemos utilizarla para recibir datos. Aunque no vamos a entrar en ello, sí podemos probar que, al menos, la actividad se lanza. Además, en este ejemplo, lo importante no es la URI (que no hay) sino únicamente el tipo de datos:</w:t>
      </w:r>
    </w:p>
    <w:p w14:paraId="00000049" w14:textId="77777777" w:rsidR="00AB71D4" w:rsidRDefault="00AB71D4">
      <w:pPr>
        <w:widowControl w:val="0"/>
        <w:pBdr>
          <w:top w:val="nil"/>
          <w:left w:val="nil"/>
          <w:bottom w:val="nil"/>
          <w:right w:val="nil"/>
          <w:between w:val="nil"/>
        </w:pBdr>
        <w:spacing w:before="200" w:line="360" w:lineRule="auto"/>
        <w:jc w:val="both"/>
        <w:rPr>
          <w:rFonts w:ascii="Calibri" w:eastAsia="Calibri" w:hAnsi="Calibri" w:cs="Calibri"/>
          <w:sz w:val="24"/>
          <w:szCs w:val="24"/>
        </w:rPr>
      </w:pPr>
    </w:p>
    <w:p w14:paraId="0000004A" w14:textId="77777777" w:rsidR="00AB71D4" w:rsidRDefault="00000000">
      <w:pPr>
        <w:widowControl w:val="0"/>
        <w:pBdr>
          <w:top w:val="nil"/>
          <w:left w:val="nil"/>
          <w:bottom w:val="nil"/>
          <w:right w:val="nil"/>
          <w:between w:val="nil"/>
        </w:pBdr>
        <w:spacing w:before="200" w:line="360" w:lineRule="auto"/>
        <w:jc w:val="both"/>
        <w:rPr>
          <w:rFonts w:ascii="Calibri" w:eastAsia="Calibri" w:hAnsi="Calibri" w:cs="Calibri"/>
          <w:b/>
          <w:sz w:val="24"/>
          <w:szCs w:val="24"/>
        </w:rPr>
      </w:pPr>
      <w:r>
        <w:rPr>
          <w:rFonts w:ascii="Calibri" w:eastAsia="Calibri" w:hAnsi="Calibri" w:cs="Calibri"/>
          <w:sz w:val="24"/>
          <w:szCs w:val="24"/>
        </w:rPr>
        <w:t>Abrir la</w:t>
      </w:r>
      <w:r>
        <w:rPr>
          <w:rFonts w:ascii="Calibri" w:eastAsia="Calibri" w:hAnsi="Calibri" w:cs="Calibri"/>
          <w:b/>
          <w:sz w:val="24"/>
          <w:szCs w:val="24"/>
        </w:rPr>
        <w:t xml:space="preserve"> galería multimedia</w:t>
      </w:r>
    </w:p>
    <w:p w14:paraId="0000004B"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i.setAction(Intent.ACTION_GET_CONTENT);</w:t>
      </w:r>
    </w:p>
    <w:p w14:paraId="0000004C"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i.setType("image/*");</w:t>
      </w:r>
    </w:p>
    <w:p w14:paraId="0000004D"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Lanza la aplicación y pulsa el botón. Verás aparecer la galería multimedia, mostrando las imágenes y fotos que tengas en el dispositivo. En este caso es preferible utilizar un móvil físico, porque los AVDs no traen ninguna.</w:t>
      </w:r>
    </w:p>
    <w:p w14:paraId="0000004E"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Selecciona una foto. Observa que no se muestra. En su lugar, volvimos a nuestra actividad. Si hubiéramos usado </w:t>
      </w:r>
      <w:r>
        <w:rPr>
          <w:rFonts w:ascii="Calibri" w:eastAsia="Calibri" w:hAnsi="Calibri" w:cs="Calibri"/>
          <w:color w:val="0000FF"/>
          <w:sz w:val="24"/>
          <w:szCs w:val="24"/>
        </w:rPr>
        <w:t>startActivityForResult()</w:t>
      </w:r>
      <w:r>
        <w:rPr>
          <w:rFonts w:ascii="Calibri" w:eastAsia="Calibri" w:hAnsi="Calibri" w:cs="Calibri"/>
          <w:sz w:val="24"/>
          <w:szCs w:val="24"/>
        </w:rPr>
        <w:t>, habríamos recibido una URI de vuelta con la localización de la imagen seleccionada.</w:t>
      </w:r>
    </w:p>
    <w:p w14:paraId="0000004F"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Modifica el tipo </w:t>
      </w:r>
      <w:r>
        <w:rPr>
          <w:rFonts w:ascii="Calibri" w:eastAsia="Calibri" w:hAnsi="Calibri" w:cs="Calibri"/>
          <w:color w:val="0000FF"/>
          <w:sz w:val="24"/>
          <w:szCs w:val="24"/>
        </w:rPr>
        <w:t>MIME</w:t>
      </w:r>
      <w:r>
        <w:rPr>
          <w:rFonts w:ascii="Calibri" w:eastAsia="Calibri" w:hAnsi="Calibri" w:cs="Calibri"/>
          <w:sz w:val="24"/>
          <w:szCs w:val="24"/>
        </w:rPr>
        <w:t xml:space="preserve"> pedido, y pon </w:t>
      </w:r>
      <w:r>
        <w:rPr>
          <w:rFonts w:ascii="Calibri" w:eastAsia="Calibri" w:hAnsi="Calibri" w:cs="Calibri"/>
          <w:color w:val="0000FF"/>
          <w:sz w:val="24"/>
          <w:szCs w:val="24"/>
        </w:rPr>
        <w:t>audio/*</w:t>
      </w:r>
      <w:r>
        <w:rPr>
          <w:rFonts w:ascii="Calibri" w:eastAsia="Calibri" w:hAnsi="Calibri" w:cs="Calibri"/>
          <w:sz w:val="24"/>
          <w:szCs w:val="24"/>
        </w:rPr>
        <w:t xml:space="preserve">. </w:t>
      </w:r>
    </w:p>
    <w:p w14:paraId="00000050"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Relanza la aplicación y nota que ahora se solicita un fichero de audio.</w:t>
      </w:r>
    </w:p>
    <w:p w14:paraId="00000051" w14:textId="77777777" w:rsidR="00AB71D4" w:rsidRDefault="00AB71D4">
      <w:pPr>
        <w:widowControl w:val="0"/>
        <w:pBdr>
          <w:top w:val="nil"/>
          <w:left w:val="nil"/>
          <w:bottom w:val="nil"/>
          <w:right w:val="nil"/>
          <w:between w:val="nil"/>
        </w:pBdr>
        <w:spacing w:before="200" w:line="360" w:lineRule="auto"/>
        <w:jc w:val="both"/>
        <w:rPr>
          <w:rFonts w:ascii="Calibri" w:eastAsia="Calibri" w:hAnsi="Calibri" w:cs="Calibri"/>
          <w:sz w:val="24"/>
          <w:szCs w:val="24"/>
        </w:rPr>
      </w:pPr>
    </w:p>
    <w:p w14:paraId="00000052" w14:textId="77777777" w:rsidR="00AB71D4" w:rsidRDefault="00000000">
      <w:pPr>
        <w:widowControl w:val="0"/>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Abrir la </w:t>
      </w:r>
      <w:r>
        <w:rPr>
          <w:rFonts w:ascii="Calibri" w:eastAsia="Calibri" w:hAnsi="Calibri" w:cs="Calibri"/>
          <w:b/>
          <w:sz w:val="24"/>
          <w:szCs w:val="24"/>
        </w:rPr>
        <w:t xml:space="preserve">ventana de marcación </w:t>
      </w:r>
      <w:r>
        <w:rPr>
          <w:rFonts w:ascii="Calibri" w:eastAsia="Calibri" w:hAnsi="Calibri" w:cs="Calibri"/>
          <w:sz w:val="24"/>
          <w:szCs w:val="24"/>
        </w:rPr>
        <w:t>para hacer una llamada</w:t>
      </w:r>
    </w:p>
    <w:p w14:paraId="00000053"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Para llamar por teléfono no usamos </w:t>
      </w:r>
      <w:r>
        <w:rPr>
          <w:rFonts w:ascii="Calibri" w:eastAsia="Calibri" w:hAnsi="Calibri" w:cs="Calibri"/>
          <w:color w:val="0000FF"/>
          <w:sz w:val="24"/>
          <w:szCs w:val="24"/>
        </w:rPr>
        <w:t xml:space="preserve">ACTION_VIEW </w:t>
      </w:r>
      <w:r>
        <w:rPr>
          <w:rFonts w:ascii="Calibri" w:eastAsia="Calibri" w:hAnsi="Calibri" w:cs="Calibri"/>
          <w:sz w:val="24"/>
          <w:szCs w:val="24"/>
        </w:rPr>
        <w:t>como en el caso de los mensajes cortos:</w:t>
      </w:r>
    </w:p>
    <w:p w14:paraId="00000054"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Configúralo para usar la acción </w:t>
      </w:r>
      <w:r>
        <w:rPr>
          <w:rFonts w:ascii="Calibri" w:eastAsia="Calibri" w:hAnsi="Calibri" w:cs="Calibri"/>
          <w:color w:val="0000FF"/>
          <w:sz w:val="24"/>
          <w:szCs w:val="24"/>
        </w:rPr>
        <w:t>ACTION_DIAL</w:t>
      </w:r>
      <w:r>
        <w:rPr>
          <w:rFonts w:ascii="Calibri" w:eastAsia="Calibri" w:hAnsi="Calibri" w:cs="Calibri"/>
          <w:sz w:val="24"/>
          <w:szCs w:val="24"/>
        </w:rPr>
        <w:t>, y establece en la URI el número de teléfono al que quieres llamar:</w:t>
      </w:r>
    </w:p>
    <w:p w14:paraId="00000055"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i.setAction(Intent.ACTION_DIAL);</w:t>
      </w:r>
    </w:p>
    <w:p w14:paraId="00000056" w14:textId="77777777" w:rsidR="00AB71D4" w:rsidRDefault="00000000">
      <w:pPr>
        <w:widowControl w:val="0"/>
        <w:pBdr>
          <w:top w:val="nil"/>
          <w:left w:val="nil"/>
          <w:bottom w:val="nil"/>
          <w:right w:val="nil"/>
          <w:between w:val="nil"/>
        </w:pBdr>
        <w:spacing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i.setData(Uri.parse("tel:5554433"));</w:t>
      </w:r>
    </w:p>
    <w:p w14:paraId="00000057"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Ejecuta la aplicación y pulsa el botón.</w:t>
      </w:r>
    </w:p>
    <w:p w14:paraId="00000058"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Observa que se abre la ventana de marcación, con el teléfono indicado en la URI ya escrito. Si lo ejecutas sobre un teléfono físico y pones un número de teléfono que esté en la agenda, la aplicación buscará el nombre y te lo mostrará. La prueba anterior no realizaba la llamada, sólo la configura para que el usuario lo acepte.</w:t>
      </w:r>
    </w:p>
    <w:p w14:paraId="00000059" w14:textId="77777777" w:rsidR="00AB71D4" w:rsidRDefault="00AB71D4">
      <w:pPr>
        <w:widowControl w:val="0"/>
        <w:pBdr>
          <w:top w:val="nil"/>
          <w:left w:val="nil"/>
          <w:bottom w:val="nil"/>
          <w:right w:val="nil"/>
          <w:between w:val="nil"/>
        </w:pBdr>
        <w:spacing w:before="200" w:line="360" w:lineRule="auto"/>
        <w:jc w:val="both"/>
        <w:rPr>
          <w:rFonts w:ascii="Calibri" w:eastAsia="Calibri" w:hAnsi="Calibri" w:cs="Calibri"/>
          <w:sz w:val="24"/>
          <w:szCs w:val="24"/>
        </w:rPr>
      </w:pPr>
    </w:p>
    <w:p w14:paraId="0000005A" w14:textId="77777777" w:rsidR="00AB71D4" w:rsidRDefault="00000000">
      <w:pPr>
        <w:widowControl w:val="0"/>
        <w:pBdr>
          <w:top w:val="nil"/>
          <w:left w:val="nil"/>
          <w:bottom w:val="nil"/>
          <w:right w:val="nil"/>
          <w:between w:val="nil"/>
        </w:pBdr>
        <w:spacing w:before="200" w:line="360" w:lineRule="auto"/>
        <w:jc w:val="both"/>
        <w:rPr>
          <w:rFonts w:ascii="Calibri" w:eastAsia="Calibri" w:hAnsi="Calibri" w:cs="Calibri"/>
          <w:color w:val="CC4125"/>
          <w:sz w:val="24"/>
          <w:szCs w:val="24"/>
        </w:rPr>
      </w:pPr>
      <w:r>
        <w:rPr>
          <w:rFonts w:ascii="Calibri" w:eastAsia="Calibri" w:hAnsi="Calibri" w:cs="Calibri"/>
          <w:sz w:val="24"/>
          <w:szCs w:val="24"/>
        </w:rPr>
        <w:t xml:space="preserve">lanzar una </w:t>
      </w:r>
      <w:r>
        <w:rPr>
          <w:rFonts w:ascii="Calibri" w:eastAsia="Calibri" w:hAnsi="Calibri" w:cs="Calibri"/>
          <w:b/>
          <w:sz w:val="24"/>
          <w:szCs w:val="24"/>
        </w:rPr>
        <w:t>llamada de teléfono</w:t>
      </w:r>
    </w:p>
    <w:p w14:paraId="0000005B" w14:textId="77777777" w:rsidR="00AB71D4" w:rsidRDefault="00000000">
      <w:pPr>
        <w:widowControl w:val="0"/>
        <w:numPr>
          <w:ilvl w:val="0"/>
          <w:numId w:val="1"/>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Podemos iniciar la llamada usando una acción diferente.</w:t>
      </w:r>
    </w:p>
    <w:p w14:paraId="0000005C"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Modifica la acción para usar </w:t>
      </w:r>
      <w:r>
        <w:rPr>
          <w:rFonts w:ascii="Calibri" w:eastAsia="Calibri" w:hAnsi="Calibri" w:cs="Calibri"/>
          <w:color w:val="0000FF"/>
          <w:sz w:val="24"/>
          <w:szCs w:val="24"/>
        </w:rPr>
        <w:t>ACTION_CALL</w:t>
      </w:r>
      <w:r>
        <w:rPr>
          <w:rFonts w:ascii="Calibri" w:eastAsia="Calibri" w:hAnsi="Calibri" w:cs="Calibri"/>
          <w:sz w:val="24"/>
          <w:szCs w:val="24"/>
        </w:rPr>
        <w:t xml:space="preserve"> en lugar de </w:t>
      </w:r>
      <w:r>
        <w:rPr>
          <w:rFonts w:ascii="Calibri" w:eastAsia="Calibri" w:hAnsi="Calibri" w:cs="Calibri"/>
          <w:color w:val="0000FF"/>
          <w:sz w:val="24"/>
          <w:szCs w:val="24"/>
        </w:rPr>
        <w:t>ACTION_DIAL.</w:t>
      </w:r>
    </w:p>
    <w:p w14:paraId="0000005D"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Lanza la aplicación y pulsa el botón. La aplicación falla.</w:t>
      </w:r>
    </w:p>
    <w:p w14:paraId="0000005E" w14:textId="77777777" w:rsidR="00AB71D4" w:rsidRDefault="00000000">
      <w:pPr>
        <w:widowControl w:val="0"/>
        <w:numPr>
          <w:ilvl w:val="0"/>
          <w:numId w:val="1"/>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Mira el contenido del </w:t>
      </w:r>
      <w:r>
        <w:rPr>
          <w:rFonts w:ascii="Calibri" w:eastAsia="Calibri" w:hAnsi="Calibri" w:cs="Calibri"/>
          <w:color w:val="0000FF"/>
          <w:sz w:val="24"/>
          <w:szCs w:val="24"/>
        </w:rPr>
        <w:t>logcat</w:t>
      </w:r>
      <w:r>
        <w:rPr>
          <w:rFonts w:ascii="Calibri" w:eastAsia="Calibri" w:hAnsi="Calibri" w:cs="Calibri"/>
          <w:sz w:val="24"/>
          <w:szCs w:val="24"/>
        </w:rPr>
        <w:t>. Observa que se debe a un problema de seguridad y permisos.</w:t>
      </w:r>
    </w:p>
    <w:p w14:paraId="0000005F"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60" w14:textId="77777777" w:rsidR="00AB71D4" w:rsidRDefault="00000000">
      <w:pPr>
        <w:widowControl w:val="0"/>
        <w:pBdr>
          <w:top w:val="nil"/>
          <w:left w:val="nil"/>
          <w:bottom w:val="nil"/>
          <w:right w:val="nil"/>
          <w:between w:val="nil"/>
        </w:pBdr>
        <w:spacing w:line="360" w:lineRule="auto"/>
        <w:jc w:val="both"/>
        <w:rPr>
          <w:rFonts w:ascii="Calibri" w:eastAsia="Calibri" w:hAnsi="Calibri" w:cs="Calibri"/>
          <w:b/>
          <w:color w:val="0000FF"/>
          <w:sz w:val="24"/>
          <w:szCs w:val="24"/>
          <w:u w:val="single"/>
        </w:rPr>
      </w:pPr>
      <w:r>
        <w:rPr>
          <w:rFonts w:ascii="Calibri" w:eastAsia="Calibri" w:hAnsi="Calibri" w:cs="Calibri"/>
          <w:b/>
          <w:color w:val="0000FF"/>
          <w:sz w:val="24"/>
          <w:szCs w:val="24"/>
          <w:u w:val="single"/>
        </w:rPr>
        <w:t xml:space="preserve"> Permisos</w:t>
      </w:r>
    </w:p>
    <w:p w14:paraId="00000061"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p>
    <w:p w14:paraId="00000062" w14:textId="77777777" w:rsidR="00AB71D4" w:rsidRDefault="00000000">
      <w:pPr>
        <w:widowControl w:val="0"/>
        <w:numPr>
          <w:ilvl w:val="0"/>
          <w:numId w:val="3"/>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Abre el fichero de manifiesto.</w:t>
      </w:r>
    </w:p>
    <w:p w14:paraId="00000063" w14:textId="77777777" w:rsidR="00AB71D4" w:rsidRDefault="00000000">
      <w:pPr>
        <w:widowControl w:val="0"/>
        <w:numPr>
          <w:ilvl w:val="0"/>
          <w:numId w:val="3"/>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Ve a la pestaña </w:t>
      </w:r>
      <w:r>
        <w:rPr>
          <w:rFonts w:ascii="Calibri" w:eastAsia="Calibri" w:hAnsi="Calibri" w:cs="Calibri"/>
          <w:color w:val="0000FF"/>
          <w:sz w:val="24"/>
          <w:szCs w:val="24"/>
        </w:rPr>
        <w:t>Permissions</w:t>
      </w:r>
      <w:r>
        <w:rPr>
          <w:rFonts w:ascii="Calibri" w:eastAsia="Calibri" w:hAnsi="Calibri" w:cs="Calibri"/>
          <w:sz w:val="24"/>
          <w:szCs w:val="24"/>
        </w:rPr>
        <w:t xml:space="preserve">, y pulsa </w:t>
      </w:r>
      <w:r>
        <w:rPr>
          <w:rFonts w:ascii="Calibri" w:eastAsia="Calibri" w:hAnsi="Calibri" w:cs="Calibri"/>
          <w:color w:val="0000FF"/>
          <w:sz w:val="24"/>
          <w:szCs w:val="24"/>
        </w:rPr>
        <w:t>Add</w:t>
      </w:r>
      <w:r>
        <w:rPr>
          <w:rFonts w:ascii="Calibri" w:eastAsia="Calibri" w:hAnsi="Calibri" w:cs="Calibri"/>
          <w:sz w:val="24"/>
          <w:szCs w:val="24"/>
        </w:rPr>
        <w:t>...</w:t>
      </w:r>
    </w:p>
    <w:p w14:paraId="00000064" w14:textId="77777777" w:rsidR="00AB71D4" w:rsidRDefault="00000000">
      <w:pPr>
        <w:widowControl w:val="0"/>
        <w:numPr>
          <w:ilvl w:val="0"/>
          <w:numId w:val="3"/>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 xml:space="preserve">Selecciona </w:t>
      </w:r>
      <w:r>
        <w:rPr>
          <w:rFonts w:ascii="Calibri" w:eastAsia="Calibri" w:hAnsi="Calibri" w:cs="Calibri"/>
          <w:color w:val="0000FF"/>
          <w:sz w:val="24"/>
          <w:szCs w:val="24"/>
        </w:rPr>
        <w:t>Uses permission</w:t>
      </w:r>
      <w:r>
        <w:rPr>
          <w:rFonts w:ascii="Calibri" w:eastAsia="Calibri" w:hAnsi="Calibri" w:cs="Calibri"/>
          <w:sz w:val="24"/>
          <w:szCs w:val="24"/>
        </w:rPr>
        <w:t>, que se utiliza para solicitar permiso de uso de una característica protegida.</w:t>
      </w:r>
    </w:p>
    <w:p w14:paraId="00000065" w14:textId="77777777" w:rsidR="00AB71D4" w:rsidRDefault="00000000">
      <w:pPr>
        <w:widowControl w:val="0"/>
        <w:numPr>
          <w:ilvl w:val="0"/>
          <w:numId w:val="3"/>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lastRenderedPageBreak/>
        <w:t xml:space="preserve">Despliega los posibles permisos disponibles. Selecciona el que tiene por nombre </w:t>
      </w:r>
      <w:r>
        <w:rPr>
          <w:rFonts w:ascii="Calibri" w:eastAsia="Calibri" w:hAnsi="Calibri" w:cs="Calibri"/>
          <w:color w:val="0000FF"/>
          <w:sz w:val="24"/>
          <w:szCs w:val="24"/>
        </w:rPr>
        <w:t>android.permission.CALL_PHONE</w:t>
      </w:r>
      <w:r>
        <w:rPr>
          <w:rFonts w:ascii="Calibri" w:eastAsia="Calibri" w:hAnsi="Calibri" w:cs="Calibri"/>
          <w:sz w:val="24"/>
          <w:szCs w:val="24"/>
        </w:rPr>
        <w:t>.</w:t>
      </w:r>
    </w:p>
    <w:p w14:paraId="00000066" w14:textId="77777777" w:rsidR="00AB71D4" w:rsidRDefault="00000000">
      <w:pPr>
        <w:widowControl w:val="0"/>
        <w:numPr>
          <w:ilvl w:val="0"/>
          <w:numId w:val="3"/>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En la vista XML, comprueba que ha aparecido un nuevo elemento:</w:t>
      </w:r>
    </w:p>
    <w:p w14:paraId="00000067"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&lt;uses-permission</w:t>
      </w:r>
    </w:p>
    <w:p w14:paraId="00000068" w14:textId="77777777" w:rsidR="00AB71D4" w:rsidRDefault="00000000">
      <w:pPr>
        <w:widowControl w:val="0"/>
        <w:pBdr>
          <w:top w:val="nil"/>
          <w:left w:val="nil"/>
          <w:bottom w:val="nil"/>
          <w:right w:val="nil"/>
          <w:between w:val="nil"/>
        </w:pBdr>
        <w:spacing w:before="200" w:line="360" w:lineRule="auto"/>
        <w:ind w:left="720"/>
        <w:jc w:val="both"/>
        <w:rPr>
          <w:rFonts w:ascii="Calibri" w:eastAsia="Calibri" w:hAnsi="Calibri" w:cs="Calibri"/>
          <w:color w:val="0000FF"/>
          <w:sz w:val="24"/>
          <w:szCs w:val="24"/>
        </w:rPr>
      </w:pPr>
      <w:r>
        <w:rPr>
          <w:rFonts w:ascii="Calibri" w:eastAsia="Calibri" w:hAnsi="Calibri" w:cs="Calibri"/>
          <w:color w:val="0000FF"/>
          <w:sz w:val="24"/>
          <w:szCs w:val="24"/>
        </w:rPr>
        <w:t>android:name="android.permission.CALL_PHONE"/&gt;</w:t>
      </w:r>
    </w:p>
    <w:p w14:paraId="00000069" w14:textId="77777777" w:rsidR="00AB71D4" w:rsidRDefault="00000000">
      <w:pPr>
        <w:widowControl w:val="0"/>
        <w:numPr>
          <w:ilvl w:val="0"/>
          <w:numId w:val="3"/>
        </w:numPr>
        <w:pBdr>
          <w:top w:val="nil"/>
          <w:left w:val="nil"/>
          <w:bottom w:val="nil"/>
          <w:right w:val="nil"/>
          <w:between w:val="nil"/>
        </w:pBdr>
        <w:spacing w:before="200" w:line="360" w:lineRule="auto"/>
        <w:jc w:val="both"/>
        <w:rPr>
          <w:rFonts w:ascii="Calibri" w:eastAsia="Calibri" w:hAnsi="Calibri" w:cs="Calibri"/>
          <w:sz w:val="24"/>
          <w:szCs w:val="24"/>
        </w:rPr>
      </w:pPr>
      <w:r>
        <w:rPr>
          <w:rFonts w:ascii="Calibri" w:eastAsia="Calibri" w:hAnsi="Calibri" w:cs="Calibri"/>
          <w:sz w:val="24"/>
          <w:szCs w:val="24"/>
        </w:rPr>
        <w:t>Vuelve a ejecutar la aplicación. Verás que ahora sí se realiza la llamada.</w:t>
      </w:r>
    </w:p>
    <w:p w14:paraId="0000006A"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6B" w14:textId="77777777" w:rsidR="00AB71D4" w:rsidRDefault="00000000">
      <w:pPr>
        <w:widowControl w:val="0"/>
        <w:numPr>
          <w:ilvl w:val="0"/>
          <w:numId w:val="2"/>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Modifica el teléfono y pon un número que conozcas. Ejecútalo en tu teléfono y verás que la llamada se realiza, y aparece el nombre correspondiente de la agenda.</w:t>
      </w:r>
    </w:p>
    <w:p w14:paraId="0000006C"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6D" w14:textId="77777777" w:rsidR="00AB71D4" w:rsidRDefault="00AB71D4">
      <w:pPr>
        <w:widowControl w:val="0"/>
        <w:pBdr>
          <w:top w:val="nil"/>
          <w:left w:val="nil"/>
          <w:bottom w:val="nil"/>
          <w:right w:val="nil"/>
          <w:between w:val="nil"/>
        </w:pBdr>
        <w:spacing w:line="360" w:lineRule="auto"/>
        <w:jc w:val="both"/>
        <w:rPr>
          <w:rFonts w:ascii="Calibri" w:eastAsia="Calibri" w:hAnsi="Calibri" w:cs="Calibri"/>
          <w:sz w:val="24"/>
          <w:szCs w:val="24"/>
        </w:rPr>
      </w:pPr>
    </w:p>
    <w:p w14:paraId="0000006E" w14:textId="77777777" w:rsidR="00AB71D4" w:rsidRDefault="00AB71D4">
      <w:pPr>
        <w:pBdr>
          <w:top w:val="nil"/>
          <w:left w:val="nil"/>
          <w:bottom w:val="nil"/>
          <w:right w:val="nil"/>
          <w:between w:val="nil"/>
        </w:pBdr>
        <w:spacing w:line="240" w:lineRule="auto"/>
        <w:jc w:val="both"/>
        <w:rPr>
          <w:rFonts w:ascii="Calibri" w:eastAsia="Calibri" w:hAnsi="Calibri" w:cs="Calibri"/>
          <w:sz w:val="24"/>
          <w:szCs w:val="24"/>
        </w:rPr>
      </w:pPr>
    </w:p>
    <w:sectPr w:rsidR="00AB71D4">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6628"/>
    <w:multiLevelType w:val="multilevel"/>
    <w:tmpl w:val="AAB2E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8D714B"/>
    <w:multiLevelType w:val="multilevel"/>
    <w:tmpl w:val="4D8A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2376AA"/>
    <w:multiLevelType w:val="multilevel"/>
    <w:tmpl w:val="325C6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8451953">
    <w:abstractNumId w:val="1"/>
  </w:num>
  <w:num w:numId="2" w16cid:durableId="272247200">
    <w:abstractNumId w:val="0"/>
  </w:num>
  <w:num w:numId="3" w16cid:durableId="909198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1D4"/>
    <w:rsid w:val="003301AA"/>
    <w:rsid w:val="0086573F"/>
    <w:rsid w:val="00AB71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E0DE"/>
  <w15:docId w15:val="{C670E1B0-9C78-4974-BC6C-337EB59E6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1265</Words>
  <Characters>6960</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Aránzazu  Sáez de Ibarra Beltran de Guevara</cp:lastModifiedBy>
  <cp:revision>2</cp:revision>
  <dcterms:created xsi:type="dcterms:W3CDTF">2025-12-18T12:33:00Z</dcterms:created>
  <dcterms:modified xsi:type="dcterms:W3CDTF">2025-12-18T12:34:00Z</dcterms:modified>
</cp:coreProperties>
</file>