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A672" w14:textId="77777777" w:rsidR="000954D5" w:rsidRDefault="00000000">
      <w:pPr>
        <w:widowControl w:val="0"/>
        <w:pBdr>
          <w:top w:val="nil"/>
          <w:left w:val="nil"/>
          <w:bottom w:val="nil"/>
          <w:right w:val="nil"/>
          <w:between w:val="nil"/>
        </w:pBdr>
        <w:spacing w:after="200" w:line="360" w:lineRule="auto"/>
        <w:jc w:val="both"/>
        <w:rPr>
          <w:rFonts w:ascii="Calibri" w:eastAsia="Calibri" w:hAnsi="Calibri" w:cs="Calibri"/>
          <w:b/>
          <w:color w:val="0000FF"/>
          <w:sz w:val="24"/>
          <w:szCs w:val="24"/>
          <w:u w:val="single"/>
        </w:rPr>
      </w:pPr>
      <w:r>
        <w:rPr>
          <w:rFonts w:ascii="Calibri" w:eastAsia="Calibri" w:hAnsi="Calibri" w:cs="Calibri"/>
          <w:b/>
          <w:color w:val="0000FF"/>
          <w:sz w:val="28"/>
          <w:szCs w:val="28"/>
          <w:u w:val="single"/>
        </w:rPr>
        <w:t xml:space="preserve">Práctica 5.4: </w:t>
      </w:r>
      <w:r>
        <w:rPr>
          <w:b/>
          <w:color w:val="0000FF"/>
          <w:sz w:val="24"/>
          <w:szCs w:val="24"/>
          <w:u w:val="single"/>
        </w:rPr>
        <w:t>Leyendo un fichero de los recursos</w:t>
      </w:r>
    </w:p>
    <w:p w14:paraId="1C5C135F" w14:textId="77777777" w:rsidR="000954D5" w:rsidRDefault="00000000">
      <w:pPr>
        <w:widowControl w:val="0"/>
        <w:pBdr>
          <w:top w:val="nil"/>
          <w:left w:val="nil"/>
          <w:bottom w:val="nil"/>
          <w:right w:val="nil"/>
          <w:between w:val="nil"/>
        </w:pBdr>
        <w:spacing w:line="360" w:lineRule="auto"/>
        <w:jc w:val="both"/>
        <w:rPr>
          <w:rFonts w:ascii="Calibri" w:eastAsia="Calibri" w:hAnsi="Calibri" w:cs="Calibri"/>
          <w:color w:val="0000FF"/>
          <w:sz w:val="24"/>
          <w:szCs w:val="24"/>
        </w:rPr>
      </w:pPr>
      <w:r>
        <w:rPr>
          <w:rFonts w:ascii="Calibri" w:eastAsia="Calibri" w:hAnsi="Calibri" w:cs="Calibri"/>
          <w:sz w:val="24"/>
          <w:szCs w:val="24"/>
        </w:rPr>
        <w:t>Application name:</w:t>
      </w:r>
      <w:r>
        <w:rPr>
          <w:rFonts w:ascii="Calibri" w:eastAsia="Calibri" w:hAnsi="Calibri" w:cs="Calibri"/>
          <w:color w:val="0000FF"/>
          <w:sz w:val="24"/>
          <w:szCs w:val="24"/>
        </w:rPr>
        <w:t xml:space="preserve"> </w:t>
      </w:r>
      <w:r>
        <w:rPr>
          <w:color w:val="0000FF"/>
        </w:rPr>
        <w:t>AppLeerFichero</w:t>
      </w:r>
    </w:p>
    <w:p w14:paraId="135FE095" w14:textId="77777777" w:rsidR="000954D5" w:rsidRDefault="00000000">
      <w:pPr>
        <w:widowControl w:val="0"/>
        <w:spacing w:line="360" w:lineRule="auto"/>
        <w:jc w:val="both"/>
        <w:rPr>
          <w:rFonts w:ascii="Calibri" w:eastAsia="Calibri" w:hAnsi="Calibri" w:cs="Calibri"/>
          <w:color w:val="0000FF"/>
          <w:sz w:val="24"/>
          <w:szCs w:val="24"/>
        </w:rPr>
      </w:pPr>
      <w:r>
        <w:rPr>
          <w:rFonts w:ascii="Calibri" w:eastAsia="Calibri" w:hAnsi="Calibri" w:cs="Calibri"/>
          <w:sz w:val="24"/>
          <w:szCs w:val="24"/>
        </w:rPr>
        <w:t>Dominio</w:t>
      </w:r>
      <w:r>
        <w:rPr>
          <w:rFonts w:ascii="Calibri" w:eastAsia="Calibri" w:hAnsi="Calibri" w:cs="Calibri"/>
          <w:color w:val="0000FF"/>
          <w:sz w:val="24"/>
          <w:szCs w:val="24"/>
        </w:rPr>
        <w:t>: ApelApel2.nombre</w:t>
      </w:r>
    </w:p>
    <w:p w14:paraId="60376907" w14:textId="77777777" w:rsidR="000954D5" w:rsidRDefault="000954D5">
      <w:pPr>
        <w:widowControl w:val="0"/>
        <w:pBdr>
          <w:top w:val="nil"/>
          <w:left w:val="nil"/>
          <w:bottom w:val="nil"/>
          <w:right w:val="nil"/>
          <w:between w:val="nil"/>
        </w:pBdr>
        <w:spacing w:line="360" w:lineRule="auto"/>
        <w:jc w:val="both"/>
        <w:rPr>
          <w:rFonts w:ascii="Calibri" w:eastAsia="Calibri" w:hAnsi="Calibri" w:cs="Calibri"/>
          <w:color w:val="0000FF"/>
          <w:sz w:val="24"/>
          <w:szCs w:val="24"/>
        </w:rPr>
      </w:pPr>
    </w:p>
    <w:p w14:paraId="48C51486" w14:textId="77777777" w:rsidR="000954D5" w:rsidRDefault="00000000">
      <w:pPr>
        <w:widowControl w:val="0"/>
        <w:pBdr>
          <w:top w:val="nil"/>
          <w:left w:val="nil"/>
          <w:bottom w:val="nil"/>
          <w:right w:val="nil"/>
          <w:between w:val="nil"/>
        </w:pBdr>
        <w:spacing w:before="200" w:line="431" w:lineRule="auto"/>
        <w:jc w:val="both"/>
        <w:rPr>
          <w:sz w:val="24"/>
          <w:szCs w:val="24"/>
        </w:rPr>
      </w:pPr>
      <w:r>
        <w:rPr>
          <w:sz w:val="24"/>
          <w:szCs w:val="24"/>
        </w:rPr>
        <w:t>En esta práctica vamos a hacer una actividad que se parecerá a la de la práctica 5.3, mostrando un conjunto de botones de radio con opciones de melodías.</w:t>
      </w:r>
    </w:p>
    <w:p w14:paraId="4BB1307F" w14:textId="77777777" w:rsidR="000954D5" w:rsidRDefault="00000000">
      <w:pPr>
        <w:widowControl w:val="0"/>
        <w:pBdr>
          <w:top w:val="nil"/>
          <w:left w:val="nil"/>
          <w:bottom w:val="nil"/>
          <w:right w:val="nil"/>
          <w:between w:val="nil"/>
        </w:pBdr>
        <w:spacing w:before="200" w:line="431" w:lineRule="auto"/>
        <w:jc w:val="both"/>
        <w:rPr>
          <w:sz w:val="24"/>
          <w:szCs w:val="24"/>
        </w:rPr>
      </w:pPr>
      <w:r>
        <w:rPr>
          <w:sz w:val="24"/>
          <w:szCs w:val="24"/>
        </w:rPr>
        <w:t xml:space="preserve">En este caso, sin embargo, los títulos de las melodías las </w:t>
      </w:r>
      <w:r>
        <w:rPr>
          <w:color w:val="0000FF"/>
          <w:sz w:val="24"/>
          <w:szCs w:val="24"/>
        </w:rPr>
        <w:t>leeremos de un fichero</w:t>
      </w:r>
      <w:r>
        <w:rPr>
          <w:sz w:val="24"/>
          <w:szCs w:val="24"/>
        </w:rPr>
        <w:t xml:space="preserve"> situado en </w:t>
      </w:r>
      <w:r>
        <w:rPr>
          <w:color w:val="0000FF"/>
          <w:sz w:val="24"/>
          <w:szCs w:val="24"/>
        </w:rPr>
        <w:t>res/raw</w:t>
      </w:r>
      <w:r>
        <w:rPr>
          <w:sz w:val="24"/>
          <w:szCs w:val="24"/>
        </w:rPr>
        <w:t xml:space="preserve">. Para eso, abriremos el fichero y leeremos línea por línea, y por cada una añadiremos un nuevo </w:t>
      </w:r>
      <w:r>
        <w:rPr>
          <w:color w:val="0000FF"/>
          <w:sz w:val="24"/>
          <w:szCs w:val="24"/>
        </w:rPr>
        <w:t>botón de radio</w:t>
      </w:r>
      <w:r>
        <w:rPr>
          <w:sz w:val="24"/>
          <w:szCs w:val="24"/>
        </w:rPr>
        <w:t xml:space="preserve"> a la actividad a través de programación.</w:t>
      </w:r>
    </w:p>
    <w:p w14:paraId="679E4D7A" w14:textId="77777777" w:rsidR="000954D5" w:rsidRDefault="00000000">
      <w:pPr>
        <w:widowControl w:val="0"/>
        <w:pBdr>
          <w:top w:val="nil"/>
          <w:left w:val="nil"/>
          <w:bottom w:val="nil"/>
          <w:right w:val="nil"/>
          <w:between w:val="nil"/>
        </w:pBdr>
        <w:spacing w:before="200" w:line="431" w:lineRule="auto"/>
        <w:jc w:val="both"/>
        <w:rPr>
          <w:sz w:val="24"/>
          <w:szCs w:val="24"/>
        </w:rPr>
      </w:pPr>
      <w:r>
        <w:rPr>
          <w:sz w:val="24"/>
          <w:szCs w:val="24"/>
        </w:rPr>
        <w:t>Ten en cuenta que no pretendemos imitar el funcionamiento de la práctica 5.3. En concreto, no vamos a intentar guardar la selección a modo de preferencias, dado que al generar dinámicamente los botones de radio</w:t>
      </w:r>
      <w:r>
        <w:rPr>
          <w:color w:val="0000FF"/>
          <w:sz w:val="24"/>
          <w:szCs w:val="24"/>
        </w:rPr>
        <w:t xml:space="preserve"> </w:t>
      </w:r>
      <w:r>
        <w:rPr>
          <w:sz w:val="24"/>
          <w:szCs w:val="24"/>
        </w:rPr>
        <w:t>no tendremos sus identificadores y necesitaríamos algún otro mecanismo para guardar la opción elegida.</w:t>
      </w:r>
    </w:p>
    <w:p w14:paraId="3F0F3D41" w14:textId="77777777" w:rsidR="000954D5" w:rsidRDefault="00000000">
      <w:pPr>
        <w:widowControl w:val="0"/>
        <w:numPr>
          <w:ilvl w:val="0"/>
          <w:numId w:val="3"/>
        </w:numPr>
        <w:pBdr>
          <w:top w:val="nil"/>
          <w:left w:val="nil"/>
          <w:bottom w:val="nil"/>
          <w:right w:val="nil"/>
          <w:between w:val="nil"/>
        </w:pBdr>
        <w:spacing w:before="200" w:line="431" w:lineRule="auto"/>
        <w:jc w:val="both"/>
        <w:rPr>
          <w:sz w:val="24"/>
          <w:szCs w:val="24"/>
        </w:rPr>
      </w:pPr>
      <w:r>
        <w:rPr>
          <w:sz w:val="24"/>
          <w:szCs w:val="24"/>
        </w:rPr>
        <w:t>Crea un nuevo proyecto con las características anteriores.</w:t>
      </w:r>
    </w:p>
    <w:p w14:paraId="46ADAAB9" w14:textId="7852848E" w:rsidR="000954D5" w:rsidRDefault="00000000">
      <w:pPr>
        <w:widowControl w:val="0"/>
        <w:numPr>
          <w:ilvl w:val="0"/>
          <w:numId w:val="1"/>
        </w:numPr>
        <w:pBdr>
          <w:top w:val="nil"/>
          <w:left w:val="nil"/>
          <w:bottom w:val="nil"/>
          <w:right w:val="nil"/>
          <w:between w:val="nil"/>
        </w:pBdr>
        <w:spacing w:line="431" w:lineRule="auto"/>
        <w:jc w:val="both"/>
        <w:rPr>
          <w:sz w:val="24"/>
          <w:szCs w:val="24"/>
        </w:rPr>
      </w:pPr>
      <w:r>
        <w:rPr>
          <w:sz w:val="24"/>
          <w:szCs w:val="24"/>
        </w:rPr>
        <w:t>Configura el layout de la actividad para que tenga un</w:t>
      </w:r>
      <w:r>
        <w:rPr>
          <w:color w:val="0000FF"/>
          <w:sz w:val="24"/>
          <w:szCs w:val="24"/>
        </w:rPr>
        <w:t xml:space="preserve"> ScrollView</w:t>
      </w:r>
      <w:r>
        <w:rPr>
          <w:sz w:val="24"/>
          <w:szCs w:val="24"/>
        </w:rPr>
        <w:t xml:space="preserve"> </w:t>
      </w:r>
      <w:r w:rsidR="006856E3">
        <w:rPr>
          <w:sz w:val="24"/>
          <w:szCs w:val="24"/>
        </w:rPr>
        <w:t xml:space="preserve">(en Containers) </w:t>
      </w:r>
      <w:r>
        <w:rPr>
          <w:sz w:val="24"/>
          <w:szCs w:val="24"/>
        </w:rPr>
        <w:t xml:space="preserve">como raíz con un </w:t>
      </w:r>
      <w:r>
        <w:rPr>
          <w:color w:val="0000FF"/>
          <w:sz w:val="24"/>
          <w:szCs w:val="24"/>
        </w:rPr>
        <w:t xml:space="preserve">LinearLayout </w:t>
      </w:r>
      <w:r>
        <w:rPr>
          <w:sz w:val="24"/>
          <w:szCs w:val="24"/>
        </w:rPr>
        <w:t xml:space="preserve">dentro, que, a su vez, posea un </w:t>
      </w:r>
      <w:r>
        <w:rPr>
          <w:color w:val="0000FF"/>
          <w:sz w:val="24"/>
          <w:szCs w:val="24"/>
        </w:rPr>
        <w:t>RadioGroup</w:t>
      </w:r>
      <w:r>
        <w:rPr>
          <w:sz w:val="24"/>
          <w:szCs w:val="24"/>
        </w:rPr>
        <w:t xml:space="preserve"> vacío.</w:t>
      </w:r>
    </w:p>
    <w:p w14:paraId="0F7B5952" w14:textId="77777777" w:rsidR="000954D5" w:rsidRDefault="00000000">
      <w:pPr>
        <w:widowControl w:val="0"/>
        <w:pBdr>
          <w:top w:val="nil"/>
          <w:left w:val="nil"/>
          <w:bottom w:val="nil"/>
          <w:right w:val="nil"/>
          <w:between w:val="nil"/>
        </w:pBdr>
        <w:spacing w:before="200" w:line="431" w:lineRule="auto"/>
        <w:jc w:val="both"/>
        <w:rPr>
          <w:sz w:val="24"/>
          <w:szCs w:val="24"/>
        </w:rPr>
      </w:pPr>
      <w:r>
        <w:rPr>
          <w:noProof/>
          <w:sz w:val="24"/>
          <w:szCs w:val="24"/>
        </w:rPr>
        <w:drawing>
          <wp:inline distT="114300" distB="114300" distL="114300" distR="114300" wp14:anchorId="3A95B3E2" wp14:editId="1C22BEDE">
            <wp:extent cx="2624652" cy="1541463"/>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2624652" cy="1541463"/>
                    </a:xfrm>
                    <a:prstGeom prst="rect">
                      <a:avLst/>
                    </a:prstGeom>
                    <a:ln/>
                  </pic:spPr>
                </pic:pic>
              </a:graphicData>
            </a:graphic>
          </wp:inline>
        </w:drawing>
      </w:r>
      <w:r>
        <w:rPr>
          <w:noProof/>
          <w:sz w:val="24"/>
          <w:szCs w:val="24"/>
        </w:rPr>
        <w:drawing>
          <wp:inline distT="114300" distB="114300" distL="114300" distR="114300" wp14:anchorId="7C011559" wp14:editId="509CFB35">
            <wp:extent cx="1776413" cy="1560779"/>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1776413" cy="1560779"/>
                    </a:xfrm>
                    <a:prstGeom prst="rect">
                      <a:avLst/>
                    </a:prstGeom>
                    <a:ln/>
                  </pic:spPr>
                </pic:pic>
              </a:graphicData>
            </a:graphic>
          </wp:inline>
        </w:drawing>
      </w:r>
    </w:p>
    <w:p w14:paraId="0A1E57AA" w14:textId="1515C630" w:rsidR="000954D5" w:rsidRDefault="00000000">
      <w:pPr>
        <w:widowControl w:val="0"/>
        <w:numPr>
          <w:ilvl w:val="0"/>
          <w:numId w:val="6"/>
        </w:numPr>
        <w:pBdr>
          <w:top w:val="nil"/>
          <w:left w:val="nil"/>
          <w:bottom w:val="nil"/>
          <w:right w:val="nil"/>
          <w:between w:val="nil"/>
        </w:pBdr>
        <w:spacing w:line="431" w:lineRule="auto"/>
        <w:jc w:val="both"/>
        <w:rPr>
          <w:sz w:val="24"/>
          <w:szCs w:val="24"/>
        </w:rPr>
      </w:pPr>
      <w:r>
        <w:rPr>
          <w:sz w:val="24"/>
          <w:szCs w:val="24"/>
        </w:rPr>
        <w:t xml:space="preserve">Pulsa con el botón derecho sobre el directorio </w:t>
      </w:r>
      <w:r>
        <w:rPr>
          <w:color w:val="0000FF"/>
          <w:sz w:val="24"/>
          <w:szCs w:val="24"/>
        </w:rPr>
        <w:t xml:space="preserve">res/ </w:t>
      </w:r>
      <w:r>
        <w:rPr>
          <w:sz w:val="24"/>
          <w:szCs w:val="24"/>
        </w:rPr>
        <w:t xml:space="preserve">y crea un nuevo directorio </w:t>
      </w:r>
      <w:r>
        <w:rPr>
          <w:color w:val="0000FF"/>
          <w:sz w:val="24"/>
          <w:szCs w:val="24"/>
        </w:rPr>
        <w:t xml:space="preserve">(New </w:t>
      </w:r>
      <w:r w:rsidR="006940A4">
        <w:rPr>
          <w:color w:val="0000FF"/>
          <w:sz w:val="24"/>
          <w:szCs w:val="24"/>
        </w:rPr>
        <w:t>–</w:t>
      </w:r>
      <w:r>
        <w:rPr>
          <w:color w:val="0000FF"/>
          <w:sz w:val="24"/>
          <w:szCs w:val="24"/>
        </w:rPr>
        <w:t xml:space="preserve"> </w:t>
      </w:r>
      <w:r w:rsidR="006940A4">
        <w:rPr>
          <w:color w:val="0000FF"/>
          <w:sz w:val="24"/>
          <w:szCs w:val="24"/>
        </w:rPr>
        <w:t>Android Resource Directory –</w:t>
      </w:r>
      <w:r>
        <w:rPr>
          <w:color w:val="0000FF"/>
          <w:sz w:val="24"/>
          <w:szCs w:val="24"/>
        </w:rPr>
        <w:t xml:space="preserve"> </w:t>
      </w:r>
      <w:r w:rsidR="006940A4">
        <w:rPr>
          <w:color w:val="0000FF"/>
          <w:sz w:val="24"/>
          <w:szCs w:val="24"/>
        </w:rPr>
        <w:t>seleccionar raw wn tupo de recurso</w:t>
      </w:r>
      <w:r>
        <w:rPr>
          <w:color w:val="0000FF"/>
          <w:sz w:val="24"/>
          <w:szCs w:val="24"/>
        </w:rPr>
        <w:t>)</w:t>
      </w:r>
      <w:r>
        <w:rPr>
          <w:sz w:val="24"/>
          <w:szCs w:val="24"/>
        </w:rPr>
        <w:t xml:space="preserve"> y se creará una carpeta raw dentro de res.</w:t>
      </w:r>
    </w:p>
    <w:p w14:paraId="4915C310" w14:textId="77777777" w:rsidR="000954D5" w:rsidRDefault="00000000">
      <w:pPr>
        <w:widowControl w:val="0"/>
        <w:numPr>
          <w:ilvl w:val="0"/>
          <w:numId w:val="6"/>
        </w:numPr>
        <w:pBdr>
          <w:top w:val="nil"/>
          <w:left w:val="nil"/>
          <w:bottom w:val="nil"/>
          <w:right w:val="nil"/>
          <w:between w:val="nil"/>
        </w:pBdr>
        <w:spacing w:line="431" w:lineRule="auto"/>
        <w:jc w:val="both"/>
        <w:rPr>
          <w:sz w:val="24"/>
          <w:szCs w:val="24"/>
        </w:rPr>
      </w:pPr>
      <w:r>
        <w:rPr>
          <w:sz w:val="24"/>
          <w:szCs w:val="24"/>
        </w:rPr>
        <w:lastRenderedPageBreak/>
        <w:t xml:space="preserve">Pulsa con el botón derecho sobre el nuevo directorio, y crea un nuevo fichero </w:t>
      </w:r>
      <w:r>
        <w:rPr>
          <w:color w:val="0000FF"/>
          <w:sz w:val="24"/>
          <w:szCs w:val="24"/>
        </w:rPr>
        <w:t xml:space="preserve">(New - File) </w:t>
      </w:r>
      <w:r>
        <w:rPr>
          <w:sz w:val="24"/>
          <w:szCs w:val="24"/>
        </w:rPr>
        <w:t>y llámalo</w:t>
      </w:r>
      <w:r>
        <w:rPr>
          <w:color w:val="0000FF"/>
          <w:sz w:val="24"/>
          <w:szCs w:val="24"/>
        </w:rPr>
        <w:t xml:space="preserve"> melodias.txt.</w:t>
      </w:r>
    </w:p>
    <w:p w14:paraId="62E92064" w14:textId="77777777" w:rsidR="000954D5" w:rsidRDefault="00000000">
      <w:pPr>
        <w:widowControl w:val="0"/>
        <w:numPr>
          <w:ilvl w:val="0"/>
          <w:numId w:val="6"/>
        </w:numPr>
        <w:pBdr>
          <w:top w:val="nil"/>
          <w:left w:val="nil"/>
          <w:bottom w:val="nil"/>
          <w:right w:val="nil"/>
          <w:between w:val="nil"/>
        </w:pBdr>
        <w:spacing w:line="431" w:lineRule="auto"/>
        <w:jc w:val="both"/>
        <w:rPr>
          <w:sz w:val="24"/>
          <w:szCs w:val="24"/>
        </w:rPr>
      </w:pPr>
      <w:r>
        <w:rPr>
          <w:sz w:val="24"/>
          <w:szCs w:val="24"/>
        </w:rPr>
        <w:t>Abre el fichero recién creado, y mete varias líneas de texto con lo que serían las melodías disponibles.</w:t>
      </w:r>
    </w:p>
    <w:p w14:paraId="248C8588"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Silencio</w:t>
      </w:r>
    </w:p>
    <w:p w14:paraId="3DEB66C8"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Andrómeda</w:t>
      </w:r>
    </w:p>
    <w:p w14:paraId="0AD2DF3A"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Basic Bell</w:t>
      </w:r>
    </w:p>
    <w:p w14:paraId="56CA5C02"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Cassiopeia</w:t>
      </w:r>
    </w:p>
    <w:p w14:paraId="2C388B73"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Chime</w:t>
      </w:r>
    </w:p>
    <w:p w14:paraId="104A82A3"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A cricket chirps</w:t>
      </w:r>
    </w:p>
    <w:p w14:paraId="1582621D"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Crossing walk</w:t>
      </w:r>
    </w:p>
    <w:p w14:paraId="45FA9D2B"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Cuisine</w:t>
      </w:r>
    </w:p>
    <w:p w14:paraId="3A6C6206"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Down hill</w:t>
      </w:r>
    </w:p>
    <w:p w14:paraId="6AF94D21"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Emotive sensation</w:t>
      </w:r>
    </w:p>
    <w:p w14:paraId="7910D9BB"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Eridani</w:t>
      </w:r>
    </w:p>
    <w:p w14:paraId="167DC6C2"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Faint</w:t>
      </w:r>
    </w:p>
    <w:p w14:paraId="723EC2A3"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Happy synth</w:t>
      </w:r>
    </w:p>
    <w:p w14:paraId="6CBDCFF6"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Illuminator</w:t>
      </w:r>
    </w:p>
    <w:p w14:paraId="48E00E2C" w14:textId="77777777" w:rsidR="000954D5" w:rsidRDefault="00000000">
      <w:pPr>
        <w:widowControl w:val="0"/>
        <w:pBdr>
          <w:top w:val="nil"/>
          <w:left w:val="nil"/>
          <w:bottom w:val="nil"/>
          <w:right w:val="nil"/>
          <w:between w:val="nil"/>
        </w:pBdr>
        <w:spacing w:line="288" w:lineRule="auto"/>
        <w:ind w:left="1440"/>
        <w:jc w:val="both"/>
        <w:rPr>
          <w:color w:val="0000FF"/>
          <w:sz w:val="20"/>
          <w:szCs w:val="20"/>
        </w:rPr>
      </w:pPr>
      <w:r>
        <w:rPr>
          <w:color w:val="0000FF"/>
          <w:sz w:val="20"/>
          <w:szCs w:val="20"/>
        </w:rPr>
        <w:t>Lira</w:t>
      </w:r>
    </w:p>
    <w:p w14:paraId="568C86EC" w14:textId="77777777" w:rsidR="000954D5" w:rsidRDefault="00000000">
      <w:pPr>
        <w:widowControl w:val="0"/>
        <w:numPr>
          <w:ilvl w:val="0"/>
          <w:numId w:val="4"/>
        </w:numPr>
        <w:pBdr>
          <w:top w:val="nil"/>
          <w:left w:val="nil"/>
          <w:bottom w:val="nil"/>
          <w:right w:val="nil"/>
          <w:between w:val="nil"/>
        </w:pBdr>
        <w:spacing w:before="200" w:line="431" w:lineRule="auto"/>
        <w:jc w:val="both"/>
        <w:rPr>
          <w:sz w:val="24"/>
          <w:szCs w:val="24"/>
        </w:rPr>
      </w:pPr>
      <w:r>
        <w:rPr>
          <w:sz w:val="24"/>
          <w:szCs w:val="24"/>
        </w:rPr>
        <w:t>Abre el fichero de código fuente en Java de la actividad.</w:t>
      </w:r>
    </w:p>
    <w:p w14:paraId="6820FCE0" w14:textId="77777777" w:rsidR="000954D5" w:rsidRDefault="00000000">
      <w:pPr>
        <w:widowControl w:val="0"/>
        <w:numPr>
          <w:ilvl w:val="0"/>
          <w:numId w:val="4"/>
        </w:numPr>
        <w:pBdr>
          <w:top w:val="nil"/>
          <w:left w:val="nil"/>
          <w:bottom w:val="nil"/>
          <w:right w:val="nil"/>
          <w:between w:val="nil"/>
        </w:pBdr>
        <w:spacing w:line="431" w:lineRule="auto"/>
        <w:jc w:val="both"/>
        <w:rPr>
          <w:sz w:val="24"/>
          <w:szCs w:val="24"/>
        </w:rPr>
      </w:pPr>
      <w:r>
        <w:rPr>
          <w:sz w:val="24"/>
          <w:szCs w:val="24"/>
        </w:rPr>
        <w:t xml:space="preserve">En el evento </w:t>
      </w:r>
      <w:r>
        <w:rPr>
          <w:color w:val="0000FF"/>
          <w:sz w:val="24"/>
          <w:szCs w:val="24"/>
        </w:rPr>
        <w:t xml:space="preserve">onCreate() </w:t>
      </w:r>
      <w:r>
        <w:rPr>
          <w:sz w:val="24"/>
          <w:szCs w:val="24"/>
        </w:rPr>
        <w:t>vamos a añadir el código para abrir el fichero, leer línea por línea, y por cada una añadir un nuevo botón de radio con el nombre de la melodía como texto.</w:t>
      </w:r>
    </w:p>
    <w:p w14:paraId="549201DA" w14:textId="77777777" w:rsidR="000954D5" w:rsidRDefault="00000000">
      <w:pPr>
        <w:widowControl w:val="0"/>
        <w:numPr>
          <w:ilvl w:val="0"/>
          <w:numId w:val="4"/>
        </w:numPr>
        <w:pBdr>
          <w:top w:val="nil"/>
          <w:left w:val="nil"/>
          <w:bottom w:val="nil"/>
          <w:right w:val="nil"/>
          <w:between w:val="nil"/>
        </w:pBdr>
        <w:spacing w:line="431" w:lineRule="auto"/>
        <w:jc w:val="both"/>
        <w:rPr>
          <w:sz w:val="24"/>
          <w:szCs w:val="24"/>
        </w:rPr>
      </w:pPr>
      <w:r>
        <w:rPr>
          <w:sz w:val="24"/>
          <w:szCs w:val="24"/>
        </w:rPr>
        <w:t xml:space="preserve">Para eso, crea un objeto nuevo de la clase </w:t>
      </w:r>
      <w:r>
        <w:rPr>
          <w:color w:val="0000FF"/>
          <w:sz w:val="24"/>
          <w:szCs w:val="24"/>
        </w:rPr>
        <w:t>RadioButton</w:t>
      </w:r>
      <w:r>
        <w:rPr>
          <w:sz w:val="24"/>
          <w:szCs w:val="24"/>
        </w:rPr>
        <w:t>, establece el texto, y añádelo al radio group de la actividad que has metido en el layout. Cuando hayas metido todos los botones, marca como seleccionado el primero de ellos.</w:t>
      </w:r>
    </w:p>
    <w:p w14:paraId="005DF84B" w14:textId="77777777" w:rsidR="000954D5" w:rsidRDefault="00000000">
      <w:pPr>
        <w:widowControl w:val="0"/>
        <w:pBdr>
          <w:top w:val="nil"/>
          <w:left w:val="nil"/>
          <w:bottom w:val="nil"/>
          <w:right w:val="nil"/>
          <w:between w:val="nil"/>
        </w:pBdr>
        <w:ind w:left="720" w:firstLine="720"/>
        <w:jc w:val="center"/>
        <w:rPr>
          <w:color w:val="0000FF"/>
          <w:sz w:val="20"/>
          <w:szCs w:val="20"/>
        </w:rPr>
      </w:pPr>
      <w:r>
        <w:rPr>
          <w:noProof/>
          <w:color w:val="0000FF"/>
          <w:sz w:val="20"/>
          <w:szCs w:val="20"/>
        </w:rPr>
        <w:lastRenderedPageBreak/>
        <w:drawing>
          <wp:inline distT="114300" distB="114300" distL="114300" distR="114300" wp14:anchorId="315DEE1B" wp14:editId="7B845114">
            <wp:extent cx="4762831" cy="4395788"/>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762831" cy="4395788"/>
                    </a:xfrm>
                    <a:prstGeom prst="rect">
                      <a:avLst/>
                    </a:prstGeom>
                    <a:ln/>
                  </pic:spPr>
                </pic:pic>
              </a:graphicData>
            </a:graphic>
          </wp:inline>
        </w:drawing>
      </w:r>
    </w:p>
    <w:p w14:paraId="4417E69E" w14:textId="0990B402" w:rsidR="00770423" w:rsidRDefault="00770423">
      <w:pPr>
        <w:widowControl w:val="0"/>
        <w:numPr>
          <w:ilvl w:val="0"/>
          <w:numId w:val="2"/>
        </w:numPr>
        <w:pBdr>
          <w:top w:val="nil"/>
          <w:left w:val="nil"/>
          <w:bottom w:val="nil"/>
          <w:right w:val="nil"/>
          <w:between w:val="nil"/>
        </w:pBdr>
        <w:spacing w:before="200" w:line="431" w:lineRule="auto"/>
        <w:jc w:val="both"/>
        <w:rPr>
          <w:sz w:val="24"/>
          <w:szCs w:val="24"/>
        </w:rPr>
      </w:pPr>
      <w:r>
        <w:rPr>
          <w:sz w:val="24"/>
          <w:szCs w:val="24"/>
        </w:rPr>
        <w:t>La última línea se encarga de marcar la primer opción, sería mejor comprobar prmero si hay alguna c</w:t>
      </w:r>
      <w:r w:rsidR="008C6217">
        <w:rPr>
          <w:sz w:val="24"/>
          <w:szCs w:val="24"/>
        </w:rPr>
        <w:t>reada, y cerrar el sc al final. Al leer el fichero se debería incorporar el control de excepciones (aparece al final de la práctica)</w:t>
      </w:r>
      <w:r>
        <w:rPr>
          <w:sz w:val="24"/>
          <w:szCs w:val="24"/>
        </w:rPr>
        <w:t xml:space="preserve">: </w:t>
      </w:r>
    </w:p>
    <w:p w14:paraId="7CE01C7B" w14:textId="22A3E059" w:rsidR="00770423" w:rsidRDefault="00770423" w:rsidP="00770423">
      <w:pPr>
        <w:widowControl w:val="0"/>
        <w:pBdr>
          <w:top w:val="nil"/>
          <w:left w:val="nil"/>
          <w:bottom w:val="nil"/>
          <w:right w:val="nil"/>
          <w:between w:val="nil"/>
        </w:pBdr>
        <w:spacing w:before="200" w:line="431" w:lineRule="auto"/>
        <w:ind w:left="360"/>
        <w:jc w:val="both"/>
        <w:rPr>
          <w:sz w:val="24"/>
          <w:szCs w:val="24"/>
        </w:rPr>
      </w:pPr>
      <w:r>
        <w:rPr>
          <w:sz w:val="24"/>
          <w:szCs w:val="24"/>
        </w:rPr>
        <w:t xml:space="preserve"> </w:t>
      </w:r>
      <w:r w:rsidRPr="00770423">
        <w:rPr>
          <w:noProof/>
          <w:sz w:val="24"/>
          <w:szCs w:val="24"/>
        </w:rPr>
        <w:drawing>
          <wp:inline distT="0" distB="0" distL="0" distR="0" wp14:anchorId="03E2682A" wp14:editId="0D1B59CF">
            <wp:extent cx="4629796" cy="724001"/>
            <wp:effectExtent l="0" t="0" r="0" b="0"/>
            <wp:docPr id="779181059"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81059" name="Imagen 1" descr="Imagen que contiene Interfaz de usuario gráfica&#10;&#10;El contenido generado por IA puede ser incorrecto."/>
                    <pic:cNvPicPr/>
                  </pic:nvPicPr>
                  <pic:blipFill>
                    <a:blip r:embed="rId8"/>
                    <a:stretch>
                      <a:fillRect/>
                    </a:stretch>
                  </pic:blipFill>
                  <pic:spPr>
                    <a:xfrm>
                      <a:off x="0" y="0"/>
                      <a:ext cx="4629796" cy="724001"/>
                    </a:xfrm>
                    <a:prstGeom prst="rect">
                      <a:avLst/>
                    </a:prstGeom>
                  </pic:spPr>
                </pic:pic>
              </a:graphicData>
            </a:graphic>
          </wp:inline>
        </w:drawing>
      </w:r>
    </w:p>
    <w:p w14:paraId="300AFE88" w14:textId="7415A176" w:rsidR="000954D5" w:rsidRDefault="00000000">
      <w:pPr>
        <w:widowControl w:val="0"/>
        <w:numPr>
          <w:ilvl w:val="0"/>
          <w:numId w:val="2"/>
        </w:numPr>
        <w:pBdr>
          <w:top w:val="nil"/>
          <w:left w:val="nil"/>
          <w:bottom w:val="nil"/>
          <w:right w:val="nil"/>
          <w:between w:val="nil"/>
        </w:pBdr>
        <w:spacing w:before="200" w:line="431" w:lineRule="auto"/>
        <w:jc w:val="both"/>
        <w:rPr>
          <w:sz w:val="24"/>
          <w:szCs w:val="24"/>
        </w:rPr>
      </w:pPr>
      <w:r>
        <w:rPr>
          <w:sz w:val="24"/>
          <w:szCs w:val="24"/>
        </w:rPr>
        <w:t>Ejecuta el programa. Verás que se muestra un botón de radio por cada línea que hayas metido en el fichero, como se muestra  a continuación:</w:t>
      </w:r>
    </w:p>
    <w:p w14:paraId="30D38478" w14:textId="77777777" w:rsidR="000954D5" w:rsidRDefault="00000000">
      <w:pPr>
        <w:widowControl w:val="0"/>
        <w:pBdr>
          <w:top w:val="nil"/>
          <w:left w:val="nil"/>
          <w:bottom w:val="nil"/>
          <w:right w:val="nil"/>
          <w:between w:val="nil"/>
        </w:pBdr>
        <w:spacing w:before="200" w:line="431" w:lineRule="auto"/>
        <w:jc w:val="center"/>
        <w:rPr>
          <w:sz w:val="24"/>
          <w:szCs w:val="24"/>
        </w:rPr>
      </w:pPr>
      <w:r>
        <w:rPr>
          <w:noProof/>
          <w:sz w:val="24"/>
          <w:szCs w:val="24"/>
        </w:rPr>
        <w:lastRenderedPageBreak/>
        <w:drawing>
          <wp:inline distT="114300" distB="114300" distL="114300" distR="114300" wp14:anchorId="1E277337" wp14:editId="16206FA4">
            <wp:extent cx="2736850" cy="4445000"/>
            <wp:effectExtent l="0" t="0" r="635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2737429" cy="4445941"/>
                    </a:xfrm>
                    <a:prstGeom prst="rect">
                      <a:avLst/>
                    </a:prstGeom>
                    <a:ln/>
                  </pic:spPr>
                </pic:pic>
              </a:graphicData>
            </a:graphic>
          </wp:inline>
        </w:drawing>
      </w:r>
    </w:p>
    <w:p w14:paraId="3D8DC862" w14:textId="77777777" w:rsidR="000954D5" w:rsidRDefault="00000000">
      <w:pPr>
        <w:widowControl w:val="0"/>
        <w:numPr>
          <w:ilvl w:val="0"/>
          <w:numId w:val="5"/>
        </w:numPr>
        <w:pBdr>
          <w:top w:val="nil"/>
          <w:left w:val="nil"/>
          <w:bottom w:val="nil"/>
          <w:right w:val="nil"/>
          <w:between w:val="nil"/>
        </w:pBdr>
        <w:spacing w:before="200" w:line="431" w:lineRule="auto"/>
        <w:jc w:val="both"/>
        <w:rPr>
          <w:sz w:val="24"/>
          <w:szCs w:val="24"/>
        </w:rPr>
      </w:pPr>
      <w:r>
        <w:rPr>
          <w:sz w:val="24"/>
          <w:szCs w:val="24"/>
        </w:rPr>
        <w:t xml:space="preserve">Para comprobar que Android aplica también los cualificadores a la elección del fichero, crea un nuevo directorio </w:t>
      </w:r>
      <w:r>
        <w:rPr>
          <w:color w:val="0000FF"/>
          <w:sz w:val="24"/>
          <w:szCs w:val="24"/>
        </w:rPr>
        <w:t>res/raw-en,</w:t>
      </w:r>
      <w:r>
        <w:rPr>
          <w:sz w:val="24"/>
          <w:szCs w:val="24"/>
        </w:rPr>
        <w:t xml:space="preserve"> copia el fichero original sobre él, y modifícalo.</w:t>
      </w:r>
    </w:p>
    <w:p w14:paraId="034D3AD0" w14:textId="77777777" w:rsidR="000954D5" w:rsidRDefault="00000000">
      <w:pPr>
        <w:widowControl w:val="0"/>
        <w:numPr>
          <w:ilvl w:val="0"/>
          <w:numId w:val="5"/>
        </w:numPr>
        <w:pBdr>
          <w:top w:val="nil"/>
          <w:left w:val="nil"/>
          <w:bottom w:val="nil"/>
          <w:right w:val="nil"/>
          <w:between w:val="nil"/>
        </w:pBdr>
        <w:spacing w:line="431" w:lineRule="auto"/>
        <w:jc w:val="both"/>
        <w:rPr>
          <w:sz w:val="24"/>
          <w:szCs w:val="24"/>
        </w:rPr>
      </w:pPr>
      <w:r>
        <w:rPr>
          <w:sz w:val="24"/>
          <w:szCs w:val="24"/>
        </w:rPr>
        <w:t xml:space="preserve">Para probar que, efectivamente, Android leerá del nuevo fichero es suficiente con que cambies una de las líneas (por ejemplo, sustituye </w:t>
      </w:r>
      <w:r>
        <w:rPr>
          <w:color w:val="0000FF"/>
          <w:sz w:val="24"/>
          <w:szCs w:val="24"/>
        </w:rPr>
        <w:t>Silencio por Silence).</w:t>
      </w:r>
    </w:p>
    <w:p w14:paraId="44D5DD8F" w14:textId="77777777" w:rsidR="000954D5" w:rsidRDefault="00000000">
      <w:pPr>
        <w:widowControl w:val="0"/>
        <w:numPr>
          <w:ilvl w:val="0"/>
          <w:numId w:val="5"/>
        </w:numPr>
        <w:pBdr>
          <w:top w:val="nil"/>
          <w:left w:val="nil"/>
          <w:bottom w:val="nil"/>
          <w:right w:val="nil"/>
          <w:between w:val="nil"/>
        </w:pBdr>
        <w:spacing w:line="431" w:lineRule="auto"/>
        <w:jc w:val="both"/>
        <w:rPr>
          <w:sz w:val="24"/>
          <w:szCs w:val="24"/>
        </w:rPr>
      </w:pPr>
      <w:r>
        <w:rPr>
          <w:sz w:val="24"/>
          <w:szCs w:val="24"/>
        </w:rPr>
        <w:t>Ejecuta de nuevo la aplicación, asegúrate que tienes la configuración del AVD con el idioma en inglés.</w:t>
      </w:r>
    </w:p>
    <w:p w14:paraId="5BA17FEE" w14:textId="77777777" w:rsidR="000954D5" w:rsidRDefault="00000000">
      <w:pPr>
        <w:widowControl w:val="0"/>
        <w:numPr>
          <w:ilvl w:val="0"/>
          <w:numId w:val="5"/>
        </w:numPr>
        <w:pBdr>
          <w:top w:val="nil"/>
          <w:left w:val="nil"/>
          <w:bottom w:val="nil"/>
          <w:right w:val="nil"/>
          <w:between w:val="nil"/>
        </w:pBdr>
        <w:spacing w:line="431" w:lineRule="auto"/>
        <w:jc w:val="both"/>
        <w:rPr>
          <w:sz w:val="24"/>
          <w:szCs w:val="24"/>
        </w:rPr>
      </w:pPr>
      <w:r>
        <w:rPr>
          <w:sz w:val="24"/>
          <w:szCs w:val="24"/>
        </w:rPr>
        <w:t>Comprueba que ahora el fichero que se abre es el nuevo.</w:t>
      </w:r>
    </w:p>
    <w:p w14:paraId="5DB5BB28" w14:textId="77777777" w:rsidR="000954D5" w:rsidRDefault="00000000">
      <w:pPr>
        <w:widowControl w:val="0"/>
        <w:numPr>
          <w:ilvl w:val="0"/>
          <w:numId w:val="5"/>
        </w:numPr>
        <w:pBdr>
          <w:top w:val="nil"/>
          <w:left w:val="nil"/>
          <w:bottom w:val="nil"/>
          <w:right w:val="nil"/>
          <w:between w:val="nil"/>
        </w:pBdr>
        <w:spacing w:line="431" w:lineRule="auto"/>
        <w:jc w:val="both"/>
        <w:rPr>
          <w:sz w:val="24"/>
          <w:szCs w:val="24"/>
        </w:rPr>
      </w:pPr>
      <w:r>
        <w:rPr>
          <w:sz w:val="24"/>
          <w:szCs w:val="24"/>
        </w:rPr>
        <w:t>Ten en cuenta que esta aplicación es sólo un ejemplo para probar la carga desde ficheros de recursos crudos. La utilidad que pretende tener (hacer las veces de preferencias del teléfono para elegir una melodía) requeriría todavía bastante más trabajo de programación.</w:t>
      </w:r>
    </w:p>
    <w:p w14:paraId="1FD9C460" w14:textId="77777777" w:rsidR="000954D5" w:rsidRDefault="00000000">
      <w:pPr>
        <w:widowControl w:val="0"/>
        <w:pBdr>
          <w:top w:val="nil"/>
          <w:left w:val="nil"/>
          <w:bottom w:val="nil"/>
          <w:right w:val="nil"/>
          <w:between w:val="nil"/>
        </w:pBdr>
        <w:spacing w:before="200" w:line="431" w:lineRule="auto"/>
        <w:jc w:val="both"/>
        <w:rPr>
          <w:sz w:val="24"/>
          <w:szCs w:val="24"/>
        </w:rPr>
      </w:pPr>
      <w:r>
        <w:rPr>
          <w:sz w:val="24"/>
          <w:szCs w:val="24"/>
        </w:rPr>
        <w:t>Además, el uso de ficheros en</w:t>
      </w:r>
      <w:r>
        <w:rPr>
          <w:color w:val="0000FF"/>
          <w:sz w:val="24"/>
          <w:szCs w:val="24"/>
        </w:rPr>
        <w:t xml:space="preserve"> res/raw</w:t>
      </w:r>
      <w:r>
        <w:rPr>
          <w:sz w:val="24"/>
          <w:szCs w:val="24"/>
        </w:rPr>
        <w:t xml:space="preserve"> tiene la ventaja de ser gestionado </w:t>
      </w:r>
      <w:r>
        <w:rPr>
          <w:sz w:val="24"/>
          <w:szCs w:val="24"/>
        </w:rPr>
        <w:lastRenderedPageBreak/>
        <w:t>automáticamente por Android y sus identificadores, pero eso significa que no resulta sencillo averiguar qué ficheros tenemos, ni podemos tener subdirectorios.</w:t>
      </w:r>
    </w:p>
    <w:p w14:paraId="004F5E5C" w14:textId="77777777" w:rsidR="000954D5" w:rsidRDefault="00000000">
      <w:pPr>
        <w:widowControl w:val="0"/>
        <w:pBdr>
          <w:top w:val="nil"/>
          <w:left w:val="nil"/>
          <w:bottom w:val="nil"/>
          <w:right w:val="nil"/>
          <w:between w:val="nil"/>
        </w:pBdr>
        <w:spacing w:before="200" w:line="431" w:lineRule="auto"/>
        <w:jc w:val="both"/>
        <w:rPr>
          <w:color w:val="0000FF"/>
          <w:sz w:val="24"/>
          <w:szCs w:val="24"/>
        </w:rPr>
      </w:pPr>
      <w:r>
        <w:rPr>
          <w:sz w:val="24"/>
          <w:szCs w:val="24"/>
        </w:rPr>
        <w:t xml:space="preserve">Si queremos hacer este tipo de tareas (y que nuestros ficheros sigan estando empaquetados en el </w:t>
      </w:r>
      <w:r>
        <w:rPr>
          <w:color w:val="0000FF"/>
          <w:sz w:val="24"/>
          <w:szCs w:val="24"/>
        </w:rPr>
        <w:t>.apk</w:t>
      </w:r>
      <w:r>
        <w:rPr>
          <w:sz w:val="24"/>
          <w:szCs w:val="24"/>
        </w:rPr>
        <w:t xml:space="preserve">) deberíamos utilizar el directorio </w:t>
      </w:r>
      <w:r>
        <w:rPr>
          <w:color w:val="0000FF"/>
          <w:sz w:val="24"/>
          <w:szCs w:val="24"/>
        </w:rPr>
        <w:t>assets/</w:t>
      </w:r>
      <w:r>
        <w:rPr>
          <w:sz w:val="24"/>
          <w:szCs w:val="24"/>
        </w:rPr>
        <w:t xml:space="preserve">, aunque entonces quedamos fuera de los identificadores del fichero </w:t>
      </w:r>
      <w:r>
        <w:rPr>
          <w:color w:val="0000FF"/>
          <w:sz w:val="24"/>
          <w:szCs w:val="24"/>
        </w:rPr>
        <w:t>R.java.</w:t>
      </w:r>
    </w:p>
    <w:p w14:paraId="7FE3ADD5" w14:textId="77777777" w:rsidR="000954D5" w:rsidRDefault="000954D5">
      <w:pPr>
        <w:widowControl w:val="0"/>
        <w:pBdr>
          <w:top w:val="nil"/>
          <w:left w:val="nil"/>
          <w:bottom w:val="nil"/>
          <w:right w:val="nil"/>
          <w:between w:val="nil"/>
        </w:pBdr>
        <w:spacing w:line="360" w:lineRule="auto"/>
        <w:jc w:val="both"/>
        <w:rPr>
          <w:color w:val="0000FF"/>
          <w:sz w:val="24"/>
          <w:szCs w:val="24"/>
        </w:rPr>
      </w:pPr>
    </w:p>
    <w:p w14:paraId="5C90D058" w14:textId="2F7AAC2C" w:rsidR="000954D5" w:rsidRDefault="007A4592">
      <w:pPr>
        <w:pBdr>
          <w:top w:val="nil"/>
          <w:left w:val="nil"/>
          <w:bottom w:val="nil"/>
          <w:right w:val="nil"/>
          <w:between w:val="nil"/>
        </w:pBdr>
        <w:spacing w:line="240" w:lineRule="auto"/>
        <w:jc w:val="both"/>
        <w:rPr>
          <w:rFonts w:ascii="Calibri" w:eastAsia="Calibri" w:hAnsi="Calibri" w:cs="Calibri"/>
          <w:sz w:val="24"/>
          <w:szCs w:val="24"/>
        </w:rPr>
      </w:pPr>
      <w:r>
        <w:rPr>
          <w:rFonts w:ascii="Calibri" w:eastAsia="Calibri" w:hAnsi="Calibri" w:cs="Calibri"/>
          <w:sz w:val="24"/>
          <w:szCs w:val="24"/>
        </w:rPr>
        <w:t>Con control de excepciones</w:t>
      </w:r>
      <w:r w:rsidR="008C6217">
        <w:rPr>
          <w:rFonts w:ascii="Calibri" w:eastAsia="Calibri" w:hAnsi="Calibri" w:cs="Calibri"/>
          <w:sz w:val="24"/>
          <w:szCs w:val="24"/>
        </w:rPr>
        <w:t>, en este caso Java se encarga de cerrar los objetos declarados dentro del parántesis</w:t>
      </w:r>
      <w:r>
        <w:rPr>
          <w:rFonts w:ascii="Calibri" w:eastAsia="Calibri" w:hAnsi="Calibri" w:cs="Calibri"/>
          <w:sz w:val="24"/>
          <w:szCs w:val="24"/>
        </w:rPr>
        <w:t>:</w:t>
      </w:r>
    </w:p>
    <w:p w14:paraId="745A8F4A" w14:textId="5F77D1CC" w:rsidR="007A4592" w:rsidRDefault="007A4592">
      <w:pPr>
        <w:pBdr>
          <w:top w:val="nil"/>
          <w:left w:val="nil"/>
          <w:bottom w:val="nil"/>
          <w:right w:val="nil"/>
          <w:between w:val="nil"/>
        </w:pBdr>
        <w:spacing w:line="240" w:lineRule="auto"/>
        <w:jc w:val="both"/>
        <w:rPr>
          <w:rFonts w:ascii="Calibri" w:eastAsia="Calibri" w:hAnsi="Calibri" w:cs="Calibri"/>
          <w:sz w:val="24"/>
          <w:szCs w:val="24"/>
        </w:rPr>
      </w:pPr>
      <w:r w:rsidRPr="007A4592">
        <w:rPr>
          <w:rFonts w:ascii="Calibri" w:eastAsia="Calibri" w:hAnsi="Calibri" w:cs="Calibri"/>
          <w:sz w:val="24"/>
          <w:szCs w:val="24"/>
        </w:rPr>
        <w:drawing>
          <wp:inline distT="0" distB="0" distL="0" distR="0" wp14:anchorId="12B8793F" wp14:editId="5A4D6A49">
            <wp:extent cx="5733415" cy="4730750"/>
            <wp:effectExtent l="0" t="0" r="635" b="0"/>
            <wp:docPr id="177456501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65012" name="Imagen 1" descr="Interfaz de usuario gráfica, Texto, Aplicación, Correo electrónico&#10;&#10;El contenido generado por IA puede ser incorrecto."/>
                    <pic:cNvPicPr/>
                  </pic:nvPicPr>
                  <pic:blipFill>
                    <a:blip r:embed="rId10"/>
                    <a:stretch>
                      <a:fillRect/>
                    </a:stretch>
                  </pic:blipFill>
                  <pic:spPr>
                    <a:xfrm>
                      <a:off x="0" y="0"/>
                      <a:ext cx="5733415" cy="4730750"/>
                    </a:xfrm>
                    <a:prstGeom prst="rect">
                      <a:avLst/>
                    </a:prstGeom>
                  </pic:spPr>
                </pic:pic>
              </a:graphicData>
            </a:graphic>
          </wp:inline>
        </w:drawing>
      </w:r>
    </w:p>
    <w:sectPr w:rsidR="007A4592">
      <w:pgSz w:w="11909" w:h="16834"/>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36DFA"/>
    <w:multiLevelType w:val="multilevel"/>
    <w:tmpl w:val="F9CC9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715F21"/>
    <w:multiLevelType w:val="multilevel"/>
    <w:tmpl w:val="9F004E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FB476C"/>
    <w:multiLevelType w:val="multilevel"/>
    <w:tmpl w:val="58BCB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1C3FBB"/>
    <w:multiLevelType w:val="multilevel"/>
    <w:tmpl w:val="454E5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0F21C6"/>
    <w:multiLevelType w:val="multilevel"/>
    <w:tmpl w:val="C942A0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180E92"/>
    <w:multiLevelType w:val="multilevel"/>
    <w:tmpl w:val="70CE1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5935405">
    <w:abstractNumId w:val="0"/>
  </w:num>
  <w:num w:numId="2" w16cid:durableId="1848061177">
    <w:abstractNumId w:val="3"/>
  </w:num>
  <w:num w:numId="3" w16cid:durableId="467406496">
    <w:abstractNumId w:val="2"/>
  </w:num>
  <w:num w:numId="4" w16cid:durableId="99495497">
    <w:abstractNumId w:val="4"/>
  </w:num>
  <w:num w:numId="5" w16cid:durableId="2014605558">
    <w:abstractNumId w:val="1"/>
  </w:num>
  <w:num w:numId="6" w16cid:durableId="1512625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54D5"/>
    <w:rsid w:val="000954D5"/>
    <w:rsid w:val="00332C24"/>
    <w:rsid w:val="00524131"/>
    <w:rsid w:val="006856E3"/>
    <w:rsid w:val="006940A4"/>
    <w:rsid w:val="00770423"/>
    <w:rsid w:val="007A4592"/>
    <w:rsid w:val="007C3B7E"/>
    <w:rsid w:val="008C62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DD0C"/>
  <w15:docId w15:val="{383C737B-04E8-4268-A7E9-7B3D1BBF2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5</Pages>
  <Words>584</Words>
  <Characters>3216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Aránzazu  Sáez de Ibarra Beltran de Guevara</cp:lastModifiedBy>
  <cp:revision>4</cp:revision>
  <dcterms:created xsi:type="dcterms:W3CDTF">2026-01-08T09:36:00Z</dcterms:created>
  <dcterms:modified xsi:type="dcterms:W3CDTF">2026-01-08T10:43:00Z</dcterms:modified>
</cp:coreProperties>
</file>