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</w:t>
      </w:r>
      <w:r>
        <w:rPr>
          <w:rFonts w:ascii="Arial" w:hAnsi="Arial" w:cs="Arial" w:eastAsia="Arial"/>
          <w:color w:val="252525"/>
          <w:sz w:val="61"/>
        </w:rPr>
        <w:t xml:space="preserve"> this program uses nested if statement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number = 5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outer if statement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(number &gt;= 0):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inner if statement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number == 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print('Number is 0')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 inner else statement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else: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print('Number is positive')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outer else statement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else: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print('Number is negative')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Output: Number is positive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2023-04-16T17:11:20Z</dcterms:created>
  <dc:creator>Apache POI</dc:creator>
</cp:coreProperties>
</file>