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PLIEGO DE PRESCRIPCIONES TECNICAS</w:t>
      </w:r>
    </w:p>
    <w:p>
      <w:pPr>
        <w:pStyle w:val="Heading1"/>
      </w:pPr>
      <w:r>
        <w:t>CONFIGURACIÓN DEL CONTRATO</w:t>
      </w:r>
    </w:p>
    <w:p>
      <w:pPr>
        <w:jc w:val="both"/>
      </w:pPr>
      <w:r>
        <w:t>[Seccion vacia: No se encontro contexto suficiente en la BD]</w:t>
      </w:r>
    </w:p>
    <w:p>
      <w:pPr>
        <w:pStyle w:val="Heading2"/>
      </w:pPr>
      <w:r>
        <w:t>CRITERIOS DE ADJUDICACIÓN POR LOTE</w:t>
      </w:r>
    </w:p>
    <w:p>
      <w:pPr>
        <w:jc w:val="both"/>
      </w:pPr>
      <w:r>
        <w:t xml:space="preserve">Criterios de adjudicación por lote  </w:t>
        <w:br/>
        <w:br/>
        <w:t xml:space="preserve">1. Aplicación diferenciada por lotes  </w:t>
        <w:br/>
        <w:t xml:space="preserve">1.1. De conformidad con lo dispuesto en el artículo 145 de la Ley 9/2017, de 8 de noviembre, de Contratos del Sector Público, los criterios de adjudicación se aplicarán de forma independiente para cada lote, evaluándose y puntuándose separadamente las ofertas presentadas a cada uno de ellos.  </w:t>
        <w:br/>
        <w:br/>
        <w:t xml:space="preserve">1.2. La adjudicación de cada lote se realizará a favor de la oferta económicamente más ventajosa, determinada en atención a los criterios de adjudicación que se establecen para dicho lote, pudiendo ser diferentes en naturaleza y ponderación respecto de los previstos para otros lotes.  </w:t>
        <w:br/>
        <w:br/>
        <w:t xml:space="preserve">1.3. A efectos de valoración, cada lote tendrá su propia ficha de criterios y ponderaciones, que se incorporará al presente pliego como anexo específico para cada lote.  </w:t>
        <w:br/>
        <w:br/>
        <w:t xml:space="preserve">2. Tipología de criterios de adjudicación  </w:t>
        <w:br/>
        <w:t xml:space="preserve">2.1. En cada lote se diferenciarán, conforme al artículo 145 LCSP, los siguientes tipos de criterios de adjudicación:  </w:t>
        <w:br/>
        <w:br/>
        <w:t xml:space="preserve">a) Criterios evaluables mediante juicio de valor (criterios cualitativos no cuantificables automáticamente).  </w:t>
        <w:br/>
        <w:t xml:space="preserve">b) Criterios evaluables mediante la aplicación de fórmulas (criterios cuantificables de forma automática).  </w:t>
        <w:br/>
        <w:br/>
        <w:t xml:space="preserve">2.2. En ningún caso los criterios evaluables mediante juicio de valor podrán depender exclusivamente de apreciaciones subjetivas, debiendo estar vinculados al objeto del contrato y expresarse de forma que permitan una evaluación razonada, motivada y verificable.  </w:t>
        <w:br/>
        <w:br/>
        <w:t xml:space="preserve">2.3. Los criterios evaluables mediante fórmulas se expresarán mediante parámetros numéricos o porcentuales que permitan la comparación matemática de las ofertas, debiendo definirse con claridad la fórmula de valoración y, en su caso, los rangos de puntuación.  </w:t>
        <w:br/>
        <w:br/>
        <w:t xml:space="preserve">3. Criterios evaluables mediante juicio de valor por lote  </w:t>
        <w:br/>
        <w:t xml:space="preserve">3.1. Para cada lote se fijarán específicamente los criterios evaluables mediante juicio de valor, así como su ponderación, que se harán constar en el correspondiente anexo de criterios de adjudicación.  </w:t>
        <w:br/>
        <w:br/>
        <w:t xml:space="preserve">3.2. A título organizativo, para cada lote se dejarán los siguientes espacios editables, que deberán completarse en la versión definitiva del pliego:  </w:t>
        <w:br/>
        <w:br/>
        <w:t xml:space="preserve">Lote [___] – Criterios evaluables mediante juicio de valor  </w:t>
        <w:br/>
        <w:t xml:space="preserve">- Criterio 1: [Denominación del criterio]  </w:t>
        <w:br/>
        <w:t xml:space="preserve">  - Descripción: [Descripción detallada del contenido del criterio y aspectos a valorar]  </w:t>
        <w:br/>
        <w:t xml:space="preserve">  - Ponderación: [___] puntos  </w:t>
        <w:br/>
        <w:t xml:space="preserve">- Criterio 2: [Denominación del criterio]  </w:t>
        <w:br/>
        <w:t xml:space="preserve">  - Descripción: [Descripción detallada del contenido del criterio y aspectos a valorar]  </w:t>
        <w:br/>
        <w:t xml:space="preserve">  - Ponderación: [___] puntos  </w:t>
        <w:br/>
        <w:t xml:space="preserve">- Criterio 3: [Denominación del criterio]  </w:t>
        <w:br/>
        <w:t xml:space="preserve">  - Descripción: [Descripción detallada del contenido del criterio y aspectos a valorar]  </w:t>
        <w:br/>
        <w:t xml:space="preserve">  - Ponderación: [___] puntos  </w:t>
        <w:br/>
        <w:br/>
        <w:t xml:space="preserve">(Podrán añadirse tantos criterios como se considere necesario para cada lote).  </w:t>
        <w:br/>
        <w:br/>
        <w:t xml:space="preserve">3.3. Para cada lote se indicará expresamente el total de puntos asignados a los criterios evaluables mediante juicio de valor:  </w:t>
        <w:br/>
        <w:br/>
        <w:t xml:space="preserve">- Total criterios de juicio de valor Lote [___]: [___] puntos.  </w:t>
        <w:br/>
        <w:br/>
        <w:t xml:space="preserve">4. Criterios evaluables mediante fórmulas por lote  </w:t>
        <w:br/>
        <w:t xml:space="preserve">4.1. Para cada lote se fijarán igualmente los criterios evaluables mediante fórmulas, su ponderación y la fórmula de valoración aplicable, que se recogerán en el correspondiente anexo de criterios de adjudicación.  </w:t>
        <w:br/>
        <w:br/>
        <w:t xml:space="preserve">4.2. A tal efecto, se establecen los siguientes espacios editables, a completar para cada lote:  </w:t>
        <w:br/>
        <w:br/>
        <w:t xml:space="preserve">Lote [___] – Criterios evaluables mediante fórmulas  </w:t>
        <w:br/>
        <w:t xml:space="preserve">- Criterio 1: [Denominación del criterio] (p.ej., oferta económica, reducción de plazo, etc.)  </w:t>
        <w:br/>
        <w:t xml:space="preserve">  - Ponderación: [___] puntos  </w:t>
        <w:br/>
        <w:t xml:space="preserve">  - Fórmula de valoración: [Indicar fórmula matemática concreta]  </w:t>
        <w:br/>
        <w:t xml:space="preserve">- Criterio 2: [Denominación del criterio]  </w:t>
        <w:br/>
        <w:t xml:space="preserve">  - Ponderación: [___] puntos  </w:t>
        <w:br/>
        <w:t xml:space="preserve">  - Fórmula de valoración: [Indicar fórmula matemática concreta]  </w:t>
        <w:br/>
        <w:t xml:space="preserve">- Criterio 3: [Denominación del criterio]  </w:t>
        <w:br/>
        <w:t xml:space="preserve">  - Ponderación: [___] puntos  </w:t>
        <w:br/>
        <w:t xml:space="preserve">  - Fórmula de valoración: [Indicar fórmula matemática concreta]  </w:t>
        <w:br/>
        <w:br/>
        <w:t xml:space="preserve">(Podrán añadirse tantos criterios como se considere necesario para cada lote).  </w:t>
        <w:br/>
        <w:br/>
        <w:t xml:space="preserve">4.3. Para cada lote se indicará expresamente el total de puntos asignados a los criterios evaluables mediante fórmulas:  </w:t>
        <w:br/>
        <w:br/>
        <w:t xml:space="preserve">- Total criterios evaluables mediante fórmulas Lote [___]: [___] puntos.  </w:t>
        <w:br/>
        <w:br/>
        <w:t xml:space="preserve">5. Ponderación global y coherencia de los criterios por lote  </w:t>
        <w:br/>
        <w:t xml:space="preserve">5.1. La suma de la ponderación de los criterios evaluables mediante juicio de valor y de los criterios evaluables mediante fórmulas será, para cada lote, de 100 puntos, salvo que se establezca otra escala equivalente expresamente indicada.  </w:t>
        <w:br/>
        <w:br/>
        <w:t xml:space="preserve">5.2. En cada anexo de criterios por lote se hará constar, de manera resumida, la siguiente tabla de ponderaciones:  </w:t>
        <w:br/>
        <w:br/>
        <w:t xml:space="preserve">Lote [___] – Resumen de ponderaciones  </w:t>
        <w:br/>
        <w:t xml:space="preserve">- Total criterios de juicio de valor: [___] puntos  </w:t>
        <w:br/>
        <w:t xml:space="preserve">- Total criterios evaluables mediante fórmulas: [___] puntos  </w:t>
        <w:br/>
        <w:t xml:space="preserve">- Total conjunto criterios Lote [___]: [___] puntos (habitualmente 100 puntos)  </w:t>
        <w:br/>
        <w:br/>
        <w:t>5.3. La definición concreta de los criterios y su ponderación para cada lote deberá respetar los principios de transparencia, igualdad de trato, no discriminación y proporcionalidad, así como la necesaria vinculación de los criterios al objeto del contrato en los términos del artículo 145 LCSP.</w:t>
      </w:r>
    </w:p>
    <w:p>
      <w:pPr>
        <w:pStyle w:val="Heading2"/>
      </w:pPr>
      <w:r>
        <w:t>OFERTAS INTEGRADORAS</w:t>
      </w:r>
    </w:p>
    <w:p>
      <w:pPr>
        <w:jc w:val="both"/>
      </w:pPr>
      <w:r>
        <w:t>Ofertas integradoras</w:t>
        <w:br/>
        <w:br/>
        <w:t xml:space="preserve">1. Admisibilidad y alcance  </w:t>
        <w:br/>
        <w:t xml:space="preserve">1.1. Se admiten ofertas integradoras que comprendan simultáneamente varios lotes del contrato, sin perjuicio de la presentación de ofertas independientes para cada lote.  </w:t>
        <w:br/>
        <w:t xml:space="preserve">1.2. Cada lote mantendrá, a todos los efectos, su autonomía funcional, económica y de ejecución, sin perjuicio de lo dispuesto en esta cláusula respecto a la valoración y adjudicación de ofertas integradoras.  </w:t>
        <w:br/>
        <w:t xml:space="preserve">1.3. La presentación de ofertas integradoras será voluntaria para los licitadores y compatible con la presentación de ofertas a uno, varios o la totalidad de los lotes, de conformidad con la ausencia de limitación en el número de lotes para los que se puede presentar oferta y en el número máximo de lotes adjudicables a un mismo licitador establecida en este pliego.  </w:t>
        <w:br/>
        <w:t xml:space="preserve">1.4. Las ofertas integradoras deberán presentarse en los términos previstos para las ofertas por lote y se someterán a las mismas condiciones de capacidad, solvencia, prohibiciones de contratar, criterios de adjudicación y resto de requisitos establecidos en el presente pliego, con las particularidades que se indican en los apartados siguientes.  </w:t>
        <w:br/>
        <w:br/>
        <w:t xml:space="preserve">2. Condiciones específicas de las ofertas integradoras  </w:t>
        <w:br/>
        <w:t xml:space="preserve">2.1. La oferta integradora deberá identificar expresamente los lotes a los que se refiere, así como el precio total ofertado para el conjunto de los mismos, desglosando, a efectos meramente informativos y de control, la parte del precio imputable a cada lote.  </w:t>
        <w:br/>
        <w:t xml:space="preserve">2.2. La oferta integradora deberá ser completa respecto de los lotes que incluya, de modo que no se admitirán ofertas integradoras parciales que condicionen la adjudicación de un lote a la obtención de otro sin abarcar la totalidad de los lotes que se declaren integrados.  </w:t>
        <w:br/>
        <w:t xml:space="preserve">2.3. Las condiciones técnicas y económicas de la oferta integradora deberán ser coherentes con las condiciones particulares de cada lote y, en ningún caso, podrán suponer la alteración de las prestaciones definidas en el pliego para cada uno de ellos.  </w:t>
        <w:br/>
        <w:t xml:space="preserve">2.4. La formalización y ejecución resultantes de la adjudicación de una oferta integradora respetarán el carácter independiente de cada lote como contrato a todos los efectos, sin perjuicio de los compromisos asumidos por el adjudicatario en su oferta integradora.  </w:t>
        <w:br/>
        <w:br/>
        <w:t xml:space="preserve">3. Reglas de valoración y preferencia  </w:t>
        <w:br/>
        <w:t xml:space="preserve">3.1. El órgano de contratación valorará, en primer lugar, las ofertas presentadas por cada lote de forma individual, aplicando los criterios de adjudicación establecidos para cada uno de ellos, y determinará la mejor oferta por lote.  </w:t>
        <w:br/>
        <w:t xml:space="preserve">3.2. De forma paralela, se procederá a la valoración de las ofertas integradoras, aplicando los mismos criterios de adjudicación previstos en el pliego, adaptados a su ámbito conjunto, de manera que se determine la mejor oferta integradora para cada combinación de lotes ofertada.  </w:t>
        <w:br/>
        <w:t xml:space="preserve">3.3. Para la adjudicación se comparará el resultado que se derive:  </w:t>
        <w:br/>
        <w:t xml:space="preserve">a) De la suma de las mejores ofertas individualmente consideradas para cada lote incluido en la integración, y  </w:t>
        <w:br/>
        <w:t xml:space="preserve">b) De la mejor oferta integradora que abarque dichos lotes.  </w:t>
        <w:br/>
        <w:t xml:space="preserve">3.4. Se otorgará preferencia a la mejor oferta integradora cuando, atendidos los criterios de adjudicación y el interés público, resulte globalmente más ventajosa para el conjunto de los lotes afectados que la suma de las mejores ofertas individuales, ya sea por obtener una puntuación total superior conforme a los criterios establecidos o, en su caso, un precio global más favorable con igual cumplimiento del resto de criterios.  </w:t>
        <w:br/>
        <w:t xml:space="preserve">3.5. En caso de empate entre la mejor combinación de ofertas por lote y la mejor oferta integradora, se aplicarán sucesivamente los criterios de desempate previstos en el pliego; si el empate persistiera, se dará preferencia a la solución que proporcione mayor eficiencia en la gestión y ejecución conjunta de las prestaciones, motivándose expresamente en el expediente.  </w:t>
        <w:br/>
        <w:t xml:space="preserve">3.6. La preferencia en favor de la oferta integradora no podrá vulnerar, en ningún caso, los principios de igualdad de trato, no discriminación y libre competencia entre licitadores.  </w:t>
        <w:br/>
        <w:br/>
        <w:t xml:space="preserve">4. Límites de adjudicación a un único licitador  </w:t>
        <w:br/>
        <w:t xml:space="preserve">4.1. Sin perjuicio de la admisión de ofertas integradoras, no se establece limitación específica respecto del número de lotes para los que un mismo licitador pueda presentar oferta ni del número máximo de lotes que puedan adjudicársele, de acuerdo con lo señalado en este pliego.  </w:t>
        <w:br/>
        <w:t xml:space="preserve">4.2. La adjudicación basada en una oferta integradora podrá comportar que todos los lotes afectados por dicha oferta se adjudiquen a un mismo licitador, siempre que este haya sido clasificado como mejor oferta de acuerdo con las reglas de valoración señaladas y cumpla las condiciones de solvencia y el resto de requisitos exigidos para cada lote.  </w:t>
        <w:br/>
        <w:t xml:space="preserve">4.3. La eventual acumulación de lotes en un único adjudicatario derivada de la aceptación de una oferta integradora deberá ser compatible con la adecuada ejecución de las prestaciones y con el interés público, pudiendo el órgano de contratación motivar la no adjudicación de una oferta integradora si, aun resultando mejor valorada, se acreditara fundadamente que su aceptación compromete gravemente la correcta ejecución del contrato o altera de forma desproporcionada la distribución de riesgos.  </w:t>
        <w:br/>
        <w:br/>
        <w:t xml:space="preserve">5. Compatibilidad con el procedimiento abierto simplificado  </w:t>
        <w:br/>
        <w:t xml:space="preserve">5.1. La admisión de ofertas integradoras es plenamente compatible con la utilización del procedimiento abierto simplificado, siempre que se respeten las exigencias legales aplicables a este procedimiento y las condiciones específicas establecidas en este pliego.  </w:t>
        <w:br/>
        <w:t xml:space="preserve">5.2. Las ofertas integradoras se presentarán y evaluarán con arreglo a las mismas fases, trámites, criterios de adjudicación, exigencias de acreditación de capacidad y solvencia y limitaciones propias del procedimiento abierto simplificado empleadas para las ofertas por lote.  </w:t>
        <w:br/>
        <w:t xml:space="preserve">5.3. La existencia de ofertas integradoras no alterará la documentación que deba incluirse en cada sobres o archivos electrónicos conforme al procedimiento abierto simplificado, debiendo el licitador indicar claramente, en la documentación correspondiente a la oferta, la condición de integradora y los lotes a los que afecta.  </w:t>
        <w:br/>
        <w:t>5.4. Las reglas de adjudicación y preferencia establecidas en esta cláusula se aplicarán sin perjuicio de las especialidades procedimentales del procedimiento abierto simplificado, y no supondrán en ningún caso ampliación de plazos ni modificación de los criterios de adjudicación fijados en el pliego.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