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 w:hint="eastAsia">
          <w:rFonts w:ascii="Noto Sans SC Thin" w:hAnsi="Noto Sans SC Thin" w:eastAsia="Noto Sans SC Thin" w:cs="Noto Sans SC Thin"/>
        </w:rPr>
        <w:t>AI 学习笔记 全流程体系化完整版</w:t>
      </w:r>
    </w:p>
    <w:p>
      <w:r>
        <w:rPr w:hint="eastAsia">
          <w:rFonts w:ascii="Noto Sans SC Thin" w:hAnsi="Noto Sans SC Thin" w:eastAsia="Noto Sans SC Thin" w:cs="Noto Sans SC Thin"/>
          <w:i/>
          <w:color w:val="555555"/>
        </w:rPr>
        <w:t>从大模型基础到 Agent 工程  含思维导图与流程图</w:t>
      </w:r>
    </w:p>
    <w:p>
      <w:r>
        <w:rPr w:hint="eastAsia">
          <w:rFonts w:ascii="Noto Sans SC Thin" w:hAnsi="Noto Sans SC Thin" w:eastAsia="Noto Sans SC Thin" w:cs="Noto Sans SC Thin"/>
          <w:i/>
          <w:color w:val="404040"/>
        </w:rPr>
        <w:t xml:space="preserve">一份按概念依赖关系组织的体系化 AI 学习笔记，覆盖 </w:t>
      </w:r>
      <w:r>
        <w:rPr w:hint="eastAsia">
          <w:rFonts w:ascii="Noto Sans SC Thin" w:hAnsi="Noto Sans SC Thin" w:eastAsia="Noto Sans SC Thin" w:cs="Noto Sans SC Thin"/>
          <w:b/>
          <w:i/>
          <w:color w:val="404040"/>
        </w:rPr>
        <w:t>大模型基础、Transformer、训练与对齐、Agent 与 RAG、缓存与推理、算力硬件、模型生态、产品工程和安全治理</w:t>
      </w:r>
      <w:r>
        <w:rPr w:hint="eastAsia">
          <w:rFonts w:ascii="Noto Sans SC Thin" w:hAnsi="Noto Sans SC Thin" w:eastAsia="Noto Sans SC Thin" w:cs="Noto Sans SC Thin"/>
          <w:i/>
          <w:color w:val="404040"/>
        </w:rPr>
        <w:t>。  内容从“模型如何表示输入”开始，逐步讲到“模型如何训练、如何调用工具、如何部署和评测”。说明尽量通俗，同时保留必要的专业术语、流程图和工程边界。</w:t>
      </w:r>
    </w:p>
    <w:p>
      <w:pPr>
        <w:pStyle w:val="Heading2"/>
        <w:keepNext/>
      </w:pPr>
      <w:r>
        <w:rPr w:hint="eastAsia">
          <w:rFonts w:ascii="Noto Sans SC Thin" w:hAnsi="Noto Sans SC Thin" w:eastAsia="Noto Sans SC Thin" w:cs="Noto Sans SC Thin"/>
        </w:rPr>
        <w:t>目录</w:t>
      </w:r>
    </w:p>
    <w:p>
      <w:r>
        <w:rPr w:hint="eastAsia">
          <w:rFonts w:ascii="Noto Sans SC Thin" w:hAnsi="Noto Sans SC Thin" w:eastAsia="Noto Sans SC Thin" w:cs="Noto Sans SC Thin"/>
        </w:rPr>
        <w:t>1. 知识体系总览（思维导图）</w:t>
      </w:r>
    </w:p>
    <w:p>
      <w:r>
        <w:rPr w:hint="eastAsia">
          <w:rFonts w:ascii="Noto Sans SC Thin" w:hAnsi="Noto Sans SC Thin" w:eastAsia="Noto Sans SC Thin" w:cs="Noto Sans SC Thin"/>
        </w:rPr>
        <w:t>2. 模块一 · 大模型基础</w:t>
      </w:r>
    </w:p>
    <w:p>
      <w:r>
        <w:rPr w:hint="eastAsia">
          <w:rFonts w:ascii="Noto Sans SC Thin" w:hAnsi="Noto Sans SC Thin" w:eastAsia="Noto Sans SC Thin" w:cs="Noto Sans SC Thin"/>
        </w:rPr>
        <w:t>3. 模块二 · 训练与对齐</w:t>
      </w:r>
    </w:p>
    <w:p>
      <w:r>
        <w:rPr w:hint="eastAsia">
          <w:rFonts w:ascii="Noto Sans SC Thin" w:hAnsi="Noto Sans SC Thin" w:eastAsia="Noto Sans SC Thin" w:cs="Noto Sans SC Thin"/>
        </w:rPr>
        <w:t>4. 模块三 · Agent 体系</w:t>
      </w:r>
    </w:p>
    <w:p>
      <w:r>
        <w:rPr w:hint="eastAsia">
          <w:rFonts w:ascii="Noto Sans SC Thin" w:hAnsi="Noto Sans SC Thin" w:eastAsia="Noto Sans SC Thin" w:cs="Noto Sans SC Thin"/>
        </w:rPr>
        <w:t>5. 模块四 · 算力与硬件</w:t>
      </w:r>
    </w:p>
    <w:p>
      <w:r>
        <w:rPr w:hint="eastAsia">
          <w:rFonts w:ascii="Noto Sans SC Thin" w:hAnsi="Noto Sans SC Thin" w:eastAsia="Noto Sans SC Thin" w:cs="Noto Sans SC Thin"/>
        </w:rPr>
        <w:t>6. 模块五 · 大模型生态</w:t>
      </w:r>
    </w:p>
    <w:p>
      <w:r>
        <w:rPr w:hint="eastAsia">
          <w:rFonts w:ascii="Noto Sans SC Thin" w:hAnsi="Noto Sans SC Thin" w:eastAsia="Noto Sans SC Thin" w:cs="Noto Sans SC Thin"/>
        </w:rPr>
        <w:t>7. 模块六 · AI 产品与交互工程</w:t>
      </w:r>
    </w:p>
    <w:p>
      <w:r>
        <w:rPr w:hint="eastAsia">
          <w:rFonts w:ascii="Noto Sans SC Thin" w:hAnsi="Noto Sans SC Thin" w:eastAsia="Noto Sans SC Thin" w:cs="Noto Sans SC Thin"/>
        </w:rPr>
        <w:t>8. 模块七 · 关键原理速查</w:t>
      </w:r>
    </w:p>
    <w:p>
      <w:r>
        <w:rPr w:hint="eastAsia">
          <w:rFonts w:ascii="Noto Sans SC Thin" w:hAnsi="Noto Sans SC Thin" w:eastAsia="Noto Sans SC Thin" w:cs="Noto Sans SC Thin"/>
        </w:rPr>
        <w:t>9. 模块八 · 从自然语言到 Agent 交付的完整链路</w:t>
      </w:r>
    </w:p>
    <w:p>
      <w:r>
        <w:rPr w:hint="eastAsia">
          <w:rFonts w:ascii="Noto Sans SC Thin" w:hAnsi="Noto Sans SC Thin" w:eastAsia="Noto Sans SC Thin" w:cs="Noto Sans SC Thin"/>
        </w:rPr>
        <w:t>10. 模块九 · 数据格式 工程控制 安全与上下文工程</w:t>
      </w:r>
    </w:p>
    <w:p>
      <w:pPr>
        <w:pStyle w:val="Heading2"/>
        <w:keepNext/>
      </w:pPr>
      <w:r>
        <w:rPr w:hint="eastAsia">
          <w:rFonts w:ascii="Noto Sans SC Thin" w:hAnsi="Noto Sans SC Thin" w:eastAsia="Noto Sans SC Thin" w:cs="Noto Sans SC Thin"/>
        </w:rPr>
        <w:t>0. 知识体系总览</w:t>
      </w:r>
    </w:p>
    <w:p>
      <w:pPr>
        <w:jc w:val="center"/>
      </w:pPr>
      <w:r>
        <w:rPr w:hint="eastAsia">
          <w:rFonts w:ascii="Noto Sans SC Thin" w:hAnsi="Noto Sans SC Thin" w:eastAsia="Noto Sans SC Thin" w:cs="Noto Sans SC Thin"/>
        </w:rPr>
        <w:drawing>
          <wp:inline xmlns:a="http://schemas.openxmlformats.org/drawingml/2006/main" xmlns:pic="http://schemas.openxmlformats.org/drawingml/2006/picture">
            <wp:extent cx="5760720" cy="7186254"/>
            <wp:docPr id="1" name="Picture 1" descr="AI 学习笔记知识体系总览思维导图" title="AI 学习笔记知识体系总览思维导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86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 w:hint="eastAsia">
          <w:rFonts w:ascii="Noto Sans SC Thin" w:hAnsi="Noto Sans SC Thin" w:eastAsia="Noto Sans SC Thin" w:cs="Noto Sans SC Thin"/>
        </w:rPr>
        <w:t>模块一 · 大模型基础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1.1 大模型参数及其文件表现形式</w:t>
      </w:r>
    </w:p>
    <w:p>
      <w:r>
        <w:rPr w:hint="eastAsia">
          <w:rFonts w:ascii="Noto Sans SC Thin" w:hAnsi="Noto Sans SC Thin" w:eastAsia="Noto Sans SC Thin" w:cs="Noto Sans SC Thin"/>
        </w:rPr>
        <w:t>用户下载的「大模型参数」本质上是</w:t>
      </w:r>
      <w:r>
        <w:rPr w:hint="eastAsia">
          <w:rFonts w:ascii="Noto Sans SC Thin" w:hAnsi="Noto Sans SC Thin" w:eastAsia="Noto Sans SC Thin" w:cs="Noto Sans SC Thin"/>
          <w:b/>
        </w:rPr>
        <w:t>成百上千万乃至上万亿个浮点数（权重）</w:t>
      </w:r>
      <w:r>
        <w:rPr w:hint="eastAsia">
          <w:rFonts w:ascii="Noto Sans SC Thin" w:hAnsi="Noto Sans SC Thin" w:eastAsia="Noto Sans SC Thin" w:cs="Noto Sans SC Thin"/>
        </w:rPr>
        <w:t>，训练结束后被序列化成二进制文件。常见格式：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格式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全称 / 特点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典型使用方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GGUF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GPT-Generated Unified Format， llama.cpp / Ollama 专用，单文件、自带分词器与元数据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本地推理（Ollama、LM Studio）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Safetensors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Hugging Face 推出，安全（无可执行代码）、极速加载的张量格式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HF 生态、训练/微调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PyTorch `.bin` / `.pt`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 xml:space="preserve">传统 </w:t>
            </w:r>
            <w:r>
              <w:rPr w:hint="eastAsia">
                <w:rFonts w:ascii="Noto Sans SC Thin" w:hAnsi="Noto Sans SC Thin" w:eastAsia="Noto Sans SC Thin" w:cs="Noto Sans SC Thin"/>
              </w:rPr>
              <w:t>torch.save</w:t>
            </w:r>
            <w:r>
              <w:rPr w:hint="eastAsia">
                <w:rFonts w:ascii="Noto Sans SC Thin" w:hAnsi="Noto Sans SC Thin" w:eastAsia="Noto Sans SC Thin" w:cs="Noto Sans SC Thin"/>
              </w:rPr>
              <w:t xml:space="preserve"> 权重，兼容性最好但加载较慢、有安全隐患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研究、旧模型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AWQ / GPTQ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量化（4-bit/8-bit）后的压缩权重，体积大幅缩小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显存受限的设备</w:t>
            </w:r>
          </w:p>
        </w:tc>
      </w:tr>
    </w:tbl>
    <w:p>
      <w:r>
        <w:rPr w:hint="eastAsia">
          <w:rFonts w:ascii="Noto Sans SC Thin" w:hAnsi="Noto Sans SC Thin" w:eastAsia="Noto Sans SC Thin" w:cs="Noto Sans SC Thin"/>
          <w:b/>
          <w:i/>
          <w:color w:val="404040"/>
        </w:rPr>
        <w:t>体积参考</w:t>
      </w:r>
      <w:r>
        <w:rPr w:hint="eastAsia">
          <w:rFonts w:ascii="Noto Sans SC Thin" w:hAnsi="Noto Sans SC Thin" w:eastAsia="Noto Sans SC Thin" w:cs="Noto Sans SC Thin"/>
          <w:i/>
          <w:color w:val="404040"/>
        </w:rPr>
        <w:t xml:space="preserve">：一个 7B~8B 的 FP16 模型约 </w:t>
      </w:r>
      <w:r>
        <w:rPr w:hint="eastAsia">
          <w:rFonts w:ascii="Noto Sans SC Thin" w:hAnsi="Noto Sans SC Thin" w:eastAsia="Noto Sans SC Thin" w:cs="Noto Sans SC Thin"/>
          <w:b/>
          <w:i/>
          <w:color w:val="404040"/>
        </w:rPr>
        <w:t>13–14 GB</w:t>
      </w:r>
      <w:r>
        <w:rPr w:hint="eastAsia">
          <w:rFonts w:ascii="Noto Sans SC Thin" w:hAnsi="Noto Sans SC Thin" w:eastAsia="Noto Sans SC Thin" w:cs="Noto Sans SC Thin"/>
          <w:i/>
          <w:color w:val="404040"/>
        </w:rPr>
        <w:t>；量化到 4-bit 后可降到约 4–5 GB，才能在消费级显卡/ Mac 上跑起来。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1.2 Tokenizer（分词器）为什么重要</w:t>
      </w:r>
    </w:p>
    <w:p>
      <w:r>
        <w:rPr w:hint="eastAsia">
          <w:rFonts w:ascii="Noto Sans SC Thin" w:hAnsi="Noto Sans SC Thin" w:eastAsia="Noto Sans SC Thin" w:cs="Noto Sans SC Thin"/>
        </w:rPr>
        <w:t xml:space="preserve">Tokenizer 把人类文本切成模型能处理的 </w:t>
      </w:r>
      <w:r>
        <w:rPr w:hint="eastAsia">
          <w:rFonts w:ascii="Noto Sans SC Thin" w:hAnsi="Noto Sans SC Thin" w:eastAsia="Noto Sans SC Thin" w:cs="Noto Sans SC Thin"/>
          <w:b/>
        </w:rPr>
        <w:t>token（词元）</w:t>
      </w:r>
      <w:r>
        <w:rPr w:hint="eastAsia">
          <w:rFonts w:ascii="Noto Sans SC Thin" w:hAnsi="Noto Sans SC Thin" w:eastAsia="Noto Sans SC Thin" w:cs="Noto Sans SC Thin"/>
        </w:rPr>
        <w:t>。token 不是固定的“词”，也不必是最小语义单元；它可能是一个字、子词、标点或字节片段。它重要在：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决定</w:t>
      </w:r>
      <w:r>
        <w:rPr w:hint="eastAsia">
          <w:rFonts w:ascii="Noto Sans SC Thin" w:hAnsi="Noto Sans SC Thin" w:eastAsia="Noto Sans SC Thin" w:cs="Noto Sans SC Thin"/>
          <w:b/>
        </w:rPr>
        <w:t>词表大小</w:t>
      </w:r>
      <w:r>
        <w:rPr w:hint="eastAsia">
          <w:rFonts w:ascii="Noto Sans SC Thin" w:hAnsi="Noto Sans SC Thin" w:eastAsia="Noto Sans SC Thin" w:cs="Noto Sans SC Thin"/>
        </w:rPr>
        <w:t>与</w:t>
      </w:r>
      <w:r>
        <w:rPr w:hint="eastAsia">
          <w:rFonts w:ascii="Noto Sans SC Thin" w:hAnsi="Noto Sans SC Thin" w:eastAsia="Noto Sans SC Thin" w:cs="Noto Sans SC Thin"/>
          <w:b/>
        </w:rPr>
        <w:t>压缩率</w:t>
      </w:r>
      <w:r>
        <w:rPr w:hint="eastAsia">
          <w:rFonts w:ascii="Noto Sans SC Thin" w:hAnsi="Noto Sans SC Thin" w:eastAsia="Noto Sans SC Thin" w:cs="Noto Sans SC Thin"/>
        </w:rPr>
        <w:t>——同样一段话，token 数越少，推理越快、越省显存；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多语言（尤其是中文）切分策略直接影响模型效果；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手写一个 BPE（Byte-Pair Encoding）Tokenizer 是从零训模型的第一步：先统计语料里最高频的字节/字符对，逐层合并成子词。</w:t>
      </w:r>
    </w:p>
    <w:p>
      <w:pPr>
        <w:jc w:val="center"/>
      </w:pPr>
      <w:r>
        <w:rPr w:hint="eastAsia">
          <w:rFonts w:ascii="Noto Sans SC Thin" w:hAnsi="Noto Sans SC Thin" w:eastAsia="Noto Sans SC Thin" w:cs="Noto Sans SC Thin"/>
        </w:rPr>
        <w:drawing>
          <wp:inline xmlns:a="http://schemas.openxmlformats.org/drawingml/2006/main" xmlns:pic="http://schemas.openxmlformats.org/drawingml/2006/picture">
            <wp:extent cx="5760720" cy="1181686"/>
            <wp:docPr id="2" name="Picture 2" descr="Tokenizer 与 BPE 分词流程图" title="Tokenizer 与 BPE 分词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tokeniz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1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1.3 Transformer 与 Attention（注意力机制）</w:t>
      </w:r>
    </w:p>
    <w:p>
      <w:r>
        <w:rPr w:hint="eastAsia">
          <w:rFonts w:ascii="Noto Sans SC Thin" w:hAnsi="Noto Sans SC Thin" w:eastAsia="Noto Sans SC Thin" w:cs="Noto Sans SC Thin"/>
        </w:rPr>
        <w:t>Transformer 是现代大模型的</w:t>
      </w:r>
      <w:r>
        <w:rPr w:hint="eastAsia">
          <w:rFonts w:ascii="Noto Sans SC Thin" w:hAnsi="Noto Sans SC Thin" w:eastAsia="Noto Sans SC Thin" w:cs="Noto Sans SC Thin"/>
          <w:b/>
        </w:rPr>
        <w:t>统一架构</w:t>
      </w:r>
      <w:r>
        <w:rPr w:hint="eastAsia">
          <w:rFonts w:ascii="Noto Sans SC Thin" w:hAnsi="Noto Sans SC Thin" w:eastAsia="Noto Sans SC Thin" w:cs="Noto Sans SC Thin"/>
        </w:rPr>
        <w:t>，预训练和推理都基于它（但计算方式不同：训练并行处理整段；推理自回归逐 token 生成）。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Attention（注意力）本质</w:t>
      </w:r>
      <w:r>
        <w:rPr w:hint="eastAsia">
          <w:rFonts w:ascii="Noto Sans SC Thin" w:hAnsi="Noto Sans SC Thin" w:eastAsia="Noto Sans SC Thin" w:cs="Noto Sans SC Thin"/>
        </w:rPr>
        <w:t>：让每个 token 在理解自己时，「抬头看一眼」上下文里和它最相关的其他 token。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Q / K / V</w:t>
      </w:r>
      <w:r>
        <w:rPr w:hint="eastAsia">
          <w:rFonts w:ascii="Noto Sans SC Thin" w:hAnsi="Noto Sans SC Thin" w:eastAsia="Noto Sans SC Thin" w:cs="Noto Sans SC Thin"/>
        </w:rPr>
        <w:t>：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Q（Query 查询）</w:t>
      </w:r>
      <w:r>
        <w:rPr w:hint="eastAsia">
          <w:rFonts w:ascii="Noto Sans SC Thin" w:hAnsi="Noto Sans SC Thin" w:eastAsia="Noto Sans SC Thin" w:cs="Noto Sans SC Thin"/>
        </w:rPr>
        <w:t>：「我在找什么信息」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K（Key 键）</w:t>
      </w:r>
      <w:r>
        <w:rPr w:hint="eastAsia">
          <w:rFonts w:ascii="Noto Sans SC Thin" w:hAnsi="Noto Sans SC Thin" w:eastAsia="Noto Sans SC Thin" w:cs="Noto Sans SC Thin"/>
        </w:rPr>
        <w:t>：「我这里有什么信息标签」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V（Value 值）</w:t>
      </w:r>
      <w:r>
        <w:rPr w:hint="eastAsia">
          <w:rFonts w:ascii="Noto Sans SC Thin" w:hAnsi="Noto Sans SC Thin" w:eastAsia="Noto Sans SC Thin" w:cs="Noto Sans SC Thin"/>
        </w:rPr>
        <w:t>：「我这里的具体信息内容」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 xml:space="preserve">计算 </w:t>
      </w:r>
      <w:r>
        <w:rPr w:hint="eastAsia">
          <w:rFonts w:ascii="Noto Sans SC Thin" w:hAnsi="Noto Sans SC Thin" w:eastAsia="Noto Sans SC Thin" w:cs="Noto Sans SC Thin"/>
          <w:b/>
        </w:rPr>
        <w:t>Q 与 K 的相似度</w:t>
      </w:r>
      <w:r>
        <w:rPr w:hint="eastAsia">
          <w:rFonts w:ascii="Noto Sans SC Thin" w:hAnsi="Noto Sans SC Thin" w:eastAsia="Noto Sans SC Thin" w:cs="Noto Sans SC Thin"/>
        </w:rPr>
        <w:t>（点积 + softmax 得到权重），用权重</w:t>
      </w:r>
      <w:r>
        <w:rPr w:hint="eastAsia">
          <w:rFonts w:ascii="Noto Sans SC Thin" w:hAnsi="Noto Sans SC Thin" w:eastAsia="Noto Sans SC Thin" w:cs="Noto Sans SC Thin"/>
          <w:b/>
        </w:rPr>
        <w:t>加权求和 V</w:t>
      </w:r>
      <w:r>
        <w:rPr w:hint="eastAsia">
          <w:rFonts w:ascii="Noto Sans SC Thin" w:hAnsi="Noto Sans SC Thin" w:eastAsia="Noto Sans SC Thin" w:cs="Noto Sans SC Thin"/>
        </w:rPr>
        <w:t>，得到融合了全局上下文的新表示。这个加权后的 V 直接用于</w:t>
      </w:r>
      <w:r>
        <w:rPr w:hint="eastAsia">
          <w:rFonts w:ascii="Noto Sans SC Thin" w:hAnsi="Noto Sans SC Thin" w:eastAsia="Noto Sans SC Thin" w:cs="Noto Sans SC Thin"/>
          <w:b/>
        </w:rPr>
        <w:t>预测下一个 token</w:t>
      </w:r>
      <w:r>
        <w:rPr w:hint="eastAsia">
          <w:rFonts w:ascii="Noto Sans SC Thin" w:hAnsi="Noto Sans SC Thin" w:eastAsia="Noto Sans SC Thin" w:cs="Noto Sans SC Thin"/>
        </w:rPr>
        <w:t>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前馈神经网络（FFN）</w:t>
      </w:r>
      <w:r>
        <w:rPr w:hint="eastAsia">
          <w:rFonts w:ascii="Noto Sans SC Thin" w:hAnsi="Noto Sans SC Thin" w:eastAsia="Noto Sans SC Thin" w:cs="Noto Sans SC Thin"/>
        </w:rPr>
        <w:t>：Attention 之后对每个位置独立做的两层全连接变换，负责「消化」注意力聚合来的信息、增加非线性表达力。神经网络（含 FFN）整体负责把输入映射到输出、拟合复杂函数。</w:t>
      </w:r>
    </w:p>
    <w:p>
      <w:pPr>
        <w:jc w:val="center"/>
      </w:pPr>
      <w:r>
        <w:rPr w:hint="eastAsia">
          <w:rFonts w:ascii="Noto Sans SC Thin" w:hAnsi="Noto Sans SC Thin" w:eastAsia="Noto Sans SC Thin" w:cs="Noto Sans SC Thin"/>
        </w:rPr>
        <w:drawing>
          <wp:inline xmlns:a="http://schemas.openxmlformats.org/drawingml/2006/main" xmlns:pic="http://schemas.openxmlformats.org/drawingml/2006/picture">
            <wp:extent cx="5760720" cy="5120640"/>
            <wp:docPr id="3" name="Picture 3" descr="Transformer 与注意力机制流程图" title="Transformer 与注意力机制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transform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 w:hint="eastAsia">
          <w:rFonts w:ascii="Noto Sans SC Thin" w:hAnsi="Noto Sans SC Thin" w:eastAsia="Noto Sans SC Thin" w:cs="Noto Sans SC Thin"/>
          <w:b/>
          <w:i/>
          <w:color w:val="404040"/>
        </w:rPr>
        <w:t>预训练 vs 推理中的 Q/K/V</w:t>
      </w:r>
      <w:r>
        <w:rPr w:hint="eastAsia">
          <w:rFonts w:ascii="Noto Sans SC Thin" w:hAnsi="Noto Sans SC Thin" w:eastAsia="Noto Sans SC Thin" w:cs="Noto Sans SC Thin"/>
          <w:i/>
          <w:color w:val="404040"/>
        </w:rPr>
        <w:t>：两者都会产生 Q/K/V，因为都是把文本送进同一套 Transformer 算注意力。区别是预训练</w:t>
      </w:r>
      <w:r>
        <w:rPr w:hint="eastAsia">
          <w:rFonts w:ascii="Noto Sans SC Thin" w:hAnsi="Noto Sans SC Thin" w:eastAsia="Noto Sans SC Thin" w:cs="Noto Sans SC Thin"/>
          <w:b/>
          <w:i/>
          <w:color w:val="404040"/>
        </w:rPr>
        <w:t>没有 KV-Cache</w:t>
      </w:r>
      <w:r>
        <w:rPr w:hint="eastAsia">
          <w:rFonts w:ascii="Noto Sans SC Thin" w:hAnsi="Noto Sans SC Thin" w:eastAsia="Noto Sans SC Thin" w:cs="Noto Sans SC Thin"/>
          <w:i/>
          <w:color w:val="404040"/>
        </w:rPr>
        <w:t>（一次性并行算完整个序列），而推理为了生成第 N 个 token，会把前面所有 token 的 K/V 缓存下来（KV-Cache），避免每次重新计算历史。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1.4 预训练 vs 推理（训练的本质）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训练的本质</w:t>
      </w:r>
      <w:r>
        <w:rPr w:hint="eastAsia">
          <w:rFonts w:ascii="Noto Sans SC Thin" w:hAnsi="Noto Sans SC Thin" w:eastAsia="Noto Sans SC Thin" w:cs="Noto Sans SC Thin"/>
        </w:rPr>
        <w:t>：调整海量浮点参数，使「给定前文，预测下一个字」的错误尽可能小。不是把书本背下来，而是统计学习人类语言的模式、事实与逻辑，最终产出一堆权重文件。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训练（造模型）</w:t>
      </w:r>
      <w:r>
        <w:rPr w:hint="eastAsia">
          <w:rFonts w:ascii="Noto Sans SC Thin" w:hAnsi="Noto Sans SC Thin" w:eastAsia="Noto Sans SC Thin" w:cs="Noto Sans SC Thin"/>
        </w:rPr>
        <w:t>：输入海量文本 → 反复前向 + 反向传播 + 梯度更新 → 成本极高，需成千上万 GPU → 产出权重。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推理（用模型）</w:t>
      </w:r>
      <w:r>
        <w:rPr w:hint="eastAsia">
          <w:rFonts w:ascii="Noto Sans SC Thin" w:hAnsi="Noto Sans SC Thin" w:eastAsia="Noto Sans SC Thin" w:cs="Noto Sans SC Thin"/>
        </w:rPr>
        <w:t xml:space="preserve">：加载训练好的权重 → 只做前向计算生成回答 → </w:t>
      </w:r>
      <w:r>
        <w:rPr w:hint="eastAsia">
          <w:rFonts w:ascii="Noto Sans SC Thin" w:hAnsi="Noto Sans SC Thin" w:eastAsia="Noto Sans SC Thin" w:cs="Noto Sans SC Thin"/>
          <w:b/>
        </w:rPr>
        <w:t>不改动任何参数</w:t>
      </w:r>
      <w:r>
        <w:rPr w:hint="eastAsia">
          <w:rFonts w:ascii="Noto Sans SC Thin" w:hAnsi="Noto Sans SC Thin" w:eastAsia="Noto Sans SC Thin" w:cs="Noto Sans SC Thin"/>
        </w:rPr>
        <w:t xml:space="preserve"> → 可单卡 / 手机 / 本地。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联系</w:t>
      </w:r>
      <w:r>
        <w:rPr w:hint="eastAsia">
          <w:rFonts w:ascii="Noto Sans SC Thin" w:hAnsi="Noto Sans SC Thin" w:eastAsia="Noto Sans SC Thin" w:cs="Noto Sans SC Thin"/>
        </w:rPr>
        <w:t>：训练产出权重，推理消费权重；推理效果上限由训练质量决定。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类比</w:t>
      </w:r>
      <w:r>
        <w:rPr w:hint="eastAsia">
          <w:rFonts w:ascii="Noto Sans SC Thin" w:hAnsi="Noto Sans SC Thin" w:eastAsia="Noto Sans SC Thin" w:cs="Noto Sans SC Thin"/>
        </w:rPr>
        <w:t>：训练＝反复刷题并不断修改笔记；推理＝拿着写完的笔记做题，笔记不再修改。</w:t>
      </w:r>
    </w:p>
    <w:p>
      <w:r>
        <w:rPr w:hint="eastAsia">
          <w:rFonts w:ascii="Noto Sans SC Thin" w:hAnsi="Noto Sans SC Thin" w:eastAsia="Noto Sans SC Thin" w:cs="Noto Sans SC Thin"/>
          <w:b/>
          <w:i/>
          <w:color w:val="404040"/>
        </w:rPr>
        <w:t>iOS vs Windows 类比芯片</w:t>
      </w:r>
      <w:r>
        <w:rPr w:hint="eastAsia">
          <w:rFonts w:ascii="Noto Sans SC Thin" w:hAnsi="Noto Sans SC Thin" w:eastAsia="Noto Sans SC Thin" w:cs="Noto Sans SC Thin"/>
          <w:i/>
          <w:color w:val="404040"/>
        </w:rPr>
        <w:t>：Windows 工作站 = GPU 训练集群（可插多卡、吃巨量显存、做分布式重型计算）；iOS 手机 = 终端（NPU 只能跑轻量模型推理，完全做不了万亿级训练，内存/算力/带宽全不够）。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1.5 从零训一个 0.1B 模型的完整流程</w:t>
      </w:r>
    </w:p>
    <w:p>
      <w:r>
        <w:rPr w:hint="eastAsia">
          <w:rFonts w:ascii="Noto Sans SC Thin" w:hAnsi="Noto Sans SC Thin" w:eastAsia="Noto Sans SC Thin" w:cs="Noto Sans SC Thin"/>
        </w:rPr>
        <w:t>一个从零训练小模型的实践项目可拆为以下阶段，这也是理解大模型训练全貌的有效路径：</w:t>
      </w:r>
    </w:p>
    <w:p>
      <w:pPr>
        <w:jc w:val="center"/>
      </w:pPr>
      <w:r>
        <w:rPr w:hint="eastAsia">
          <w:rFonts w:ascii="Noto Sans SC Thin" w:hAnsi="Noto Sans SC Thin" w:eastAsia="Noto Sans SC Thin" w:cs="Noto Sans SC Thin"/>
        </w:rPr>
        <w:drawing>
          <wp:inline xmlns:a="http://schemas.openxmlformats.org/drawingml/2006/main" xmlns:pic="http://schemas.openxmlformats.org/drawingml/2006/picture">
            <wp:extent cx="5760720" cy="5376672"/>
            <wp:docPr id="4" name="Picture 4" descr="0.1B 模型从零训练全流程图" title="0.1B 模型从零训练全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6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raw dump 清洗</w:t>
      </w:r>
      <w:r>
        <w:rPr w:hint="eastAsia">
          <w:rFonts w:ascii="Noto Sans SC Thin" w:hAnsi="Noto Sans SC Thin" w:eastAsia="Noto Sans SC Thin" w:cs="Noto Sans SC Thin"/>
        </w:rPr>
        <w:t>：去重、去噪、过滤低质/隐私数据，是质量基石。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手写 kernel</w:t>
      </w:r>
      <w:r>
        <w:rPr w:hint="eastAsia">
          <w:rFonts w:ascii="Noto Sans SC Thin" w:hAnsi="Noto Sans SC Thin" w:eastAsia="Noto Sans SC Thin" w:cs="Noto Sans SC Thin"/>
        </w:rPr>
        <w:t>：用 Triton（NVIDIA）或 FlexAttention（Apple/跨平台）手写 attention 算子，测多卡训练/推理的性能增益——这是理解底层性能的关键。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Scaling Law</w:t>
      </w:r>
      <w:r>
        <w:rPr w:hint="eastAsia">
          <w:rFonts w:ascii="Noto Sans SC Thin" w:hAnsi="Noto Sans SC Thin" w:eastAsia="Noto Sans SC Thin" w:cs="Noto Sans SC Thin"/>
        </w:rPr>
        <w:t>：用小规模实验拟合「参数量/数据量/算力 →  loss」的关系，再外推到更大规模该投多少资源。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对照实验</w:t>
      </w:r>
      <w:r>
        <w:rPr w:hint="eastAsia">
          <w:rFonts w:ascii="Noto Sans SC Thin" w:hAnsi="Noto Sans SC Thin" w:eastAsia="Noto Sans SC Thin" w:cs="Noto Sans SC Thin"/>
        </w:rPr>
        <w:t>：在同一基座上分别跑 SFT / DPO / RLVR，直观对比不同对齐方式的效果。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评测</w:t>
      </w:r>
      <w:r>
        <w:rPr w:hint="eastAsia">
          <w:rFonts w:ascii="Noto Sans SC Thin" w:hAnsi="Noto Sans SC Thin" w:eastAsia="Noto Sans SC Thin" w:cs="Noto Sans SC Thin"/>
        </w:rPr>
        <w:t>：用 lm-eval-harness 跑标准基准。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Agent</w:t>
      </w:r>
      <w:r>
        <w:rPr w:hint="eastAsia">
          <w:rFonts w:ascii="Noto Sans SC Thin" w:hAnsi="Noto Sans SC Thin" w:eastAsia="Noto Sans SC Thin" w:cs="Noto Sans SC Thin"/>
        </w:rPr>
        <w:t>：最后接上 Harness，训能自我审视（self-judge）的长程 Agent。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1.6 MoE 稀疏模型（总参数 vs 激活参数）</w:t>
      </w:r>
    </w:p>
    <w:p>
      <w:r>
        <w:rPr w:hint="eastAsia">
          <w:rFonts w:ascii="Noto Sans SC Thin" w:hAnsi="Noto Sans SC Thin" w:eastAsia="Noto Sans SC Thin" w:cs="Noto Sans SC Thin"/>
        </w:rPr>
        <w:t>稠密模型（Dense）每次推理都要激活全部参数；</w:t>
      </w:r>
      <w:r>
        <w:rPr w:hint="eastAsia">
          <w:rFonts w:ascii="Noto Sans SC Thin" w:hAnsi="Noto Sans SC Thin" w:eastAsia="Noto Sans SC Thin" w:cs="Noto Sans SC Thin"/>
          <w:b/>
        </w:rPr>
        <w:t>MoE（混合专家）</w:t>
      </w:r>
      <w:r>
        <w:rPr w:hint="eastAsia">
          <w:rFonts w:ascii="Noto Sans SC Thin" w:hAnsi="Noto Sans SC Thin" w:eastAsia="Noto Sans SC Thin" w:cs="Noto Sans SC Thin"/>
        </w:rPr>
        <w:t xml:space="preserve"> 把参数分成多个「专家」，每个 token 只路由激活其中少数几个。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某个 MoE 可以拥有很大的总参数池，但每个 token 只经过少数专家；若引用 MiMo 等具体型号的参数数字，应以对应版本的官方技术报告为准。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具体商业模型是否采用 MoE、总参数与激活参数是多少，必须以官方技术报告为准；用户产品还可能在多个模型之间路由。</w:t>
      </w:r>
    </w:p>
    <w:p>
      <w:r>
        <w:rPr w:hint="eastAsia">
          <w:rFonts w:ascii="Noto Sans SC Thin" w:hAnsi="Noto Sans SC Thin" w:eastAsia="Noto Sans SC Thin" w:cs="Noto Sans SC Thin"/>
          <w:i/>
          <w:color w:val="404040"/>
        </w:rPr>
        <w:t>对 MoE 应分别报告总参数、每 token 激活参数和实测计算量；三者不能相互替代，也不能只凭参数量推断效果。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1.7 开源协议：MIT / Apache 2.0 / GPL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协议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宽松度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关键差异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典型模型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MIT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最宽松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几乎无限制，只需保留版权声明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Qwen 部分、众多开源项目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Apache 2.0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宽松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含专利授权条款，商用友好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Qwen3-8B、Llama 系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GPL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强 copyleft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衍生作品必须同样开源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较少用于大模型权重</w:t>
            </w:r>
          </w:p>
        </w:tc>
      </w:tr>
    </w:tbl>
    <w:p>
      <w:r>
        <w:rPr w:hint="eastAsia">
          <w:rFonts w:ascii="Noto Sans SC Thin" w:hAnsi="Noto Sans SC Thin" w:eastAsia="Noto Sans SC Thin" w:cs="Noto Sans SC Thin"/>
          <w:b/>
          <w:i/>
          <w:color w:val="404040"/>
        </w:rPr>
        <w:t>MIT 协议</w:t>
      </w:r>
      <w:r>
        <w:rPr w:hint="eastAsia">
          <w:rFonts w:ascii="Noto Sans SC Thin" w:hAnsi="Noto Sans SC Thin" w:eastAsia="Noto Sans SC Thin" w:cs="Noto Sans SC Thin"/>
          <w:i/>
          <w:color w:val="404040"/>
        </w:rPr>
        <w:t>通俗说：你可以随意用、改、闭源商用，只要保留原作者署名即可。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1.8 一个 Transformer Block 里还发生了什么</w:t>
      </w:r>
    </w:p>
    <w:p>
      <w:r>
        <w:rPr w:hint="eastAsia">
          <w:rFonts w:ascii="Noto Sans SC Thin" w:hAnsi="Noto Sans SC Thin" w:eastAsia="Noto Sans SC Thin" w:cs="Noto Sans SC Thin"/>
        </w:rPr>
        <w:t>只记住 Q/K/V 还不够。一个现代 Decoder-only LLM 的单层通常可以概括为：</w:t>
      </w:r>
    </w:p>
    <w:p>
      <w:pPr/>
      <w:r>
        <w:rPr w:hint="eastAsia">
          <w:rFonts w:ascii="Noto Sans SC Thin" w:hAnsi="Noto Sans SC Thin" w:eastAsia="Noto Sans SC Thin" w:cs="Noto Sans SC Thin"/>
          <w:sz w:val="18"/>
        </w:rPr>
        <w:t>隐藏状态 x</w:t>
        <w:br/>
        <w:t xml:space="preserve">  → LayerNorm / RMSNorm</w:t>
        <w:br/>
        <w:t xml:space="preserve">  → 因果自注意力</w:t>
        <w:br/>
        <w:t xml:space="preserve">  → 残差相加</w:t>
        <w:br/>
        <w:t xml:space="preserve">  → LayerNorm / RMSNorm</w:t>
        <w:br/>
        <w:t xml:space="preserve">  → FFN 或 MoE</w:t>
        <w:br/>
        <w:t xml:space="preserve">  → 残差相加</w:t>
        <w:br/>
        <w:t xml:space="preserve">  → 下一层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隐藏状态（hidden state）</w:t>
      </w:r>
      <w:r>
        <w:rPr w:hint="eastAsia">
          <w:rFonts w:ascii="Noto Sans SC Thin" w:hAnsi="Noto Sans SC Thin" w:eastAsia="Noto Sans SC Thin" w:cs="Noto Sans SC Thin"/>
        </w:rPr>
        <w:t>：每个 token 在当前层的向量表示。它不是自然语言句子，而是一组浮点数。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多头注意力（Multi-Head Attention）</w:t>
      </w:r>
      <w:r>
        <w:rPr w:hint="eastAsia">
          <w:rFonts w:ascii="Noto Sans SC Thin" w:hAnsi="Noto Sans SC Thin" w:eastAsia="Noto Sans SC Thin" w:cs="Noto Sans SC Thin"/>
        </w:rPr>
        <w:t>：把表示空间分成多个头。不同头可以学习不同关系，例如指代、位置、语法或长距离依赖；“一个头只负责一种关系”只是帮助理解的类比，不是硬规则。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因果掩码（Causal Mask）</w:t>
      </w:r>
      <w:r>
        <w:rPr w:hint="eastAsia">
          <w:rFonts w:ascii="Noto Sans SC Thin" w:hAnsi="Noto Sans SC Thin" w:eastAsia="Noto Sans SC Thin" w:cs="Noto Sans SC Thin"/>
        </w:rPr>
        <w:t xml:space="preserve">：生成第 </w:t>
      </w:r>
      <w:r>
        <w:rPr w:hint="eastAsia">
          <w:rFonts w:ascii="Noto Sans SC Thin" w:hAnsi="Noto Sans SC Thin" w:eastAsia="Noto Sans SC Thin" w:cs="Noto Sans SC Thin"/>
        </w:rPr>
        <w:t>t</w:t>
      </w:r>
      <w:r>
        <w:rPr w:hint="eastAsia">
          <w:rFonts w:ascii="Noto Sans SC Thin" w:hAnsi="Noto Sans SC Thin" w:eastAsia="Noto Sans SC Thin" w:cs="Noto Sans SC Thin"/>
        </w:rPr>
        <w:t xml:space="preserve"> 个位置时，禁止看见未来位置，避免训练时偷看答案。它通常把未来位置的注意力分数设为负无穷，softmax 后权重接近 0。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残差连接（Residual Connection）</w:t>
      </w:r>
      <w:r>
        <w:rPr w:hint="eastAsia">
          <w:rFonts w:ascii="Noto Sans SC Thin" w:hAnsi="Noto Sans SC Thin" w:eastAsia="Noto Sans SC Thin" w:cs="Noto Sans SC Thin"/>
        </w:rPr>
        <w:t xml:space="preserve">：把子层输出加回原输入，形式近似 </w:t>
      </w:r>
      <w:r>
        <w:rPr w:hint="eastAsia">
          <w:rFonts w:ascii="Noto Sans SC Thin" w:hAnsi="Noto Sans SC Thin" w:eastAsia="Noto Sans SC Thin" w:cs="Noto Sans SC Thin"/>
        </w:rPr>
        <w:t>y = x + F(x)</w:t>
      </w:r>
      <w:r>
        <w:rPr w:hint="eastAsia">
          <w:rFonts w:ascii="Noto Sans SC Thin" w:hAnsi="Noto Sans SC Thin" w:eastAsia="Noto Sans SC Thin" w:cs="Noto Sans SC Thin"/>
        </w:rPr>
        <w:t>。它让信息和梯度更容易跨越很多层，降低深层网络难训练的问题。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层归一化（LayerNorm/RMSNorm）</w:t>
      </w:r>
      <w:r>
        <w:rPr w:hint="eastAsia">
          <w:rFonts w:ascii="Noto Sans SC Thin" w:hAnsi="Noto Sans SC Thin" w:eastAsia="Noto Sans SC Thin" w:cs="Noto Sans SC Thin"/>
        </w:rPr>
        <w:t>：把每个 token 的特征尺度稳定在可训练范围，减少数值漂移。它不是“把所有内容变一样”，而是稳定尺度。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FFN（前馈网络）</w:t>
      </w:r>
      <w:r>
        <w:rPr w:hint="eastAsia">
          <w:rFonts w:ascii="Noto Sans SC Thin" w:hAnsi="Noto Sans SC Thin" w:eastAsia="Noto Sans SC Thin" w:cs="Noto Sans SC Thin"/>
        </w:rPr>
        <w:t>：对每个位置独立做非线性变换。Attention 负责“从别的位置取什么”，FFN 更像“拿到信息后如何加工”。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输出头（LM Head）</w:t>
      </w:r>
      <w:r>
        <w:rPr w:hint="eastAsia">
          <w:rFonts w:ascii="Noto Sans SC Thin" w:hAnsi="Noto Sans SC Thin" w:eastAsia="Noto Sans SC Thin" w:cs="Noto Sans SC Thin"/>
        </w:rPr>
        <w:t>：最后把隐藏向量映射到整个词表的 logits；softmax 把 logits 变成概率分布，再由 greedy、top-k、top-p、temperature 等解码策略选下一个 token。</w:t>
      </w:r>
    </w:p>
    <w:p>
      <w:r>
        <w:rPr w:hint="eastAsia">
          <w:rFonts w:ascii="Noto Sans SC Thin" w:hAnsi="Noto Sans SC Thin" w:eastAsia="Noto Sans SC Thin" w:cs="Noto Sans SC Thin"/>
        </w:rPr>
        <w:t xml:space="preserve">一个常见误解是“用户输入的 Q 向量去匹配模型参数中的 K 向量”。正确说法是：模型参数里存的是投影矩阵 </w:t>
      </w:r>
      <w:r>
        <w:rPr w:hint="eastAsia">
          <w:rFonts w:ascii="Noto Sans SC Thin" w:hAnsi="Noto Sans SC Thin" w:eastAsia="Noto Sans SC Thin" w:cs="Noto Sans SC Thin"/>
          <w:sz w:val="19"/>
        </w:rPr>
        <w:t>Wq/Wk/Wv</w:t>
      </w:r>
      <w:r>
        <w:rPr w:hint="eastAsia">
          <w:rFonts w:ascii="Noto Sans SC Thin" w:hAnsi="Noto Sans SC Thin" w:eastAsia="Noto Sans SC Thin" w:cs="Noto Sans SC Thin"/>
        </w:rPr>
        <w:t>；每一层用当前隐藏状态分别乘这些矩阵，现场算出 Q、K、V。Q 与 K 决定“该关注谁”，加权后的 V 携带“取回来的内容”。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1.9 Embedding 向量化 切块与 RAG 向量不是一回事</w:t>
      </w:r>
    </w:p>
    <w:p>
      <w:r>
        <w:rPr w:hint="eastAsia">
          <w:rFonts w:ascii="Noto Sans SC Thin" w:hAnsi="Noto Sans SC Thin" w:eastAsia="Noto Sans SC Thin" w:cs="Noto Sans SC Thin"/>
        </w:rPr>
        <w:t>“把文字切块、向量化”在不同语境中至少有三层含义：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环节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切分单位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向量是什么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用途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LLM 输入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token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token embedding + 位置表示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进入 Transformer 计算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RAG 建库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文档 chunk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独立 embedding 模型生成的语义向量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相似度检索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多模态输入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图像 patch、音频帧等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多模态编码器输出的向量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与文本表示对齐后送入模型</w:t>
            </w:r>
          </w:p>
        </w:tc>
      </w:tr>
    </w:tbl>
    <w:p>
      <w:r>
        <w:rPr w:hint="eastAsia">
          <w:rFonts w:ascii="Noto Sans SC Thin" w:hAnsi="Noto Sans SC Thin" w:eastAsia="Noto Sans SC Thin" w:cs="Noto Sans SC Thin"/>
        </w:rPr>
        <w:t>因此，输入 LLM 时不是必须先做 RAG 式“文档切块”，也不是把一句话只变成一个向量。普通文本会先变成一串 token id，再查 embedding 表得到一串向量。RAG 则是在模型外部，把长文档分块并建立可检索索引。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1.10 BERT LLM NLP 与多模态编码器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NLP（自然语言处理）</w:t>
      </w:r>
      <w:r>
        <w:rPr w:hint="eastAsia">
          <w:rFonts w:ascii="Noto Sans SC Thin" w:hAnsi="Noto Sans SC Thin" w:eastAsia="Noto Sans SC Thin" w:cs="Noto Sans SC Thin"/>
        </w:rPr>
        <w:t>是学科与任务集合；LLM 是当代 NLP 的一类核心技术，但 NLP 还包括传统分词、规则系统、统计模型、信息抽取等。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BERT</w:t>
      </w:r>
      <w:r>
        <w:rPr w:hint="eastAsia">
          <w:rFonts w:ascii="Noto Sans SC Thin" w:hAnsi="Noto Sans SC Thin" w:eastAsia="Noto Sans SC Thin" w:cs="Noto Sans SC Thin"/>
        </w:rPr>
        <w:t>是双向编码器模型，擅长理解、分类、检索和抽取；它能同时看左右文。GPT 类通常是因果解码器，擅长自回归生成，只看当前位置之前的 token。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多模态编码器</w:t>
      </w:r>
      <w:r>
        <w:rPr w:hint="eastAsia">
          <w:rFonts w:ascii="Noto Sans SC Thin" w:hAnsi="Noto Sans SC Thin" w:eastAsia="Noto Sans SC Thin" w:cs="Noto Sans SC Thin"/>
        </w:rPr>
        <w:t>把图片、音频、视频等转换成模型可消费的向量。视觉里常把图片切成 patch；音频里常按帧或谱图编码。随后通过投影层、交叉注意力或统一 token 空间与语言模型连接。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OCR</w:t>
      </w:r>
      <w:r>
        <w:rPr w:hint="eastAsia">
          <w:rFonts w:ascii="Noto Sans SC Thin" w:hAnsi="Noto Sans SC Thin" w:eastAsia="Noto Sans SC Thin" w:cs="Noto Sans SC Thin"/>
        </w:rPr>
        <w:t>负责从图像中识别文字；视觉语言模型还能理解布局、图表与画面关系。OCR 是能力模块，不等于完整多模态理解。</w:t>
      </w:r>
    </w:p>
    <w:p>
      <w:pPr>
        <w:pStyle w:val="Heading2"/>
        <w:keepNext/>
      </w:pPr>
      <w:r>
        <w:rPr w:hint="eastAsia">
          <w:rFonts w:ascii="Noto Sans SC Thin" w:hAnsi="Noto Sans SC Thin" w:eastAsia="Noto Sans SC Thin" w:cs="Noto Sans SC Thin"/>
        </w:rPr>
        <w:t>模块二 · 训练与对齐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2.1 预训练 vs 后训练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预训练（Pre-training）</w:t>
      </w:r>
      <w:r>
        <w:rPr w:hint="eastAsia">
          <w:rFonts w:ascii="Noto Sans SC Thin" w:hAnsi="Noto Sans SC Thin" w:eastAsia="Noto Sans SC Thin" w:cs="Noto Sans SC Thin"/>
        </w:rPr>
        <w:t>：在海量无标注文本上「学知识」，目标是预测下一个 token，建立语言/世界知识的底座。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后训练（Post-training）</w:t>
      </w:r>
      <w:r>
        <w:rPr w:hint="eastAsia">
          <w:rFonts w:ascii="Noto Sans SC Thin" w:hAnsi="Noto Sans SC Thin" w:eastAsia="Noto Sans SC Thin" w:cs="Noto Sans SC Thin"/>
        </w:rPr>
        <w:t>：在预训练底座上「学听话」，让模型符合指令、对齐人类偏好、强化推理。包含 SFT、RLHF、DPO、RLVR 等。</w:t>
      </w:r>
    </w:p>
    <w:p>
      <w:r>
        <w:rPr w:hint="eastAsia">
          <w:rFonts w:ascii="Noto Sans SC Thin" w:hAnsi="Noto Sans SC Thin" w:eastAsia="Noto Sans SC Thin" w:cs="Noto Sans SC Thin"/>
          <w:b/>
          <w:i/>
          <w:color w:val="404040"/>
        </w:rPr>
        <w:t>SFT 是后训练的一个具体阶段或手段，后训练是更大的总称。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2.2 对齐算法谱系</w:t>
      </w:r>
    </w:p>
    <w:p>
      <w:pPr>
        <w:jc w:val="center"/>
      </w:pPr>
      <w:r>
        <w:rPr w:hint="eastAsia">
          <w:rFonts w:ascii="Noto Sans SC Thin" w:hAnsi="Noto Sans SC Thin" w:eastAsia="Noto Sans SC Thin" w:cs="Noto Sans SC Thin"/>
        </w:rPr>
        <w:drawing>
          <wp:inline xmlns:a="http://schemas.openxmlformats.org/drawingml/2006/main" xmlns:pic="http://schemas.openxmlformats.org/drawingml/2006/picture">
            <wp:extent cx="5760720" cy="2942977"/>
            <wp:docPr id="5" name="Picture 5" descr="SFT、RLHF、DPO、RLVR 等对齐算法谱系图" title="SFT、RLHF、DPO、RLVR 等对齐算法谱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ali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2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SFT（Supervised Fine-Tuning）</w:t>
      </w:r>
      <w:r>
        <w:rPr w:hint="eastAsia">
          <w:rFonts w:ascii="Noto Sans SC Thin" w:hAnsi="Noto Sans SC Thin" w:eastAsia="Noto Sans SC Thin" w:cs="Noto Sans SC Thin"/>
        </w:rPr>
        <w:t>：用「指令-回答」示范数据微调，教模型按格式/指令作答。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RLHF（Reinforcement Learning from Human Feedback）</w:t>
      </w:r>
      <w:r>
        <w:rPr w:hint="eastAsia">
          <w:rFonts w:ascii="Noto Sans SC Thin" w:hAnsi="Noto Sans SC Thin" w:eastAsia="Noto Sans SC Thin" w:cs="Noto Sans SC Thin"/>
        </w:rPr>
        <w:t>：训练一个</w:t>
      </w:r>
      <w:r>
        <w:rPr w:hint="eastAsia">
          <w:rFonts w:ascii="Noto Sans SC Thin" w:hAnsi="Noto Sans SC Thin" w:eastAsia="Noto Sans SC Thin" w:cs="Noto Sans SC Thin"/>
          <w:b/>
        </w:rPr>
        <w:t>奖励模型 RM</w:t>
      </w:r>
      <w:r>
        <w:rPr w:hint="eastAsia">
          <w:rFonts w:ascii="Noto Sans SC Thin" w:hAnsi="Noto Sans SC Thin" w:eastAsia="Noto Sans SC Thin" w:cs="Noto Sans SC Thin"/>
        </w:rPr>
        <w:t xml:space="preserve"> 学习人类偏好，再用 </w:t>
      </w:r>
      <w:r>
        <w:rPr w:hint="eastAsia">
          <w:rFonts w:ascii="Noto Sans SC Thin" w:hAnsi="Noto Sans SC Thin" w:eastAsia="Noto Sans SC Thin" w:cs="Noto Sans SC Thin"/>
          <w:b/>
        </w:rPr>
        <w:t>PPO</w:t>
      </w:r>
      <w:r>
        <w:rPr w:hint="eastAsia">
          <w:rFonts w:ascii="Noto Sans SC Thin" w:hAnsi="Noto Sans SC Thin" w:eastAsia="Noto Sans SC Thin" w:cs="Noto Sans SC Thin"/>
        </w:rPr>
        <w:t xml:space="preserve"> 强化学习让模型输出更高分回答。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DPO（Direct Preference Optimization）</w:t>
      </w:r>
      <w:r>
        <w:rPr w:hint="eastAsia">
          <w:rFonts w:ascii="Noto Sans SC Thin" w:hAnsi="Noto Sans SC Thin" w:eastAsia="Noto Sans SC Thin" w:cs="Noto Sans SC Thin"/>
        </w:rPr>
        <w:t>：绕开单独训练 RM 与 PPO，直接在「偏好对（更优/更劣）」上优化，更简洁稳定。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RLAIF</w:t>
      </w:r>
      <w:r>
        <w:rPr w:hint="eastAsia">
          <w:rFonts w:ascii="Noto Sans SC Thin" w:hAnsi="Noto Sans SC Thin" w:eastAsia="Noto Sans SC Thin" w:cs="Noto Sans SC Thin"/>
        </w:rPr>
        <w:t>：用 AI 反馈替代人类反馈，降低标注成本。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RLVR（Reinforcement Learning with Verifiable Rewards）</w:t>
      </w:r>
      <w:r>
        <w:rPr w:hint="eastAsia">
          <w:rFonts w:ascii="Noto Sans SC Thin" w:hAnsi="Noto Sans SC Thin" w:eastAsia="Noto Sans SC Thin" w:cs="Noto Sans SC Thin"/>
        </w:rPr>
        <w:t>：当答案</w:t>
      </w:r>
      <w:r>
        <w:rPr w:hint="eastAsia">
          <w:rFonts w:ascii="Noto Sans SC Thin" w:hAnsi="Noto Sans SC Thin" w:eastAsia="Noto Sans SC Thin" w:cs="Noto Sans SC Thin"/>
          <w:b/>
        </w:rPr>
        <w:t>可验证</w:t>
      </w:r>
      <w:r>
        <w:rPr w:hint="eastAsia">
          <w:rFonts w:ascii="Noto Sans SC Thin" w:hAnsi="Noto Sans SC Thin" w:eastAsia="Noto Sans SC Thin" w:cs="Noto Sans SC Thin"/>
        </w:rPr>
        <w:t>（数学有标准解、代码能跑通测试）时，用「对/错」作为奖励，比主观偏好更可靠。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GRPO</w:t>
      </w:r>
      <w:r>
        <w:rPr w:hint="eastAsia">
          <w:rFonts w:ascii="Noto Sans SC Thin" w:hAnsi="Noto Sans SC Thin" w:eastAsia="Noto Sans SC Thin" w:cs="Noto Sans SC Thin"/>
        </w:rPr>
        <w:t>：组内样本相对打分，省去价值网络（critic），训练更高效，是 DeepSeek 等常用的强化变体。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ORPO</w:t>
      </w:r>
      <w:r>
        <w:rPr w:hint="eastAsia">
          <w:rFonts w:ascii="Noto Sans SC Thin" w:hAnsi="Noto Sans SC Thin" w:eastAsia="Noto Sans SC Thin" w:cs="Noto Sans SC Thin"/>
        </w:rPr>
        <w:t>：把「偏好对齐」合并进 SFT 一步完成。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AgentRL / Reasoning RL</w:t>
      </w:r>
      <w:r>
        <w:rPr w:hint="eastAsia">
          <w:rFonts w:ascii="Noto Sans SC Thin" w:hAnsi="Noto Sans SC Thin" w:eastAsia="Noto Sans SC Thin" w:cs="Noto Sans SC Thin"/>
        </w:rPr>
        <w:t>：在 Agent 执行轨迹 / 长链推理上做强化学习。</w:t>
      </w:r>
    </w:p>
    <w:p>
      <w:r>
        <w:rPr w:hint="eastAsia">
          <w:rFonts w:ascii="Noto Sans SC Thin" w:hAnsi="Noto Sans SC Thin" w:eastAsia="Noto Sans SC Thin" w:cs="Noto Sans SC Thin"/>
          <w:b/>
          <w:i/>
          <w:color w:val="404040"/>
        </w:rPr>
        <w:t>记忆法</w:t>
      </w:r>
      <w:r>
        <w:rPr w:hint="eastAsia">
          <w:rFonts w:ascii="Noto Sans SC Thin" w:hAnsi="Noto Sans SC Thin" w:eastAsia="Noto Sans SC Thin" w:cs="Noto Sans SC Thin"/>
          <w:i/>
          <w:color w:val="404040"/>
        </w:rPr>
        <w:t xml:space="preserve">：SFT＝「照着标准答案抄」；RLHF＝「请老师打分再改」；DPO＝「直接告诉你 A 比 B 好，你往 A 靠」；RLVR＝「做有标准答案的题，对了给糖」。 </w:t>
      </w:r>
      <w:r>
        <w:rPr w:hint="eastAsia">
          <w:rFonts w:ascii="Noto Sans SC Thin" w:hAnsi="Noto Sans SC Thin" w:eastAsia="Noto Sans SC Thin" w:cs="Noto Sans SC Thin"/>
          <w:b/>
          <w:i/>
          <w:color w:val="404040"/>
        </w:rPr>
        <w:t>叠加顺序</w:t>
      </w:r>
      <w:r>
        <w:rPr w:hint="eastAsia">
          <w:rFonts w:ascii="Noto Sans SC Thin" w:hAnsi="Noto Sans SC Thin" w:eastAsia="Noto Sans SC Thin" w:cs="Noto Sans SC Thin"/>
          <w:i/>
          <w:color w:val="404040"/>
        </w:rPr>
        <w:t>：实际工业界常把 SFT → RLHF/DPO → RLVR/AgentRL 串起来用，并非互斥。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2.3 基座模型「接着编」的问题</w:t>
      </w:r>
    </w:p>
    <w:p>
      <w:r>
        <w:rPr w:hint="eastAsia">
          <w:rFonts w:ascii="Noto Sans SC Thin" w:hAnsi="Noto Sans SC Thin" w:eastAsia="Noto Sans SC Thin" w:cs="Noto Sans SC Thin"/>
        </w:rPr>
        <w:t>预训练底座只是「续写机器」，你问它问题，它可能</w:t>
      </w:r>
      <w:r>
        <w:rPr w:hint="eastAsia">
          <w:rFonts w:ascii="Noto Sans SC Thin" w:hAnsi="Noto Sans SC Thin" w:eastAsia="Noto Sans SC Thin" w:cs="Noto Sans SC Thin"/>
          <w:b/>
        </w:rPr>
        <w:t>顺着问题继续编下去</w:t>
      </w:r>
      <w:r>
        <w:rPr w:hint="eastAsia">
          <w:rFonts w:ascii="Noto Sans SC Thin" w:hAnsi="Noto Sans SC Thin" w:eastAsia="Noto Sans SC Thin" w:cs="Noto Sans SC Thin"/>
        </w:rPr>
        <w:t>（幻觉/不跟随指令）。这正是对齐（SFT/RLHF/推理强化）要解决的：把「续写」改造成「听懂指令、基于事实作答」。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2.4 Scaling Law 与评测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Scaling Law</w:t>
      </w:r>
      <w:r>
        <w:rPr w:hint="eastAsia">
          <w:rFonts w:ascii="Noto Sans SC Thin" w:hAnsi="Noto Sans SC Thin" w:eastAsia="Noto Sans SC Thin" w:cs="Noto Sans SC Thin"/>
        </w:rPr>
        <w:t>：模型性能随参数量、数据量、算力平滑提升的经验律。可先在小火上做实验拟合曲线，再外推大模型该投多少资源。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评测（如何搭评测集 / 怎么评）</w:t>
      </w:r>
      <w:r>
        <w:rPr w:hint="eastAsia">
          <w:rFonts w:ascii="Noto Sans SC Thin" w:hAnsi="Noto Sans SC Thin" w:eastAsia="Noto Sans SC Thin" w:cs="Noto Sans SC Thin"/>
        </w:rPr>
        <w:t>：</w:t>
      </w:r>
    </w:p>
    <w:p>
      <w:r>
        <w:rPr w:hint="eastAsia">
          <w:rFonts w:ascii="Noto Sans SC Thin" w:hAnsi="Noto Sans SC Thin" w:eastAsia="Noto Sans SC Thin" w:cs="Noto Sans SC Thin"/>
        </w:rPr>
        <w:t xml:space="preserve">  1. 选基准（见下）；</w:t>
      </w:r>
    </w:p>
    <w:p>
      <w:r>
        <w:rPr w:hint="eastAsia">
          <w:rFonts w:ascii="Noto Sans SC Thin" w:hAnsi="Noto Sans SC Thin" w:eastAsia="Noto Sans SC Thin" w:cs="Noto Sans SC Thin"/>
        </w:rPr>
        <w:t xml:space="preserve">  2. 构造并清洗题目集（含领域专属任务）；</w:t>
      </w:r>
    </w:p>
    <w:p>
      <w:r>
        <w:rPr w:hint="eastAsia">
          <w:rFonts w:ascii="Noto Sans SC Thin" w:hAnsi="Noto Sans SC Thin" w:eastAsia="Noto Sans SC Thin" w:cs="Noto Sans SC Thin"/>
        </w:rPr>
        <w:t xml:space="preserve">  3. 用 </w:t>
      </w:r>
      <w:r>
        <w:rPr w:hint="eastAsia">
          <w:rFonts w:ascii="Noto Sans SC Thin" w:hAnsi="Noto Sans SC Thin" w:eastAsia="Noto Sans SC Thin" w:cs="Noto Sans SC Thin"/>
          <w:b/>
        </w:rPr>
        <w:t>lm-eval-harness</w:t>
      </w:r>
      <w:r>
        <w:rPr w:hint="eastAsia">
          <w:rFonts w:ascii="Noto Sans SC Thin" w:hAnsi="Noto Sans SC Thin" w:eastAsia="Noto Sans SC Thin" w:cs="Noto Sans SC Thin"/>
        </w:rPr>
        <w:t xml:space="preserve"> 跑分，对比不同对齐策略；</w:t>
      </w:r>
    </w:p>
    <w:p>
      <w:r>
        <w:rPr w:hint="eastAsia">
          <w:rFonts w:ascii="Noto Sans SC Thin" w:hAnsi="Noto Sans SC Thin" w:eastAsia="Noto Sans SC Thin" w:cs="Noto Sans SC Thin"/>
        </w:rPr>
        <w:t xml:space="preserve">  4. 关注「能力边界」而非单点分数。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国际主流 LLM 评测标准</w:t>
      </w:r>
      <w:r>
        <w:rPr w:hint="eastAsia">
          <w:rFonts w:ascii="Noto Sans SC Thin" w:hAnsi="Noto Sans SC Thin" w:eastAsia="Noto Sans SC Thin" w:cs="Noto Sans SC Thin"/>
        </w:rPr>
        <w:t>：MMLU（知识）、HumanEval / MBPP（代码）、SWE-bench（真实工程修复）、ARC-AGI（抽象推理）、GPQA（研究生级科学），以及第三方综合榜单。分数受版本、提示、采样、工具和污染影响，不能脱离测试设置横比。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2.5 微调一个大模型的流程</w:t>
      </w:r>
    </w:p>
    <w:p>
      <w:r>
        <w:rPr w:hint="eastAsia">
          <w:rFonts w:ascii="Noto Sans SC Thin" w:hAnsi="Noto Sans SC Thin" w:eastAsia="Noto Sans SC Thin" w:cs="Noto Sans SC Thin"/>
        </w:rPr>
        <w:t xml:space="preserve">数据准备 → Tokenizer 对齐 → 继续预训练（可选）→ </w:t>
      </w:r>
      <w:r>
        <w:rPr w:hint="eastAsia">
          <w:rFonts w:ascii="Noto Sans SC Thin" w:hAnsi="Noto Sans SC Thin" w:eastAsia="Noto Sans SC Thin" w:cs="Noto Sans SC Thin"/>
          <w:b/>
        </w:rPr>
        <w:t>SFT</w:t>
      </w:r>
      <w:r>
        <w:rPr w:hint="eastAsia">
          <w:rFonts w:ascii="Noto Sans SC Thin" w:hAnsi="Noto Sans SC Thin" w:eastAsia="Noto Sans SC Thin" w:cs="Noto Sans SC Thin"/>
        </w:rPr>
        <w:t xml:space="preserve"> → </w:t>
      </w:r>
      <w:r>
        <w:rPr w:hint="eastAsia">
          <w:rFonts w:ascii="Noto Sans SC Thin" w:hAnsi="Noto Sans SC Thin" w:eastAsia="Noto Sans SC Thin" w:cs="Noto Sans SC Thin"/>
          <w:b/>
        </w:rPr>
        <w:t>DPO/RLHF</w:t>
      </w:r>
      <w:r>
        <w:rPr w:hint="eastAsia">
          <w:rFonts w:ascii="Noto Sans SC Thin" w:hAnsi="Noto Sans SC Thin" w:eastAsia="Noto Sans SC Thin" w:cs="Noto Sans SC Thin"/>
        </w:rPr>
        <w:t xml:space="preserve"> → </w:t>
      </w:r>
      <w:r>
        <w:rPr w:hint="eastAsia">
          <w:rFonts w:ascii="Noto Sans SC Thin" w:hAnsi="Noto Sans SC Thin" w:eastAsia="Noto Sans SC Thin" w:cs="Noto Sans SC Thin"/>
          <w:b/>
        </w:rPr>
        <w:t>RLVR</w:t>
      </w:r>
      <w:r>
        <w:rPr w:hint="eastAsia">
          <w:rFonts w:ascii="Noto Sans SC Thin" w:hAnsi="Noto Sans SC Thin" w:eastAsia="Noto Sans SC Thin" w:cs="Noto Sans SC Thin"/>
        </w:rPr>
        <w:t>（可验证任务）→ 评测 → 迭代。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2.6 预训练 后训练 微调与对齐的边界</w:t>
      </w:r>
    </w:p>
    <w:p>
      <w:r>
        <w:rPr w:hint="eastAsia">
          <w:rFonts w:ascii="Noto Sans SC Thin" w:hAnsi="Noto Sans SC Thin" w:eastAsia="Noto Sans SC Thin" w:cs="Noto Sans SC Thin"/>
        </w:rPr>
        <w:t>这四个词不是同一层级：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预训练</w:t>
      </w:r>
      <w:r>
        <w:rPr w:hint="eastAsia">
          <w:rFonts w:ascii="Noto Sans SC Thin" w:hAnsi="Noto Sans SC Thin" w:eastAsia="Noto Sans SC Thin" w:cs="Noto Sans SC Thin"/>
        </w:rPr>
        <w:t>：从大量通用数据学习语言、知识和基础能力，产出基座模型。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后训练</w:t>
      </w:r>
      <w:r>
        <w:rPr w:hint="eastAsia">
          <w:rFonts w:ascii="Noto Sans SC Thin" w:hAnsi="Noto Sans SC Thin" w:eastAsia="Noto Sans SC Thin" w:cs="Noto Sans SC Thin"/>
        </w:rPr>
        <w:t>：预训练之后所有面向“可用性”的训练总称，可包含 SFT、偏好优化、安全对齐、推理强化、工具使用训练等。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微调</w:t>
      </w:r>
      <w:r>
        <w:rPr w:hint="eastAsia">
          <w:rFonts w:ascii="Noto Sans SC Thin" w:hAnsi="Noto Sans SC Thin" w:eastAsia="Noto Sans SC Thin" w:cs="Noto Sans SC Thin"/>
        </w:rPr>
        <w:t>：用较小数据继续更新全部或部分参数的技术动作。它既可以做领域适配，也可以服务于对齐。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对齐</w:t>
      </w:r>
      <w:r>
        <w:rPr w:hint="eastAsia">
          <w:rFonts w:ascii="Noto Sans SC Thin" w:hAnsi="Noto Sans SC Thin" w:eastAsia="Noto Sans SC Thin" w:cs="Noto Sans SC Thin"/>
        </w:rPr>
        <w:t>：让模型行为符合人类意图、偏好、安全规范或可验证目标，是目标；SFT、DPO、RLHF 等是手段。</w:t>
      </w:r>
    </w:p>
    <w:p>
      <w:r>
        <w:rPr w:hint="eastAsia">
          <w:rFonts w:ascii="Noto Sans SC Thin" w:hAnsi="Noto Sans SC Thin" w:eastAsia="Noto Sans SC Thin" w:cs="Noto Sans SC Thin"/>
        </w:rPr>
        <w:t>常见但并非唯一的顺序是：</w:t>
      </w:r>
    </w:p>
    <w:p>
      <w:pPr/>
      <w:r>
        <w:rPr w:hint="eastAsia">
          <w:rFonts w:ascii="Noto Sans SC Thin" w:hAnsi="Noto Sans SC Thin" w:eastAsia="Noto Sans SC Thin" w:cs="Noto Sans SC Thin"/>
          <w:sz w:val="18"/>
        </w:rPr>
        <w:t>数据治理 → 预训练 → 继续预训练 可选 → SFT → 偏好或安全对齐 → 推理或工具强化 → 评测与部署</w:t>
      </w:r>
    </w:p>
    <w:p>
      <w:r>
        <w:rPr w:hint="eastAsia">
          <w:rFonts w:ascii="Noto Sans SC Thin" w:hAnsi="Noto Sans SC Thin" w:eastAsia="Noto Sans SC Thin" w:cs="Noto Sans SC Thin"/>
        </w:rPr>
        <w:t>没有规定“必须先 RM 再所有微调”。只有采用典型 RLHF 管线时，才需要先收集偏好数据、训练 Reward Model，再用 PPO 一类算法优化策略模型。DPO、ORPO、KTO 等路线可以不训练独立 RM。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2.7 PPO DPO ORPO KTO GRPO 到底差在哪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方法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训练信号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是否通常需要独立 RM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核心用途与直觉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PPO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奖励值 + 策略梯度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不一定；RLHF 中通常需要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在限制模型别偏离太远的同时，提高期望奖励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RLHF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人类偏好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是，经典路线需要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完整流程，不是一个单独优化器；PPO 只是其中常见一环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DPO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chosen/rejected 偏好对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否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直接提高优选回答相对劣选回答的概率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ORPO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SFT 数据 + 偏好对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否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把监督学习与偏好约束合并到一个目标中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KTO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单条回答的好/坏标签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否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不要求严格成对偏好，更适合只有二元反馈的数据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GRPO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同一问题多份答案的组内相对奖励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通常不需要单独 critic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用组内基线降低成本，常用于可验证推理训练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RLVR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规则、执行器或标准答案给出的可验证奖励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否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数学、代码、游戏或工具任务中“答案可判定”</w:t>
            </w:r>
          </w:p>
        </w:tc>
      </w:tr>
    </w:tbl>
    <w:p>
      <w:r>
        <w:rPr w:hint="eastAsia">
          <w:rFonts w:ascii="Noto Sans SC Thin" w:hAnsi="Noto Sans SC Thin" w:eastAsia="Noto Sans SC Thin" w:cs="Noto Sans SC Thin"/>
        </w:rPr>
        <w:t>缩写“PO”容易混淆：它可能只是 Preference Optimization（偏好优化）的泛称，也可能是某篇方法名的缩写；没有上下文时不要把它当成与 PPO/DPO 同等明确的标准算法。</w:t>
      </w:r>
    </w:p>
    <w:p>
      <w:r>
        <w:rPr w:hint="eastAsia">
          <w:rFonts w:ascii="Noto Sans SC Thin" w:hAnsi="Noto Sans SC Thin" w:eastAsia="Noto Sans SC Thin" w:cs="Noto Sans SC Thin"/>
          <w:b/>
        </w:rPr>
        <w:t>会不会同时用？</w:t>
      </w:r>
      <w:r>
        <w:rPr w:hint="eastAsia">
          <w:rFonts w:ascii="Noto Sans SC Thin" w:hAnsi="Noto Sans SC Thin" w:eastAsia="Noto Sans SC Thin" w:cs="Noto Sans SC Thin"/>
        </w:rPr>
        <w:t xml:space="preserve"> 会，但通常是分阶段而不是同一批次全部叠加。例如 SFT 打底，DPO 调偏好，再对可验证推理做 GRPO/RLVR；是否值得叠加要靠消融实验决定。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2.8 Reward Model 监督学习与强化学习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监督学习</w:t>
      </w:r>
      <w:r>
        <w:rPr w:hint="eastAsia">
          <w:rFonts w:ascii="Noto Sans SC Thin" w:hAnsi="Noto Sans SC Thin" w:eastAsia="Noto Sans SC Thin" w:cs="Noto Sans SC Thin"/>
        </w:rPr>
        <w:t>有“目标答案或标签”，直接比较预测和标签，计算 loss 后反向传播。SFT 属于监督学习。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强化学习</w:t>
      </w:r>
      <w:r>
        <w:rPr w:hint="eastAsia">
          <w:rFonts w:ascii="Noto Sans SC Thin" w:hAnsi="Noto Sans SC Thin" w:eastAsia="Noto Sans SC Thin" w:cs="Noto Sans SC Thin"/>
        </w:rPr>
        <w:t>面对状态、动作、奖励，优化长期累计奖励。模型不一定收到唯一标准答案，而是收到结果好坏。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奖励模型 RM</w:t>
      </w:r>
      <w:r>
        <w:rPr w:hint="eastAsia">
          <w:rFonts w:ascii="Noto Sans SC Thin" w:hAnsi="Noto Sans SC Thin" w:eastAsia="Noto Sans SC Thin" w:cs="Noto Sans SC Thin"/>
        </w:rPr>
        <w:t>把“提示词 + 回答”映射成一个分数。经典训练数据是人类排序，但也可以来自规则、AI 评审、专家评分、用户反馈或可验证执行结果。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RLAIF</w:t>
      </w:r>
      <w:r>
        <w:rPr w:hint="eastAsia">
          <w:rFonts w:ascii="Noto Sans SC Thin" w:hAnsi="Noto Sans SC Thin" w:eastAsia="Noto Sans SC Thin" w:cs="Noto Sans SC Thin"/>
        </w:rPr>
        <w:t>用 AI 反馈替代或补充人工偏好；它降低成本，但可能把评审模型的偏见放大，因此仍需人工校验。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RLHF 不是 PPO</w:t>
      </w:r>
      <w:r>
        <w:rPr w:hint="eastAsia">
          <w:rFonts w:ascii="Noto Sans SC Thin" w:hAnsi="Noto Sans SC Thin" w:eastAsia="Noto Sans SC Thin" w:cs="Noto Sans SC Thin"/>
        </w:rPr>
        <w:t>。RLHF 描述“反馈来源和训练流程”；PPO 是可用于优化策略的算法。可以近似记成“经典 RLHF = 偏好数据 + RM + PPO + KL 约束”，但这不是唯一实现。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2.9 全参数微调 LoRA PEFT 与模型蒸馏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全参数微调</w:t>
      </w:r>
      <w:r>
        <w:rPr w:hint="eastAsia">
          <w:rFonts w:ascii="Noto Sans SC Thin" w:hAnsi="Noto Sans SC Thin" w:eastAsia="Noto Sans SC Thin" w:cs="Noto Sans SC Thin"/>
        </w:rPr>
        <w:t>：更新模型全部权重，容量最大，但显存、训练时间和每任务存储成本高。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PEFT（Parameter-Efficient Fine-Tuning）</w:t>
      </w:r>
      <w:r>
        <w:rPr w:hint="eastAsia">
          <w:rFonts w:ascii="Noto Sans SC Thin" w:hAnsi="Noto Sans SC Thin" w:eastAsia="Noto Sans SC Thin" w:cs="Noto Sans SC Thin"/>
        </w:rPr>
        <w:t>：参数高效微调的总称，只训练很小一部分参数。LoRA、Adapter、Prompt Tuning 都属于 PEFT。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LoRA</w:t>
      </w:r>
      <w:r>
        <w:rPr w:hint="eastAsia">
          <w:rFonts w:ascii="Noto Sans SC Thin" w:hAnsi="Noto Sans SC Thin" w:eastAsia="Noto Sans SC Thin" w:cs="Noto Sans SC Thin"/>
        </w:rPr>
        <w:t xml:space="preserve">：冻结原权重 </w:t>
      </w:r>
      <w:r>
        <w:rPr w:hint="eastAsia">
          <w:rFonts w:ascii="Noto Sans SC Thin" w:hAnsi="Noto Sans SC Thin" w:eastAsia="Noto Sans SC Thin" w:cs="Noto Sans SC Thin"/>
        </w:rPr>
        <w:t>W</w:t>
      </w:r>
      <w:r>
        <w:rPr w:hint="eastAsia">
          <w:rFonts w:ascii="Noto Sans SC Thin" w:hAnsi="Noto Sans SC Thin" w:eastAsia="Noto Sans SC Thin" w:cs="Noto Sans SC Thin"/>
        </w:rPr>
        <w:t xml:space="preserve">，只学习一个低秩增量 </w:t>
      </w:r>
      <w:r>
        <w:rPr w:hint="eastAsia">
          <w:rFonts w:ascii="Noto Sans SC Thin" w:hAnsi="Noto Sans SC Thin" w:eastAsia="Noto Sans SC Thin" w:cs="Noto Sans SC Thin"/>
        </w:rPr>
        <w:t>ΔW = B × A</w:t>
      </w:r>
      <w:r>
        <w:rPr w:hint="eastAsia">
          <w:rFonts w:ascii="Noto Sans SC Thin" w:hAnsi="Noto Sans SC Thin" w:eastAsia="Noto Sans SC Thin" w:cs="Noto Sans SC Thin"/>
        </w:rPr>
        <w:t xml:space="preserve">。如果原矩阵是 </w:t>
      </w:r>
      <w:r>
        <w:rPr w:hint="eastAsia">
          <w:rFonts w:ascii="Noto Sans SC Thin" w:hAnsi="Noto Sans SC Thin" w:eastAsia="Noto Sans SC Thin" w:cs="Noto Sans SC Thin"/>
        </w:rPr>
        <w:t>d×k</w:t>
      </w:r>
      <w:r>
        <w:rPr w:hint="eastAsia">
          <w:rFonts w:ascii="Noto Sans SC Thin" w:hAnsi="Noto Sans SC Thin" w:eastAsia="Noto Sans SC Thin" w:cs="Noto Sans SC Thin"/>
        </w:rPr>
        <w:t xml:space="preserve">，可让 </w:t>
      </w:r>
      <w:r>
        <w:rPr w:hint="eastAsia">
          <w:rFonts w:ascii="Noto Sans SC Thin" w:hAnsi="Noto Sans SC Thin" w:eastAsia="Noto Sans SC Thin" w:cs="Noto Sans SC Thin"/>
        </w:rPr>
        <w:t>A</w:t>
      </w:r>
      <w:r>
        <w:rPr w:hint="eastAsia">
          <w:rFonts w:ascii="Noto Sans SC Thin" w:hAnsi="Noto Sans SC Thin" w:eastAsia="Noto Sans SC Thin" w:cs="Noto Sans SC Thin"/>
        </w:rPr>
        <w:t xml:space="preserve"> 为 </w:t>
      </w:r>
      <w:r>
        <w:rPr w:hint="eastAsia">
          <w:rFonts w:ascii="Noto Sans SC Thin" w:hAnsi="Noto Sans SC Thin" w:eastAsia="Noto Sans SC Thin" w:cs="Noto Sans SC Thin"/>
        </w:rPr>
        <w:t>r×k</w:t>
      </w:r>
      <w:r>
        <w:rPr w:hint="eastAsia">
          <w:rFonts w:ascii="Noto Sans SC Thin" w:hAnsi="Noto Sans SC Thin" w:eastAsia="Noto Sans SC Thin" w:cs="Noto Sans SC Thin"/>
        </w:rPr>
        <w:t>、</w:t>
      </w:r>
      <w:r>
        <w:rPr w:hint="eastAsia">
          <w:rFonts w:ascii="Noto Sans SC Thin" w:hAnsi="Noto Sans SC Thin" w:eastAsia="Noto Sans SC Thin" w:cs="Noto Sans SC Thin"/>
        </w:rPr>
        <w:t>B</w:t>
      </w:r>
      <w:r>
        <w:rPr w:hint="eastAsia">
          <w:rFonts w:ascii="Noto Sans SC Thin" w:hAnsi="Noto Sans SC Thin" w:eastAsia="Noto Sans SC Thin" w:cs="Noto Sans SC Thin"/>
        </w:rPr>
        <w:t xml:space="preserve"> 为 </w:t>
      </w:r>
      <w:r>
        <w:rPr w:hint="eastAsia">
          <w:rFonts w:ascii="Noto Sans SC Thin" w:hAnsi="Noto Sans SC Thin" w:eastAsia="Noto Sans SC Thin" w:cs="Noto Sans SC Thin"/>
        </w:rPr>
        <w:t>d×r</w:t>
      </w:r>
      <w:r>
        <w:rPr w:hint="eastAsia">
          <w:rFonts w:ascii="Noto Sans SC Thin" w:hAnsi="Noto Sans SC Thin" w:eastAsia="Noto Sans SC Thin" w:cs="Noto Sans SC Thin"/>
        </w:rPr>
        <w:t xml:space="preserve">，且 </w:t>
      </w:r>
      <w:r>
        <w:rPr w:hint="eastAsia">
          <w:rFonts w:ascii="Noto Sans SC Thin" w:hAnsi="Noto Sans SC Thin" w:eastAsia="Noto Sans SC Thin" w:cs="Noto Sans SC Thin"/>
        </w:rPr>
        <w:t>r</w:t>
      </w:r>
      <w:r>
        <w:rPr w:hint="eastAsia">
          <w:rFonts w:ascii="Noto Sans SC Thin" w:hAnsi="Noto Sans SC Thin" w:eastAsia="Noto Sans SC Thin" w:cs="Noto Sans SC Thin"/>
        </w:rPr>
        <w:t xml:space="preserve"> 很小，于是训练参数从 </w:t>
      </w:r>
      <w:r>
        <w:rPr w:hint="eastAsia">
          <w:rFonts w:ascii="Noto Sans SC Thin" w:hAnsi="Noto Sans SC Thin" w:eastAsia="Noto Sans SC Thin" w:cs="Noto Sans SC Thin"/>
        </w:rPr>
        <w:t>d×k</w:t>
      </w:r>
      <w:r>
        <w:rPr w:hint="eastAsia">
          <w:rFonts w:ascii="Noto Sans SC Thin" w:hAnsi="Noto Sans SC Thin" w:eastAsia="Noto Sans SC Thin" w:cs="Noto Sans SC Thin"/>
        </w:rPr>
        <w:t xml:space="preserve"> 降为 </w:t>
      </w:r>
      <w:r>
        <w:rPr w:hint="eastAsia">
          <w:rFonts w:ascii="Noto Sans SC Thin" w:hAnsi="Noto Sans SC Thin" w:eastAsia="Noto Sans SC Thin" w:cs="Noto Sans SC Thin"/>
        </w:rPr>
        <w:t>r×(d+k)</w:t>
      </w:r>
      <w:r>
        <w:rPr w:hint="eastAsia">
          <w:rFonts w:ascii="Noto Sans SC Thin" w:hAnsi="Noto Sans SC Thin" w:eastAsia="Noto Sans SC Thin" w:cs="Noto Sans SC Thin"/>
        </w:rPr>
        <w:t>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为什么小矩阵能起作用</w:t>
      </w:r>
      <w:r>
        <w:rPr w:hint="eastAsia">
          <w:rFonts w:ascii="Noto Sans SC Thin" w:hAnsi="Noto Sans SC Thin" w:eastAsia="Noto Sans SC Thin" w:cs="Noto Sans SC Thin"/>
        </w:rPr>
        <w:t>：领域适配需要的权重变化往往集中在低维方向；LoRA 不需要重写整张“大地图”，只学习一组关键修正。是否足够仍取决于任务、数据、rank 和目标层，需要评测。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可插拔/可合并</w:t>
      </w:r>
      <w:r>
        <w:rPr w:hint="eastAsia">
          <w:rFonts w:ascii="Noto Sans SC Thin" w:hAnsi="Noto Sans SC Thin" w:eastAsia="Noto Sans SC Thin" w:cs="Noto Sans SC Thin"/>
        </w:rPr>
        <w:t xml:space="preserve">：同一基座可加载不同 LoRA adapter；推理时也可把 </w:t>
      </w:r>
      <w:r>
        <w:rPr w:hint="eastAsia">
          <w:rFonts w:ascii="Noto Sans SC Thin" w:hAnsi="Noto Sans SC Thin" w:eastAsia="Noto Sans SC Thin" w:cs="Noto Sans SC Thin"/>
        </w:rPr>
        <w:t>ΔW</w:t>
      </w:r>
      <w:r>
        <w:rPr w:hint="eastAsia">
          <w:rFonts w:ascii="Noto Sans SC Thin" w:hAnsi="Noto Sans SC Thin" w:eastAsia="Noto Sans SC Thin" w:cs="Noto Sans SC Thin"/>
        </w:rPr>
        <w:t xml:space="preserve"> 合并进 </w:t>
      </w:r>
      <w:r>
        <w:rPr w:hint="eastAsia">
          <w:rFonts w:ascii="Noto Sans SC Thin" w:hAnsi="Noto Sans SC Thin" w:eastAsia="Noto Sans SC Thin" w:cs="Noto Sans SC Thin"/>
        </w:rPr>
        <w:t>W</w:t>
      </w:r>
      <w:r>
        <w:rPr w:hint="eastAsia">
          <w:rFonts w:ascii="Noto Sans SC Thin" w:hAnsi="Noto Sans SC Thin" w:eastAsia="Noto Sans SC Thin" w:cs="Noto Sans SC Thin"/>
        </w:rPr>
        <w:t>。小文件保存的是“变化量”，不是完整模型，所以单独拿 LoRA 文件无法运行。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QLoRA</w:t>
      </w:r>
      <w:r>
        <w:rPr w:hint="eastAsia">
          <w:rFonts w:ascii="Noto Sans SC Thin" w:hAnsi="Noto Sans SC Thin" w:eastAsia="Noto Sans SC Thin" w:cs="Noto Sans SC Thin"/>
        </w:rPr>
        <w:t>：把基座量化以省显存，同时训练 LoRA；它适合资源受限的微调，不等于把最终模型质量自动提高。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模型蒸馏</w:t>
      </w:r>
      <w:r>
        <w:rPr w:hint="eastAsia">
          <w:rFonts w:ascii="Noto Sans SC Thin" w:hAnsi="Noto Sans SC Thin" w:eastAsia="Noto Sans SC Thin" w:cs="Noto Sans SC Thin"/>
        </w:rPr>
        <w:t>：让学生模型学习教师模型输出、概率分布或推理轨迹。合法性与质量取决于数据授权、服务条款、输出许可和是否侵犯商业秘密；“国内模型都在蒸馏国外模型”是无法一概而论的推断。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2.10 Loss 优化器与训练稳定性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损失函数（Loss）</w:t>
      </w:r>
      <w:r>
        <w:rPr w:hint="eastAsia">
          <w:rFonts w:ascii="Noto Sans SC Thin" w:hAnsi="Noto Sans SC Thin" w:eastAsia="Noto Sans SC Thin" w:cs="Noto Sans SC Thin"/>
        </w:rPr>
        <w:t>：把预测错误压成一个可优化的数。因果语言模型常用交叉熵；loss 越低表示对训练分布中的下一个 token 预测越准，但不等于真实世界表现一定更好。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反向传播</w:t>
      </w:r>
      <w:r>
        <w:rPr w:hint="eastAsia">
          <w:rFonts w:ascii="Noto Sans SC Thin" w:hAnsi="Noto Sans SC Thin" w:eastAsia="Noto Sans SC Thin" w:cs="Noto Sans SC Thin"/>
        </w:rPr>
        <w:t>：用微积分链式法则求每个参数对 loss 的梯度。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AdamW</w:t>
      </w:r>
      <w:r>
        <w:rPr w:hint="eastAsia">
          <w:rFonts w:ascii="Noto Sans SC Thin" w:hAnsi="Noto Sans SC Thin" w:eastAsia="Noto Sans SC Thin" w:cs="Noto Sans SC Thin"/>
        </w:rPr>
        <w:t>：按参数历史梯度自适应调整步长，并把权重衰减与梯度更新解耦，是 Transformer 训练常用优化器。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Warmup</w:t>
      </w:r>
      <w:r>
        <w:rPr w:hint="eastAsia">
          <w:rFonts w:ascii="Noto Sans SC Thin" w:hAnsi="Noto Sans SC Thin" w:eastAsia="Noto Sans SC Thin" w:cs="Noto Sans SC Thin"/>
        </w:rPr>
        <w:t>：开局逐渐增大学习率，避免随机初始化或新训练阶段被大步更新打崩。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Decay / Cooldown</w:t>
      </w:r>
      <w:r>
        <w:rPr w:hint="eastAsia">
          <w:rFonts w:ascii="Noto Sans SC Thin" w:hAnsi="Noto Sans SC Thin" w:eastAsia="Noto Sans SC Thin" w:cs="Noto Sans SC Thin"/>
        </w:rPr>
        <w:t>：中后期逐步降低学习率，让模型更细致收敛。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梯度裁剪</w:t>
      </w:r>
      <w:r>
        <w:rPr w:hint="eastAsia">
          <w:rFonts w:ascii="Noto Sans SC Thin" w:hAnsi="Noto Sans SC Thin" w:eastAsia="Noto Sans SC Thin" w:cs="Noto Sans SC Thin"/>
        </w:rPr>
        <w:t>：当梯度过大时限制其范数，降低训练突然发散的风险。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FP16 / BF16 混合精度</w:t>
      </w:r>
      <w:r>
        <w:rPr w:hint="eastAsia">
          <w:rFonts w:ascii="Noto Sans SC Thin" w:hAnsi="Noto Sans SC Thin" w:eastAsia="Noto Sans SC Thin" w:cs="Noto Sans SC Thin"/>
        </w:rPr>
        <w:t>：用低精度加速矩阵计算、节省显存，并在关键环节保留较高精度。BF16 动态范围更大，通常更稳；硬件需支持。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2.11 多卡并行与显存优化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技术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拆什么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适合场景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主要代价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数据并行 DP/DDP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不同卡处理不同样本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模型能装进单卡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每步同步梯度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张量并行 TP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一层里的大矩阵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单层太大装不下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卡间通信频繁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流水线并行 PP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不同层放不同卡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层数多、模型很大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流水气泡与调度复杂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模型并行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泛指把模型拆到多卡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单卡装不下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通信和实现复杂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ZeRO/FSDP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参数、梯度、优化器状态分片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训练大模型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gather/scatter 通信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梯度检查点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少存中间激活，反向时重算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显存紧张</w:t>
            </w:r>
          </w:p>
        </w:tc>
        <w:tc>
          <w:tcPr>
            <w:tcW w:type="dxa" w:w="2484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以计算换显存</w:t>
            </w:r>
          </w:p>
        </w:tc>
      </w:tr>
    </w:tbl>
    <w:p>
      <w:r>
        <w:rPr w:hint="eastAsia">
          <w:rFonts w:ascii="Noto Sans SC Thin" w:hAnsi="Noto Sans SC Thin" w:eastAsia="Noto Sans SC Thin" w:cs="Noto Sans SC Thin"/>
        </w:rPr>
        <w:t>多卡不一定线性加速。要同时测吞吐量、每 token 延迟、峰值显存、通信占比和扩展效率；如果模型很小，通信开销可能抵消多卡收益。</w:t>
      </w:r>
    </w:p>
    <w:p>
      <w:pPr>
        <w:pStyle w:val="Heading2"/>
        <w:keepNext/>
      </w:pPr>
      <w:r>
        <w:rPr w:hint="eastAsia">
          <w:rFonts w:ascii="Noto Sans SC Thin" w:hAnsi="Noto Sans SC Thin" w:eastAsia="Noto Sans SC Thin" w:cs="Noto Sans SC Thin"/>
        </w:rPr>
        <w:t>模块三 · Agent 体系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3.1 Agent 的完整定义</w:t>
      </w:r>
    </w:p>
    <w:p>
      <w:r>
        <w:rPr w:hint="eastAsia">
          <w:rFonts w:ascii="Noto Sans SC Thin" w:hAnsi="Noto Sans SC Thin" w:eastAsia="Noto Sans SC Thin" w:cs="Noto Sans SC Thin"/>
          <w:b/>
          <w:i/>
          <w:color w:val="404040"/>
        </w:rPr>
        <w:t>Agent = LLM（大脑） + Harness（执行运行时/调度框架） + MCP（工具协议） + Skill（技能 SOP） + Memory（记忆）</w:t>
      </w:r>
    </w:p>
    <w:p>
      <w:r>
        <w:rPr w:hint="eastAsia">
          <w:rFonts w:ascii="Noto Sans SC Thin" w:hAnsi="Noto Sans SC Thin" w:eastAsia="Noto Sans SC Thin" w:cs="Noto Sans SC Thin"/>
        </w:rPr>
        <w:t>理解 Harness 的关键是区分“决策”和“执行”：</w:t>
      </w:r>
      <w:r>
        <w:rPr w:hint="eastAsia">
          <w:rFonts w:ascii="Noto Sans SC Thin" w:hAnsi="Noto Sans SC Thin" w:eastAsia="Noto Sans SC Thin" w:cs="Noto Sans SC Thin"/>
          <w:b/>
        </w:rPr>
        <w:t>LLM 负责决定下一步，Harness 负责可靠地执行下一步</w:t>
      </w:r>
      <w:r>
        <w:rPr w:hint="eastAsia">
          <w:rFonts w:ascii="Noto Sans SC Thin" w:hAnsi="Noto Sans SC Thin" w:eastAsia="Noto Sans SC Thin" w:cs="Noto Sans SC Thin"/>
        </w:rPr>
        <w:t>，把模型意图变成真实世界的动作，并管理权限、失败重试和多步状态。</w:t>
      </w:r>
    </w:p>
    <w:p>
      <w:pPr>
        <w:jc w:val="center"/>
      </w:pPr>
      <w:r>
        <w:rPr w:hint="eastAsia">
          <w:rFonts w:ascii="Noto Sans SC Thin" w:hAnsi="Noto Sans SC Thin" w:eastAsia="Noto Sans SC Thin" w:cs="Noto Sans SC Thin"/>
        </w:rPr>
        <w:drawing>
          <wp:inline xmlns:a="http://schemas.openxmlformats.org/drawingml/2006/main" xmlns:pic="http://schemas.openxmlformats.org/drawingml/2006/picture">
            <wp:extent cx="5760720" cy="5620215"/>
            <wp:docPr id="6" name="Picture 6" descr="Agent 的 ReAct 运行链路图" title="Agent 的 ReAct 运行链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_ag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2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3.2 Harness（执行运行时）=「项目经理」</w:t>
      </w:r>
    </w:p>
    <w:p>
      <w:r>
        <w:rPr w:hint="eastAsia">
          <w:rFonts w:ascii="Noto Sans SC Thin" w:hAnsi="Noto Sans SC Thin" w:eastAsia="Noto Sans SC Thin" w:cs="Noto Sans SC Thin"/>
        </w:rPr>
        <w:t>Harness 负责：任务拆解、状态跟踪、错误重试、子 Agent 调度、把 LLM 的结构化指令翻译成工具调用。类比</w:t>
      </w:r>
      <w:r>
        <w:rPr w:hint="eastAsia">
          <w:rFonts w:ascii="Noto Sans SC Thin" w:hAnsi="Noto Sans SC Thin" w:eastAsia="Noto Sans SC Thin" w:cs="Noto Sans SC Thin"/>
          <w:b/>
        </w:rPr>
        <w:t>项目经理</w:t>
      </w:r>
      <w:r>
        <w:rPr w:hint="eastAsia">
          <w:rFonts w:ascii="Noto Sans SC Thin" w:hAnsi="Noto Sans SC Thin" w:eastAsia="Noto Sans SC Thin" w:cs="Noto Sans SC Thin"/>
        </w:rPr>
        <w:t>——模型是「首席架构师」，Harness 带着团队把蓝图落地。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从 0→1 写一个 Harness</w:t>
      </w:r>
      <w:r>
        <w:rPr w:hint="eastAsia">
          <w:rFonts w:ascii="Noto Sans SC Thin" w:hAnsi="Noto Sans SC Thin" w:eastAsia="Noto Sans SC Thin" w:cs="Noto Sans SC Thin"/>
        </w:rPr>
        <w:t xml:space="preserve"> 要考虑：任务队列、上下文窗口管理、工具注册与超时、重试与回滚、子 Agent 派发、安全沙箱、可观测日志。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DeepSeek-Harness vs WorkBuddy</w:t>
      </w:r>
      <w:r>
        <w:rPr w:hint="eastAsia">
          <w:rFonts w:ascii="Noto Sans SC Thin" w:hAnsi="Noto Sans SC Thin" w:eastAsia="Noto Sans SC Thin" w:cs="Noto Sans SC Thin"/>
        </w:rPr>
        <w:t>：前者是</w:t>
      </w:r>
      <w:r>
        <w:rPr w:hint="eastAsia">
          <w:rFonts w:ascii="Noto Sans SC Thin" w:hAnsi="Noto Sans SC Thin" w:eastAsia="Noto Sans SC Thin" w:cs="Noto Sans SC Thin"/>
          <w:b/>
        </w:rPr>
        <w:t>开源底盘</w:t>
      </w:r>
      <w:r>
        <w:rPr w:hint="eastAsia">
          <w:rFonts w:ascii="Noto Sans SC Thin" w:hAnsi="Noto Sans SC Thin" w:eastAsia="Noto Sans SC Thin" w:cs="Noto Sans SC Thin"/>
        </w:rPr>
        <w:t>（可自行组装、改造成自家产品）；后者是</w:t>
      </w:r>
      <w:r>
        <w:rPr w:hint="eastAsia">
          <w:rFonts w:ascii="Noto Sans SC Thin" w:hAnsi="Noto Sans SC Thin" w:eastAsia="Noto Sans SC Thin" w:cs="Noto Sans SC Thin"/>
          <w:b/>
        </w:rPr>
        <w:t>闭源成品</w:t>
      </w:r>
      <w:r>
        <w:rPr w:hint="eastAsia">
          <w:rFonts w:ascii="Noto Sans SC Thin" w:hAnsi="Noto Sans SC Thin" w:eastAsia="Noto Sans SC Thin" w:cs="Noto Sans SC Thin"/>
        </w:rPr>
        <w:t>（开箱即用的工作 Agent）。自行组装的优势：开发者/企业可深度定制、控成本、嵌私有数据，不被单一供应商锁定。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3.3 MCP（模型上下文协议）=「AI 世界的 USB-C」</w:t>
      </w:r>
    </w:p>
    <w:p>
      <w:r>
        <w:rPr w:hint="eastAsia">
          <w:rFonts w:ascii="Noto Sans SC Thin" w:hAnsi="Noto Sans SC Thin" w:eastAsia="Noto Sans SC Thin" w:cs="Noto Sans SC Thin"/>
        </w:rPr>
        <w:t>MCP 是标准化「模型 ↔ 工具/数据源」的通用接口，让任意模型都能即插即用地调用文件、数据库、API、代码沙盒。类比 USB-C：统一接口，免去为每个工具单独适配。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Harness 可以通过 MCP 调用各类工具完成 Agent 指令，例如把代码执行交给受控沙箱。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Webhook</w:t>
      </w:r>
      <w:r>
        <w:rPr w:hint="eastAsia">
          <w:rFonts w:ascii="Noto Sans SC Thin" w:hAnsi="Noto Sans SC Thin" w:eastAsia="Noto Sans SC Thin" w:cs="Noto Sans SC Thin"/>
        </w:rPr>
        <w:t xml:space="preserve"> = 一种「事件到来时自动回调通知」的 HTTP 机制（如工具执行完主动推结果）；</w:t>
      </w:r>
      <w:r>
        <w:rPr w:hint="eastAsia">
          <w:rFonts w:ascii="Noto Sans SC Thin" w:hAnsi="Noto Sans SC Thin" w:eastAsia="Noto Sans SC Thin" w:cs="Noto Sans SC Thin"/>
          <w:b/>
        </w:rPr>
        <w:t>大模型路由</w:t>
      </w:r>
      <w:r>
        <w:rPr w:hint="eastAsia">
          <w:rFonts w:ascii="Noto Sans SC Thin" w:hAnsi="Noto Sans SC Thin" w:eastAsia="Noto Sans SC Thin" w:cs="Noto Sans SC Thin"/>
        </w:rPr>
        <w:t xml:space="preserve"> = 把不同任务分发给不同模型/工具的调度逻辑（如简单问答走小模型、编码走 Codex）。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3.4 ReAct 循环</w:t>
      </w:r>
    </w:p>
    <w:p>
      <w:r>
        <w:rPr w:hint="eastAsia">
          <w:rFonts w:ascii="Noto Sans SC Thin" w:hAnsi="Noto Sans SC Thin" w:eastAsia="Noto Sans SC Thin" w:cs="Noto Sans SC Thin"/>
          <w:b/>
        </w:rPr>
        <w:t>ReAct = Reason（推理）+ Act（行动）</w:t>
      </w:r>
      <w:r>
        <w:rPr w:hint="eastAsia">
          <w:rFonts w:ascii="Noto Sans SC Thin" w:hAnsi="Noto Sans SC Thin" w:eastAsia="Noto Sans SC Thin" w:cs="Noto Sans SC Thin"/>
        </w:rPr>
        <w:t>，是 Agent 最小循环范式：</w:t>
      </w:r>
    </w:p>
    <w:p>
      <w:pPr>
        <w:jc w:val="center"/>
      </w:pPr>
      <w:r>
        <w:rPr w:hint="eastAsia">
          <w:rFonts w:ascii="Noto Sans SC Thin" w:hAnsi="Noto Sans SC Thin" w:eastAsia="Noto Sans SC Thin" w:cs="Noto Sans SC Thin"/>
        </w:rPr>
        <w:drawing>
          <wp:inline xmlns:a="http://schemas.openxmlformats.org/drawingml/2006/main" xmlns:pic="http://schemas.openxmlformats.org/drawingml/2006/picture">
            <wp:extent cx="5760720" cy="2040255"/>
            <wp:docPr id="7" name="Picture 7" descr="ReAct 思考、行动、观察循环图" title="ReAct 思考、行动、观察循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_rea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 xml:space="preserve">ReAct 发生在 </w:t>
      </w:r>
      <w:r>
        <w:rPr w:hint="eastAsia">
          <w:rFonts w:ascii="Noto Sans SC Thin" w:hAnsi="Noto Sans SC Thin" w:eastAsia="Noto Sans SC Thin" w:cs="Noto Sans SC Thin"/>
          <w:b/>
        </w:rPr>
        <w:t>LLM 思考→产出指令</w:t>
      </w:r>
      <w:r>
        <w:rPr w:hint="eastAsia">
          <w:rFonts w:ascii="Noto Sans SC Thin" w:hAnsi="Noto Sans SC Thin" w:eastAsia="Noto Sans SC Thin" w:cs="Noto Sans SC Thin"/>
        </w:rPr>
        <w:t>这一环；其产物（Action/Observation）直接交给 Harness 执行。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LLM 输出 Action 后，Harness 执行并回填 Observation，再进入下一轮循环。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Harness 的本质</w:t>
      </w:r>
      <w:r>
        <w:rPr w:hint="eastAsia">
          <w:rFonts w:ascii="Noto Sans SC Thin" w:hAnsi="Noto Sans SC Thin" w:eastAsia="Noto Sans SC Thin" w:cs="Noto Sans SC Thin"/>
        </w:rPr>
        <w:t>：是一段</w:t>
      </w:r>
      <w:r>
        <w:rPr w:hint="eastAsia">
          <w:rFonts w:ascii="Noto Sans SC Thin" w:hAnsi="Noto Sans SC Thin" w:eastAsia="Noto Sans SC Thin" w:cs="Noto Sans SC Thin"/>
          <w:b/>
        </w:rPr>
        <w:t>代码</w:t>
      </w:r>
      <w:r>
        <w:rPr w:hint="eastAsia">
          <w:rFonts w:ascii="Noto Sans SC Thin" w:hAnsi="Noto Sans SC Thin" w:eastAsia="Noto Sans SC Thin" w:cs="Noto Sans SC Thin"/>
        </w:rPr>
        <w:t>（调度运行时），不只是「配置」。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3.5 RAG（检索增强生成）</w:t>
      </w:r>
    </w:p>
    <w:p>
      <w:r>
        <w:rPr w:hint="eastAsia">
          <w:rFonts w:ascii="Noto Sans SC Thin" w:hAnsi="Noto Sans SC Thin" w:eastAsia="Noto Sans SC Thin" w:cs="Noto Sans SC Thin"/>
        </w:rPr>
        <w:t>RAG 让模型在回答前先「查资料」，缓解幻觉、注入私有/最新知识。</w:t>
      </w:r>
    </w:p>
    <w:p>
      <w:pPr>
        <w:jc w:val="center"/>
      </w:pPr>
      <w:r>
        <w:rPr w:hint="eastAsia">
          <w:rFonts w:ascii="Noto Sans SC Thin" w:hAnsi="Noto Sans SC Thin" w:eastAsia="Noto Sans SC Thin" w:cs="Noto Sans SC Thin"/>
        </w:rPr>
        <w:drawing>
          <wp:inline xmlns:a="http://schemas.openxmlformats.org/drawingml/2006/main" xmlns:pic="http://schemas.openxmlformats.org/drawingml/2006/picture">
            <wp:extent cx="5760720" cy="3349256"/>
            <wp:docPr id="8" name="Picture 8" descr="本地向量库 RAG 与动态 MCP 检索对比图" title="本地向量库 RAG 与动态 MCP 检索对比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_ra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9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本地向量库 RAG</w:t>
      </w:r>
      <w:r>
        <w:rPr w:hint="eastAsia">
          <w:rFonts w:ascii="Noto Sans SC Thin" w:hAnsi="Noto Sans SC Thin" w:eastAsia="Noto Sans SC Thin" w:cs="Noto Sans SC Thin"/>
        </w:rPr>
        <w:t>：把文档切块→向量化→存库，检索最相近片段拼进上下文。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Web 联网 RAG</w:t>
      </w:r>
      <w:r>
        <w:rPr w:hint="eastAsia">
          <w:rFonts w:ascii="Noto Sans SC Thin" w:hAnsi="Noto Sans SC Thin" w:eastAsia="Noto Sans SC Thin" w:cs="Noto Sans SC Thin"/>
        </w:rPr>
        <w:t xml:space="preserve">：没有本地库时，Harness 直接通过 MCP 调 </w:t>
      </w:r>
      <w:r>
        <w:rPr w:hint="eastAsia">
          <w:rFonts w:ascii="Noto Sans SC Thin" w:hAnsi="Noto Sans SC Thin" w:eastAsia="Noto Sans SC Thin" w:cs="Noto Sans SC Thin"/>
        </w:rPr>
        <w:t>rag_web</w:t>
      </w:r>
      <w:r>
        <w:rPr w:hint="eastAsia">
          <w:rFonts w:ascii="Noto Sans SC Thin" w:hAnsi="Noto Sans SC Thin" w:eastAsia="Noto Sans SC Thin" w:cs="Noto Sans SC Thin"/>
        </w:rPr>
        <w:t xml:space="preserve"> 去网上检索——此时 RAG 不再是「前置拼接」，而是 </w:t>
      </w:r>
      <w:r>
        <w:rPr w:hint="eastAsia">
          <w:rFonts w:ascii="Noto Sans SC Thin" w:hAnsi="Noto Sans SC Thin" w:eastAsia="Noto Sans SC Thin" w:cs="Noto Sans SC Thin"/>
          <w:b/>
        </w:rPr>
        <w:t>Agent 链路里的一个工具</w:t>
      </w:r>
      <w:r>
        <w:rPr w:hint="eastAsia">
          <w:rFonts w:ascii="Noto Sans SC Thin" w:hAnsi="Noto Sans SC Thin" w:eastAsia="Noto Sans SC Thin" w:cs="Noto Sans SC Thin"/>
        </w:rPr>
        <w:t>（动态 RAG）。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RAG 与模型参数如何协作</w:t>
      </w:r>
      <w:r>
        <w:rPr w:hint="eastAsia">
          <w:rFonts w:ascii="Noto Sans SC Thin" w:hAnsi="Noto Sans SC Thin" w:eastAsia="Noto Sans SC Thin" w:cs="Noto Sans SC Thin"/>
        </w:rPr>
        <w:t>：模型参数提供通用知识、语言理解与组织能力，RAG 提供授权资料中的原文片段和具体事实；两者在 prompt 中结合，模型据此生成有出处的回答。若问题超出参数记忆，或需要最新、专有内容，RAG 负责补位。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RAG 也会幻觉</w:t>
      </w:r>
      <w:r>
        <w:rPr w:hint="eastAsia">
          <w:rFonts w:ascii="Noto Sans SC Thin" w:hAnsi="Noto Sans SC Thin" w:eastAsia="Noto Sans SC Thin" w:cs="Noto Sans SC Thin"/>
        </w:rPr>
        <w:t>：检索到错误/无关片段、切块割裂语义、或模型过度依赖少量片段而忽略全局时，仍可能答错。所以 RAG 是「减幻觉」而非「免幻觉」。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大模型如何据 RAG 拼接上下文生成</w:t>
      </w:r>
      <w:r>
        <w:rPr w:hint="eastAsia">
          <w:rFonts w:ascii="Noto Sans SC Thin" w:hAnsi="Noto Sans SC Thin" w:eastAsia="Noto Sans SC Thin" w:cs="Noto Sans SC Thin"/>
        </w:rPr>
        <w:t>：把检索片段作为证据文本放进 prompt，模型在生成时「以证据为准」组织答案（类似开卷考试）。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组织答案的信息源头在 prompt 中</w:t>
      </w:r>
      <w:r>
        <w:rPr w:hint="eastAsia">
          <w:rFonts w:ascii="Noto Sans SC Thin" w:hAnsi="Noto Sans SC Thin" w:eastAsia="Noto Sans SC Thin" w:cs="Noto Sans SC Thin"/>
        </w:rPr>
        <w:t>：是的——最终答案所依据的「材料」主要来自 prompt（含 RAG 注入），模型参数是「理解/组织能力」的来源。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3.6 Skill vs Plugin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Skill（技能）</w:t>
      </w:r>
      <w:r>
        <w:rPr w:hint="eastAsia">
          <w:rFonts w:ascii="Noto Sans SC Thin" w:hAnsi="Noto Sans SC Thin" w:eastAsia="Noto Sans SC Thin" w:cs="Noto Sans SC Thin"/>
        </w:rPr>
        <w:t>：在许多 Agent 产品里表示一套可复用的任务方法、提示、检查清单、模板和脚本；有的以 Markdown 为入口，有的由平台以其他格式定义。它不必然是代码，也不保证跨平台通用。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Plugin（插件）</w:t>
      </w:r>
      <w:r>
        <w:rPr w:hint="eastAsia">
          <w:rFonts w:ascii="Noto Sans SC Thin" w:hAnsi="Noto Sans SC Thin" w:eastAsia="Noto Sans SC Thin" w:cs="Noto Sans SC Thin"/>
        </w:rPr>
        <w:t>：可安装的扩展包，可能包含技能说明、可执行工具、连接器、UI 或权限声明。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Tool（工具）</w:t>
      </w:r>
      <w:r>
        <w:rPr w:hint="eastAsia">
          <w:rFonts w:ascii="Noto Sans SC Thin" w:hAnsi="Noto Sans SC Thin" w:eastAsia="Noto Sans SC Thin" w:cs="Noto Sans SC Thin"/>
        </w:rPr>
        <w:t>：一次可调用的具体能力，如搜索、读文件、运行代码或发请求。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MCP Server</w:t>
      </w:r>
      <w:r>
        <w:rPr w:hint="eastAsia">
          <w:rFonts w:ascii="Noto Sans SC Thin" w:hAnsi="Noto Sans SC Thin" w:eastAsia="Noto Sans SC Thin" w:cs="Noto Sans SC Thin"/>
        </w:rPr>
        <w:t>：通过 MCP 暴露工具、资源或提示模板的服务端。一个插件可以打包 MCP Server，也可以完全不用 MCP。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因此没有全行业唯一公式；使用某个平台时应以该平台定义为准。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3.7 编排框架：LangChain / LangGraph / AutoGen / ReAct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LangChain / LangGraph</w:t>
      </w:r>
      <w:r>
        <w:rPr w:hint="eastAsia">
          <w:rFonts w:ascii="Noto Sans SC Thin" w:hAnsi="Noto Sans SC Thin" w:eastAsia="Noto Sans SC Thin" w:cs="Noto Sans SC Thin"/>
        </w:rPr>
        <w:t>：把 LLM、工具、记忆、检索「编排」起来的开发框架，降低搭 Agent 的门槛。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AutoGen</w:t>
      </w:r>
      <w:r>
        <w:rPr w:hint="eastAsia">
          <w:rFonts w:ascii="Noto Sans SC Thin" w:hAnsi="Noto Sans SC Thin" w:eastAsia="Noto Sans SC Thin" w:cs="Noto Sans SC Thin"/>
        </w:rPr>
        <w:t>：微软的多 Agent 对话协作框架。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没有 LangChain 还能工作吗？</w:t>
      </w:r>
      <w:r>
        <w:rPr w:hint="eastAsia">
          <w:rFonts w:ascii="Noto Sans SC Thin" w:hAnsi="Noto Sans SC Thin" w:eastAsia="Noto Sans SC Thin" w:cs="Noto Sans SC Thin"/>
        </w:rPr>
        <w:t xml:space="preserve"> 能。LangChain 只是「胶水」，本质是你自己写循环：调 LLM → 解析输出 → 调工具 → 回填 → 再调 LLM。</w:t>
      </w:r>
      <w:r>
        <w:rPr w:hint="eastAsia">
          <w:rFonts w:ascii="Noto Sans SC Thin" w:hAnsi="Noto Sans SC Thin" w:eastAsia="Noto Sans SC Thin" w:cs="Noto Sans SC Thin"/>
          <w:b/>
        </w:rPr>
        <w:t>ReAct、Plugin、Tool 不依赖 LangChain 也能组合</w:t>
      </w:r>
      <w:r>
        <w:rPr w:hint="eastAsia">
          <w:rFonts w:ascii="Noto Sans SC Thin" w:hAnsi="Noto Sans SC Thin" w:eastAsia="Noto Sans SC Thin" w:cs="Noto Sans SC Thin"/>
        </w:rPr>
        <w:t>，框架只是让工程更省事。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3.8 记忆检索与上下文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记忆（Memory）</w:t>
      </w:r>
      <w:r>
        <w:rPr w:hint="eastAsia">
          <w:rFonts w:ascii="Noto Sans SC Thin" w:hAnsi="Noto Sans SC Thin" w:eastAsia="Noto Sans SC Thin" w:cs="Noto Sans SC Thin"/>
        </w:rPr>
        <w:t>：长期沉淀的用户偏好、历史任务、领域知识，按需检索。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上下文（Context）</w:t>
      </w:r>
      <w:r>
        <w:rPr w:hint="eastAsia">
          <w:rFonts w:ascii="Noto Sans SC Thin" w:hAnsi="Noto Sans SC Thin" w:eastAsia="Noto Sans SC Thin" w:cs="Noto Sans SC Thin"/>
        </w:rPr>
        <w:t>：当前这次推理真正「喂给模型」的文本窗口 = 新输入 + 检索到的记忆 + 工具结果等。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为什么先记忆检索再上下文？</w:t>
      </w:r>
      <w:r>
        <w:rPr w:hint="eastAsia">
          <w:rFonts w:ascii="Noto Sans SC Thin" w:hAnsi="Noto Sans SC Thin" w:eastAsia="Noto Sans SC Thin" w:cs="Noto Sans SC Thin"/>
        </w:rPr>
        <w:t xml:space="preserve"> 为了</w:t>
      </w:r>
      <w:r>
        <w:rPr w:hint="eastAsia">
          <w:rFonts w:ascii="Noto Sans SC Thin" w:hAnsi="Noto Sans SC Thin" w:eastAsia="Noto Sans SC Thin" w:cs="Noto Sans SC Thin"/>
          <w:b/>
        </w:rPr>
        <w:t>把最相关的历史/知识精准塞进有限的上下文窗口</w:t>
      </w:r>
      <w:r>
        <w:rPr w:hint="eastAsia">
          <w:rFonts w:ascii="Noto Sans SC Thin" w:hAnsi="Noto Sans SC Thin" w:eastAsia="Noto Sans SC Thin" w:cs="Noto Sans SC Thin"/>
        </w:rPr>
        <w:t>，既减少无关噪声，也</w:t>
      </w:r>
      <w:r>
        <w:rPr w:hint="eastAsia">
          <w:rFonts w:ascii="Noto Sans SC Thin" w:hAnsi="Noto Sans SC Thin" w:eastAsia="Noto Sans SC Thin" w:cs="Noto Sans SC Thin"/>
          <w:b/>
        </w:rPr>
        <w:t>降低幻觉</w:t>
      </w:r>
      <w:r>
        <w:rPr w:hint="eastAsia">
          <w:rFonts w:ascii="Noto Sans SC Thin" w:hAnsi="Noto Sans SC Thin" w:eastAsia="Noto Sans SC Thin" w:cs="Noto Sans SC Thin"/>
        </w:rPr>
        <w:t>（让模型有依据）。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本质：用户任务 → 先查记忆 → 再组上下文 → 模型思考，这套前置正是为了减少模型「凭空编」。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3.9 新一代模型会怎样改进 Agent 链路</w:t>
      </w:r>
    </w:p>
    <w:p>
      <w:r>
        <w:rPr w:hint="eastAsia">
          <w:rFonts w:ascii="Noto Sans SC Thin" w:hAnsi="Noto Sans SC Thin" w:eastAsia="Noto Sans SC Thin" w:cs="Noto Sans SC Thin"/>
        </w:rPr>
        <w:t>比较不同代际模型时，具体型号、内部架构、上下文长度、价格和安全指标都属于时效信息；如果官方没有发布技术报告，就不能把营销名或推测写成事实。更稳妥的比较框架是：</w:t>
      </w:r>
    </w:p>
    <w:p>
      <w:r>
        <w:rPr w:hint="eastAsia">
          <w:rFonts w:ascii="Noto Sans SC Thin" w:hAnsi="Noto Sans SC Thin" w:eastAsia="Noto Sans SC Thin" w:cs="Noto Sans SC Thin"/>
        </w:rPr>
        <w:t xml:space="preserve">1. </w:t>
      </w:r>
      <w:r>
        <w:rPr w:hint="eastAsia">
          <w:rFonts w:ascii="Noto Sans SC Thin" w:hAnsi="Noto Sans SC Thin" w:eastAsia="Noto Sans SC Thin" w:cs="Noto Sans SC Thin"/>
          <w:b/>
        </w:rPr>
        <w:t>基座能力</w:t>
      </w:r>
      <w:r>
        <w:rPr w:hint="eastAsia">
          <w:rFonts w:ascii="Noto Sans SC Thin" w:hAnsi="Noto Sans SC Thin" w:eastAsia="Noto Sans SC Thin" w:cs="Noto Sans SC Thin"/>
        </w:rPr>
        <w:t>：推理、编码、多模态、长上下文是否提升；</w:t>
      </w:r>
    </w:p>
    <w:p>
      <w:r>
        <w:rPr w:hint="eastAsia">
          <w:rFonts w:ascii="Noto Sans SC Thin" w:hAnsi="Noto Sans SC Thin" w:eastAsia="Noto Sans SC Thin" w:cs="Noto Sans SC Thin"/>
        </w:rPr>
        <w:t xml:space="preserve">2. </w:t>
      </w:r>
      <w:r>
        <w:rPr w:hint="eastAsia">
          <w:rFonts w:ascii="Noto Sans SC Thin" w:hAnsi="Noto Sans SC Thin" w:eastAsia="Noto Sans SC Thin" w:cs="Noto Sans SC Thin"/>
          <w:b/>
        </w:rPr>
        <w:t>工具能力</w:t>
      </w:r>
      <w:r>
        <w:rPr w:hint="eastAsia">
          <w:rFonts w:ascii="Noto Sans SC Thin" w:hAnsi="Noto Sans SC Thin" w:eastAsia="Noto Sans SC Thin" w:cs="Noto Sans SC Thin"/>
        </w:rPr>
        <w:t>：函数调用参数是否更准，能否并行调用，失败后能否修正；</w:t>
      </w:r>
    </w:p>
    <w:p>
      <w:r>
        <w:rPr w:hint="eastAsia">
          <w:rFonts w:ascii="Noto Sans SC Thin" w:hAnsi="Noto Sans SC Thin" w:eastAsia="Noto Sans SC Thin" w:cs="Noto Sans SC Thin"/>
        </w:rPr>
        <w:t xml:space="preserve">3. </w:t>
      </w:r>
      <w:r>
        <w:rPr w:hint="eastAsia">
          <w:rFonts w:ascii="Noto Sans SC Thin" w:hAnsi="Noto Sans SC Thin" w:eastAsia="Noto Sans SC Thin" w:cs="Noto Sans SC Thin"/>
          <w:b/>
        </w:rPr>
        <w:t>长程可靠性</w:t>
      </w:r>
      <w:r>
        <w:rPr w:hint="eastAsia">
          <w:rFonts w:ascii="Noto Sans SC Thin" w:hAnsi="Noto Sans SC Thin" w:eastAsia="Noto Sans SC Thin" w:cs="Noto Sans SC Thin"/>
        </w:rPr>
        <w:t>：多步任务的完成率、状态保持、恢复能力；</w:t>
      </w:r>
    </w:p>
    <w:p>
      <w:r>
        <w:rPr w:hint="eastAsia">
          <w:rFonts w:ascii="Noto Sans SC Thin" w:hAnsi="Noto Sans SC Thin" w:eastAsia="Noto Sans SC Thin" w:cs="Noto Sans SC Thin"/>
        </w:rPr>
        <w:t xml:space="preserve">4. </w:t>
      </w:r>
      <w:r>
        <w:rPr w:hint="eastAsia">
          <w:rFonts w:ascii="Noto Sans SC Thin" w:hAnsi="Noto Sans SC Thin" w:eastAsia="Noto Sans SC Thin" w:cs="Noto Sans SC Thin"/>
          <w:b/>
        </w:rPr>
        <w:t>效率</w:t>
      </w:r>
      <w:r>
        <w:rPr w:hint="eastAsia">
          <w:rFonts w:ascii="Noto Sans SC Thin" w:hAnsi="Noto Sans SC Thin" w:eastAsia="Noto Sans SC Thin" w:cs="Noto Sans SC Thin"/>
        </w:rPr>
        <w:t>：首 token 延迟、每秒 token、价格、上下文缓存；</w:t>
      </w:r>
    </w:p>
    <w:p>
      <w:r>
        <w:rPr w:hint="eastAsia">
          <w:rFonts w:ascii="Noto Sans SC Thin" w:hAnsi="Noto Sans SC Thin" w:eastAsia="Noto Sans SC Thin" w:cs="Noto Sans SC Thin"/>
        </w:rPr>
        <w:t xml:space="preserve">5. </w:t>
      </w:r>
      <w:r>
        <w:rPr w:hint="eastAsia">
          <w:rFonts w:ascii="Noto Sans SC Thin" w:hAnsi="Noto Sans SC Thin" w:eastAsia="Noto Sans SC Thin" w:cs="Noto Sans SC Thin"/>
          <w:b/>
        </w:rPr>
        <w:t>安全与控制</w:t>
      </w:r>
      <w:r>
        <w:rPr w:hint="eastAsia">
          <w:rFonts w:ascii="Noto Sans SC Thin" w:hAnsi="Noto Sans SC Thin" w:eastAsia="Noto Sans SC Thin" w:cs="Noto Sans SC Thin"/>
        </w:rPr>
        <w:t>：权限边界、提示注入防护、审计日志、人类确认；</w:t>
      </w:r>
    </w:p>
    <w:p>
      <w:r>
        <w:rPr w:hint="eastAsia">
          <w:rFonts w:ascii="Noto Sans SC Thin" w:hAnsi="Noto Sans SC Thin" w:eastAsia="Noto Sans SC Thin" w:cs="Noto Sans SC Thin"/>
        </w:rPr>
        <w:t xml:space="preserve">6. </w:t>
      </w:r>
      <w:r>
        <w:rPr w:hint="eastAsia">
          <w:rFonts w:ascii="Noto Sans SC Thin" w:hAnsi="Noto Sans SC Thin" w:eastAsia="Noto Sans SC Thin" w:cs="Noto Sans SC Thin"/>
          <w:b/>
        </w:rPr>
        <w:t>评测证据</w:t>
      </w:r>
      <w:r>
        <w:rPr w:hint="eastAsia">
          <w:rFonts w:ascii="Noto Sans SC Thin" w:hAnsi="Noto Sans SC Thin" w:eastAsia="Noto Sans SC Thin" w:cs="Noto Sans SC Thin"/>
        </w:rPr>
        <w:t>：公开基准、真实业务回归集和可复现实验，而非只看发布会结论。</w:t>
      </w:r>
    </w:p>
    <w:p>
      <w:r>
        <w:rPr w:hint="eastAsia">
          <w:rFonts w:ascii="Noto Sans SC Thin" w:hAnsi="Noto Sans SC Thin" w:eastAsia="Noto Sans SC Thin" w:cs="Noto Sans SC Thin"/>
        </w:rPr>
        <w:t>模型迭代快，通常来自数据治理、训练配方、合成数据、推理时计算、蒸馏、基础设施优化和产品反馈共同形成的飞轮，不意味着每次都从零训练。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3.10 KV-Cache（小学生版）</w:t>
      </w:r>
    </w:p>
    <w:p>
      <w:r>
        <w:rPr w:hint="eastAsia">
          <w:rFonts w:ascii="Noto Sans SC Thin" w:hAnsi="Noto Sans SC Thin" w:eastAsia="Noto Sans SC Thin" w:cs="Noto Sans SC Thin"/>
        </w:rPr>
        <w:t>大模型生成文字像“一节一节接龙”。如果没有缓存，每生成一个新 token，都要重新计算全部历史 token 的 K/V。</w:t>
      </w:r>
      <w:r>
        <w:rPr w:hint="eastAsia">
          <w:rFonts w:ascii="Noto Sans SC Thin" w:hAnsi="Noto Sans SC Thin" w:eastAsia="Noto Sans SC Thin" w:cs="Noto Sans SC Thin"/>
          <w:b/>
        </w:rPr>
        <w:t>KV Cache 把每一层、每个历史 token 的 K 和 V 张量存起来</w:t>
      </w:r>
      <w:r>
        <w:rPr w:hint="eastAsia">
          <w:rFonts w:ascii="Noto Sans SC Thin" w:hAnsi="Noto Sans SC Thin" w:eastAsia="Noto Sans SC Thin" w:cs="Noto Sans SC Thin"/>
        </w:rPr>
        <w:t>；生成下一个 token 时只计算新 token 的 Q/K/V，再让新 Q 读取历史 K/V。</w:t>
      </w:r>
    </w:p>
    <w:p>
      <w:r>
        <w:rPr w:hint="eastAsia">
          <w:rFonts w:ascii="Noto Sans SC Thin" w:hAnsi="Noto Sans SC Thin" w:eastAsia="Noto Sans SC Thin" w:cs="Noto Sans SC Thin"/>
        </w:rPr>
        <w:t xml:space="preserve">KV Cache 的真实形态是多维浮点或量化张量，不是文字草稿，也不是模型“理解后的中文总结”。其典型维度与 </w:t>
      </w:r>
      <w:r>
        <w:rPr w:hint="eastAsia">
          <w:rFonts w:ascii="Noto Sans SC Thin" w:hAnsi="Noto Sans SC Thin" w:eastAsia="Noto Sans SC Thin" w:cs="Noto Sans SC Thin"/>
          <w:sz w:val="19"/>
        </w:rPr>
        <w:t>层数 × batch × KV头数 × 序列长度 × 每头维度 × K/V两份</w:t>
      </w:r>
      <w:r>
        <w:rPr w:hint="eastAsia">
          <w:rFonts w:ascii="Noto Sans SC Thin" w:hAnsi="Noto Sans SC Thin" w:eastAsia="Noto Sans SC Thin" w:cs="Noto Sans SC Thin"/>
        </w:rPr>
        <w:t xml:space="preserve"> 有关。上下文越长、并发越高，它越占显存。它通常放在加速器显存中以保证速度，但工程上也可以分层、分页、量化或卸载到 CPU 内存，代价是延迟增加，所以“只能放显存”并不绝对。</w:t>
      </w:r>
    </w:p>
    <w:p>
      <w:r>
        <w:rPr w:hint="eastAsia">
          <w:rFonts w:ascii="Noto Sans SC Thin" w:hAnsi="Noto Sans SC Thin" w:eastAsia="Noto Sans SC Thin" w:cs="Noto Sans SC Thin"/>
          <w:b/>
        </w:rPr>
        <w:t>推理时 KV 会变化吗？</w:t>
      </w:r>
      <w:r>
        <w:rPr w:hint="eastAsia">
          <w:rFonts w:ascii="Noto Sans SC Thin" w:hAnsi="Noto Sans SC Thin" w:eastAsia="Noto Sans SC Thin" w:cs="Noto Sans SC Thin"/>
        </w:rPr>
        <w:t xml:space="preserve"> 会。每生成一个 token，就追加该 token 在每层的 K/V；历史部分通常不变，新部分持续增长。滑动窗口或上下文截断时，旧部分可能被淘汰。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3.11 Prompt Cache 与 KV Cache 必须分开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概念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作用范围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缓存内容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典型命中条件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主要收益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KV Cache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同一次生成请求内部，也可由服务端会话机制延续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每层历史 token 的 K/V 张量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当前生成继续沿用相同前缀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降低每个输出 token 的重复计算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Prompt/Prefix Cache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API 产品层，可跨请求复用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固定前缀经预填充后的中间状态或等价缓存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新请求前缀与已缓存前缀完全匹配到规定长度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降低重复输入的预填充成本和延迟</w:t>
            </w:r>
          </w:p>
        </w:tc>
      </w:tr>
      <w:tr>
        <w:trPr>
          <w:cantSplit/>
        </w:trPr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应用缓存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业务层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完整响应或检索结果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请求键相同或语义相近</w:t>
            </w:r>
          </w:p>
        </w:tc>
        <w:tc>
          <w:tcPr>
            <w:tcW w:type="dxa" w:w="1987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直接复用结果，甚至不调用模型</w:t>
            </w:r>
          </w:p>
        </w:tc>
      </w:tr>
    </w:tbl>
    <w:p>
      <w:r>
        <w:rPr w:hint="eastAsia">
          <w:rFonts w:ascii="Noto Sans SC Thin" w:hAnsi="Noto Sans SC Thin" w:eastAsia="Noto Sans SC Thin" w:cs="Noto Sans SC Thin"/>
        </w:rPr>
        <w:t>“跨 API 请求复用”就是：第一次请求包含一大段固定系统提示或相同文档，服务商计算后暂存；第二次独立 HTTP 请求仍以完全相同前缀开头，就可以从缓存继续，而不必重算这段前缀。是否自动启用、最小长度、保留时间和价格由服务商规则决定。</w:t>
      </w:r>
    </w:p>
    <w:p>
      <w:r>
        <w:rPr w:hint="eastAsia">
          <w:rFonts w:ascii="Noto Sans SC Thin" w:hAnsi="Noto Sans SC Thin" w:eastAsia="Noto Sans SC Thin" w:cs="Noto Sans SC Thin"/>
          <w:b/>
        </w:rPr>
        <w:t>缓存命中不只发生在不同聊天轮次</w:t>
      </w:r>
      <w:r>
        <w:rPr w:hint="eastAsia">
          <w:rFonts w:ascii="Noto Sans SC Thin" w:hAnsi="Noto Sans SC Thin" w:eastAsia="Noto Sans SC Thin" w:cs="Noto Sans SC Thin"/>
        </w:rPr>
        <w:t>：只要 API 的前缀缓存机制允许，两个独立请求也可能命中；同一请求内逐 token 生成则是 KV Cache，不应叫“缓存输入计费命中”。</w:t>
      </w:r>
    </w:p>
    <w:p>
      <w:r>
        <w:rPr w:hint="eastAsia">
          <w:rFonts w:ascii="Noto Sans SC Thin" w:hAnsi="Noto Sans SC Thin" w:eastAsia="Noto Sans SC Thin" w:cs="Noto Sans SC Thin"/>
          <w:b/>
        </w:rPr>
        <w:t>为什么输出 token 通常更贵？</w:t>
      </w:r>
      <w:r>
        <w:rPr w:hint="eastAsia">
          <w:rFonts w:ascii="Noto Sans SC Thin" w:hAnsi="Noto Sans SC Thin" w:eastAsia="Noto Sans SC Thin" w:cs="Noto Sans SC Thin"/>
        </w:rPr>
        <w:t xml:space="preserve"> 输入 prompt 的 prefill 可以把许多 token 并行处理；输出必须自回归，一个 token 接一个 token 地执行完整模型，并占用服务时间和 KV Cache。它不是因为“每次把历史文字重新读一遍”——KV Cache 正是在避免重算历史 K/V——而是因为每个新 token 仍要经过所有层、读取不断增长的缓存并完成一次解码。API 账单里的 cached input、uncached input 和 output 通常是不同计费项，输出不会因为读取 KV Cache 自动变成“缓存输入价”。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3.12 上下文工程</w:t>
      </w:r>
    </w:p>
    <w:p>
      <w:r>
        <w:rPr w:hint="eastAsia">
          <w:rFonts w:ascii="Noto Sans SC Thin" w:hAnsi="Noto Sans SC Thin" w:eastAsia="Noto Sans SC Thin" w:cs="Noto Sans SC Thin"/>
        </w:rPr>
        <w:t>Prompt Engineering 关注“这一条提示怎么写”；</w:t>
      </w:r>
      <w:r>
        <w:rPr w:hint="eastAsia">
          <w:rFonts w:ascii="Noto Sans SC Thin" w:hAnsi="Noto Sans SC Thin" w:eastAsia="Noto Sans SC Thin" w:cs="Noto Sans SC Thin"/>
          <w:b/>
        </w:rPr>
        <w:t>Context Engineering</w:t>
      </w:r>
      <w:r>
        <w:rPr w:hint="eastAsia">
          <w:rFonts w:ascii="Noto Sans SC Thin" w:hAnsi="Noto Sans SC Thin" w:eastAsia="Noto Sans SC Thin" w:cs="Noto Sans SC Thin"/>
        </w:rPr>
        <w:t xml:space="preserve"> 关注“模型在这一时刻应该看见哪些信息、按什么顺序、以什么格式、何时更新”。实现通常包括：</w:t>
      </w:r>
    </w:p>
    <w:p>
      <w:r>
        <w:rPr w:hint="eastAsia">
          <w:rFonts w:ascii="Noto Sans SC Thin" w:hAnsi="Noto Sans SC Thin" w:eastAsia="Noto Sans SC Thin" w:cs="Noto Sans SC Thin"/>
        </w:rPr>
        <w:t>1. 系统规则和角色边界；</w:t>
      </w:r>
    </w:p>
    <w:p>
      <w:r>
        <w:rPr w:hint="eastAsia">
          <w:rFonts w:ascii="Noto Sans SC Thin" w:hAnsi="Noto Sans SC Thin" w:eastAsia="Noto Sans SC Thin" w:cs="Noto Sans SC Thin"/>
        </w:rPr>
        <w:t>2. 当前用户任务与结构化状态；</w:t>
      </w:r>
    </w:p>
    <w:p>
      <w:r>
        <w:rPr w:hint="eastAsia">
          <w:rFonts w:ascii="Noto Sans SC Thin" w:hAnsi="Noto Sans SC Thin" w:eastAsia="Noto Sans SC Thin" w:cs="Noto Sans SC Thin"/>
        </w:rPr>
        <w:t>3. 从长期记忆检索出的少量相关信息；</w:t>
      </w:r>
    </w:p>
    <w:p>
      <w:r>
        <w:rPr w:hint="eastAsia">
          <w:rFonts w:ascii="Noto Sans SC Thin" w:hAnsi="Noto Sans SC Thin" w:eastAsia="Noto Sans SC Thin" w:cs="Noto Sans SC Thin"/>
        </w:rPr>
        <w:t>4. RAG 证据及其来源；</w:t>
      </w:r>
    </w:p>
    <w:p>
      <w:r>
        <w:rPr w:hint="eastAsia">
          <w:rFonts w:ascii="Noto Sans SC Thin" w:hAnsi="Noto Sans SC Thin" w:eastAsia="Noto Sans SC Thin" w:cs="Noto Sans SC Thin"/>
        </w:rPr>
        <w:t>5. 工具定义、参数 schema 和权限；</w:t>
      </w:r>
    </w:p>
    <w:p>
      <w:r>
        <w:rPr w:hint="eastAsia">
          <w:rFonts w:ascii="Noto Sans SC Thin" w:hAnsi="Noto Sans SC Thin" w:eastAsia="Noto Sans SC Thin" w:cs="Noto Sans SC Thin"/>
        </w:rPr>
        <w:t>6. 最近的工具 Observation；</w:t>
      </w:r>
    </w:p>
    <w:p>
      <w:r>
        <w:rPr w:hint="eastAsia">
          <w:rFonts w:ascii="Noto Sans SC Thin" w:hAnsi="Noto Sans SC Thin" w:eastAsia="Noto Sans SC Thin" w:cs="Noto Sans SC Thin"/>
        </w:rPr>
        <w:t>7. 示例、输出格式和停止条件；</w:t>
      </w:r>
    </w:p>
    <w:p>
      <w:r>
        <w:rPr w:hint="eastAsia">
          <w:rFonts w:ascii="Noto Sans SC Thin" w:hAnsi="Noto Sans SC Thin" w:eastAsia="Noto Sans SC Thin" w:cs="Noto Sans SC Thin"/>
        </w:rPr>
        <w:t>8. 压缩、摘要、去重、截断和 token 预算。</w:t>
      </w:r>
    </w:p>
    <w:p>
      <w:r>
        <w:rPr w:hint="eastAsia">
          <w:rFonts w:ascii="Noto Sans SC Thin" w:hAnsi="Noto Sans SC Thin" w:eastAsia="Noto Sans SC Thin" w:cs="Noto Sans SC Thin"/>
        </w:rPr>
        <w:t>关键指标包括任务成功率、证据利用率、上下文相关率、提示注入抵抗力、token 成本和延迟。上下文越长不必然越好：无关信息会稀释注意力，头尾位置效应可能让中间内容被忽略。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3.13 Tree of Thought 与 self judge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Chain of Thought</w:t>
      </w:r>
      <w:r>
        <w:rPr w:hint="eastAsia">
          <w:rFonts w:ascii="Noto Sans SC Thin" w:hAnsi="Noto Sans SC Thin" w:eastAsia="Noto Sans SC Thin" w:cs="Noto Sans SC Thin"/>
        </w:rPr>
        <w:t>：沿一条候选推理路径前进。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Tree of Thought</w:t>
      </w:r>
      <w:r>
        <w:rPr w:hint="eastAsia">
          <w:rFonts w:ascii="Noto Sans SC Thin" w:hAnsi="Noto Sans SC Thin" w:eastAsia="Noto Sans SC Thin" w:cs="Noto Sans SC Thin"/>
        </w:rPr>
        <w:t>：生成多个候选分支，评估后保留更有希望的路径；更像搜索算法，成本也更高。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self-judge / self-reflection</w:t>
      </w:r>
      <w:r>
        <w:rPr w:hint="eastAsia">
          <w:rFonts w:ascii="Noto Sans SC Thin" w:hAnsi="Noto Sans SC Thin" w:eastAsia="Noto Sans SC Thin" w:cs="Noto Sans SC Thin"/>
        </w:rPr>
        <w:t>：模型或独立评审器根据验收标准检查结果，必要时重试。它不保证正确，因为“生成者”和“评审者”可能共享盲点。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可验证环境</w:t>
      </w:r>
      <w:r>
        <w:rPr w:hint="eastAsia">
          <w:rFonts w:ascii="Noto Sans SC Thin" w:hAnsi="Noto Sans SC Thin" w:eastAsia="Noto Sans SC Thin" w:cs="Noto Sans SC Thin"/>
        </w:rPr>
        <w:t>：优先用单元测试、编译器、数学验证器、规则引擎、网页状态或业务断言判定结果；能用外部验证时，不应只靠模型自评。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3.14 其他概念速记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OpenClaw vs ChatGPT Computer Use</w:t>
      </w:r>
      <w:r>
        <w:rPr w:hint="eastAsia">
          <w:rFonts w:ascii="Noto Sans SC Thin" w:hAnsi="Noto Sans SC Thin" w:eastAsia="Noto Sans SC Thin" w:cs="Noto Sans SC Thin"/>
        </w:rPr>
        <w:t>：都是「让模型操作电脑界面」的能力；Computer Use 是 ChatGPT 原生的屏幕操作；OpenClaw 类是开源/第三方的同类方案。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Hugging Face</w:t>
      </w:r>
      <w:r>
        <w:rPr w:hint="eastAsia">
          <w:rFonts w:ascii="Noto Sans SC Thin" w:hAnsi="Noto Sans SC Thin" w:eastAsia="Noto Sans SC Thin" w:cs="Noto Sans SC Thin"/>
        </w:rPr>
        <w:t>：全球最大的开源模型/数据集/工具社区（「AI 的 GitHub」）。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模型/工具/上下文/记忆/任务执行</w:t>
      </w:r>
      <w:r>
        <w:rPr w:hint="eastAsia">
          <w:rFonts w:ascii="Noto Sans SC Thin" w:hAnsi="Noto Sans SC Thin" w:eastAsia="Noto Sans SC Thin" w:cs="Noto Sans SC Thin"/>
        </w:rPr>
        <w:t xml:space="preserve"> 的关系：输入文本 → 记忆检索 → 进上下文 → LLM 思考 → Harness 调工具 → 结果回上下文 → 循环。LLM 是「脑」，Harness 是「手脚」，两者是两步而非一步（脑决策、手脚执行）。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ChatGPT 是 Agent 还是 LLM？</w:t>
      </w:r>
      <w:r>
        <w:rPr w:hint="eastAsia">
          <w:rFonts w:ascii="Noto Sans SC Thin" w:hAnsi="Noto Sans SC Thin" w:eastAsia="Noto Sans SC Thin" w:cs="Noto Sans SC Thin"/>
        </w:rPr>
        <w:t xml:space="preserve"> 它既是 LLM（底座），也通过工具/Computer Use 构成了 Agent 能力——是「带 Agent 外壳的 LLM」。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豆包答案突然 `</w:t>
      </w:r>
      <w:r>
        <w:rPr w:hint="eastAsia">
          <w:rFonts w:ascii="Noto Sans SC Thin" w:hAnsi="Noto Sans SC Thin" w:eastAsia="Noto Sans SC Thin" w:cs="Noto Sans SC Thin"/>
        </w:rPr>
        <w:t xml:space="preserve"> 加粗**：Markdown 加粗语法被前端渲染成富文本，属输出格式控制，与回答内容正确性无关。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3.15 WorkBuddy 走红的产品机制</w:t>
      </w:r>
    </w:p>
    <w:p>
      <w:r>
        <w:rPr w:hint="eastAsia">
          <w:rFonts w:ascii="Noto Sans SC Thin" w:hAnsi="Noto Sans SC Thin" w:eastAsia="Noto Sans SC Thin" w:cs="Noto Sans SC Thin"/>
        </w:rPr>
        <w:t>WorkBuddy 的产品定位可以概括为“从文字建议走向可验证交付”。其走红通常是以下几层共同作用：</w:t>
      </w:r>
    </w:p>
    <w:p>
      <w:r>
        <w:rPr w:hint="eastAsia">
          <w:rFonts w:ascii="Noto Sans SC Thin" w:hAnsi="Noto Sans SC Thin" w:eastAsia="Noto Sans SC Thin" w:cs="Noto Sans SC Thin"/>
        </w:rPr>
        <w:t xml:space="preserve">1. </w:t>
      </w:r>
      <w:r>
        <w:rPr w:hint="eastAsia">
          <w:rFonts w:ascii="Noto Sans SC Thin" w:hAnsi="Noto Sans SC Thin" w:eastAsia="Noto Sans SC Thin" w:cs="Noto Sans SC Thin"/>
          <w:b/>
        </w:rPr>
        <w:t>任务价值</w:t>
      </w:r>
      <w:r>
        <w:rPr w:hint="eastAsia">
          <w:rFonts w:ascii="Noto Sans SC Thin" w:hAnsi="Noto Sans SC Thin" w:eastAsia="Noto Sans SC Thin" w:cs="Noto Sans SC Thin"/>
        </w:rPr>
        <w:t>：用户得到文件、表格、报告或执行结果，而不只是文字建议；</w:t>
      </w:r>
    </w:p>
    <w:p>
      <w:r>
        <w:rPr w:hint="eastAsia">
          <w:rFonts w:ascii="Noto Sans SC Thin" w:hAnsi="Noto Sans SC Thin" w:eastAsia="Noto Sans SC Thin" w:cs="Noto Sans SC Thin"/>
        </w:rPr>
        <w:t xml:space="preserve">2. </w:t>
      </w:r>
      <w:r>
        <w:rPr w:hint="eastAsia">
          <w:rFonts w:ascii="Noto Sans SC Thin" w:hAnsi="Noto Sans SC Thin" w:eastAsia="Noto Sans SC Thin" w:cs="Noto Sans SC Thin"/>
          <w:b/>
        </w:rPr>
        <w:t>门槛</w:t>
      </w:r>
      <w:r>
        <w:rPr w:hint="eastAsia">
          <w:rFonts w:ascii="Noto Sans SC Thin" w:hAnsi="Noto Sans SC Thin" w:eastAsia="Noto Sans SC Thin" w:cs="Noto Sans SC Thin"/>
        </w:rPr>
        <w:t>：桌面端、模板/技能市场和自然语言入口降低了搭 Agent 的配置成本；</w:t>
      </w:r>
    </w:p>
    <w:p>
      <w:r>
        <w:rPr w:hint="eastAsia">
          <w:rFonts w:ascii="Noto Sans SC Thin" w:hAnsi="Noto Sans SC Thin" w:eastAsia="Noto Sans SC Thin" w:cs="Noto Sans SC Thin"/>
        </w:rPr>
        <w:t xml:space="preserve">3. </w:t>
      </w:r>
      <w:r>
        <w:rPr w:hint="eastAsia">
          <w:rFonts w:ascii="Noto Sans SC Thin" w:hAnsi="Noto Sans SC Thin" w:eastAsia="Noto Sans SC Thin" w:cs="Noto Sans SC Thin"/>
          <w:b/>
        </w:rPr>
        <w:t>运行时</w:t>
      </w:r>
      <w:r>
        <w:rPr w:hint="eastAsia">
          <w:rFonts w:ascii="Noto Sans SC Thin" w:hAnsi="Noto Sans SC Thin" w:eastAsia="Noto Sans SC Thin" w:cs="Noto Sans SC Thin"/>
        </w:rPr>
        <w:t>：Harness 把模型、文件、浏览器、代码和重试串成可持续多步任务；</w:t>
      </w:r>
    </w:p>
    <w:p>
      <w:r>
        <w:rPr w:hint="eastAsia">
          <w:rFonts w:ascii="Noto Sans SC Thin" w:hAnsi="Noto Sans SC Thin" w:eastAsia="Noto Sans SC Thin" w:cs="Noto Sans SC Thin"/>
        </w:rPr>
        <w:t xml:space="preserve">4. </w:t>
      </w:r>
      <w:r>
        <w:rPr w:hint="eastAsia">
          <w:rFonts w:ascii="Noto Sans SC Thin" w:hAnsi="Noto Sans SC Thin" w:eastAsia="Noto Sans SC Thin" w:cs="Noto Sans SC Thin"/>
          <w:b/>
        </w:rPr>
        <w:t>分发与时机</w:t>
      </w:r>
      <w:r>
        <w:rPr w:hint="eastAsia">
          <w:rFonts w:ascii="Noto Sans SC Thin" w:hAnsi="Noto Sans SC Thin" w:eastAsia="Noto Sans SC Thin" w:cs="Noto Sans SC Thin"/>
        </w:rPr>
        <w:t>：AI 办公需求、竞品教育和真实案例传播形成窗口；</w:t>
      </w:r>
    </w:p>
    <w:p>
      <w:r>
        <w:rPr w:hint="eastAsia">
          <w:rFonts w:ascii="Noto Sans SC Thin" w:hAnsi="Noto Sans SC Thin" w:eastAsia="Noto Sans SC Thin" w:cs="Noto Sans SC Thin"/>
        </w:rPr>
        <w:t xml:space="preserve">5. </w:t>
      </w:r>
      <w:r>
        <w:rPr w:hint="eastAsia">
          <w:rFonts w:ascii="Noto Sans SC Thin" w:hAnsi="Noto Sans SC Thin" w:eastAsia="Noto Sans SC Thin" w:cs="Noto Sans SC Thin"/>
          <w:b/>
        </w:rPr>
        <w:t>生态</w:t>
      </w:r>
      <w:r>
        <w:rPr w:hint="eastAsia">
          <w:rFonts w:ascii="Noto Sans SC Thin" w:hAnsi="Noto Sans SC Thin" w:eastAsia="Noto Sans SC Thin" w:cs="Noto Sans SC Thin"/>
        </w:rPr>
        <w:t>：办公软件、IM、云服务或企业权限集成决定能否进入日常流程；</w:t>
      </w:r>
    </w:p>
    <w:p>
      <w:r>
        <w:rPr w:hint="eastAsia">
          <w:rFonts w:ascii="Noto Sans SC Thin" w:hAnsi="Noto Sans SC Thin" w:eastAsia="Noto Sans SC Thin" w:cs="Noto Sans SC Thin"/>
        </w:rPr>
        <w:t xml:space="preserve">6. </w:t>
      </w:r>
      <w:r>
        <w:rPr w:hint="eastAsia">
          <w:rFonts w:ascii="Noto Sans SC Thin" w:hAnsi="Noto Sans SC Thin" w:eastAsia="Noto Sans SC Thin" w:cs="Noto Sans SC Thin"/>
          <w:b/>
        </w:rPr>
        <w:t>信任</w:t>
      </w:r>
      <w:r>
        <w:rPr w:hint="eastAsia">
          <w:rFonts w:ascii="Noto Sans SC Thin" w:hAnsi="Noto Sans SC Thin" w:eastAsia="Noto Sans SC Thin" w:cs="Noto Sans SC Thin"/>
        </w:rPr>
        <w:t>：本地文件权限、沙箱、确认机制、可撤销性和日志决定用户是否敢让它做事。</w:t>
      </w:r>
    </w:p>
    <w:p>
      <w:r>
        <w:rPr w:hint="eastAsia">
          <w:rFonts w:ascii="Noto Sans SC Thin" w:hAnsi="Noto Sans SC Thin" w:eastAsia="Noto Sans SC Thin" w:cs="Noto Sans SC Thin"/>
        </w:rPr>
        <w:t>“别的 Agent 没火”不能只归因于技术弱。产品成熟度、渠道、品牌、定价、场景聚焦、稳定性和发布时间都可能更关键。SkillHub 的数量也不直接等于质量，应看模板成功率、维护状态、权限透明度和用户复用率。</w:t>
      </w:r>
    </w:p>
    <w:p>
      <w:pPr>
        <w:pStyle w:val="Heading2"/>
        <w:keepNext/>
      </w:pPr>
      <w:r>
        <w:rPr w:hint="eastAsia">
          <w:rFonts w:ascii="Noto Sans SC Thin" w:hAnsi="Noto Sans SC Thin" w:eastAsia="Noto Sans SC Thin" w:cs="Noto Sans SC Thin"/>
        </w:rPr>
        <w:t>模块四 · 算力与硬件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4.1 算力 / 显存 / 带宽 三大件</w:t>
      </w:r>
    </w:p>
    <w:p>
      <w:pPr>
        <w:jc w:val="center"/>
      </w:pPr>
      <w:r>
        <w:rPr w:hint="eastAsia">
          <w:rFonts w:ascii="Noto Sans SC Thin" w:hAnsi="Noto Sans SC Thin" w:eastAsia="Noto Sans SC Thin" w:cs="Noto Sans SC Thin"/>
        </w:rPr>
        <w:drawing>
          <wp:inline xmlns:a="http://schemas.openxmlformats.org/drawingml/2006/main" xmlns:pic="http://schemas.openxmlformats.org/drawingml/2006/picture">
            <wp:extent cx="5760720" cy="2573939"/>
            <wp:docPr id="9" name="Picture 9" descr="算力、显存与带宽关系图" title="算力、显存与带宽关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_h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3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算力（TFLOPS）</w:t>
      </w:r>
      <w:r>
        <w:rPr w:hint="eastAsia">
          <w:rFonts w:ascii="Noto Sans SC Thin" w:hAnsi="Noto Sans SC Thin" w:eastAsia="Noto Sans SC Thin" w:cs="Noto Sans SC Thin"/>
        </w:rPr>
        <w:t>：每秒浮点运算次数 → 决定完成一次计算/每秒出多少 token。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显存（VRAM）</w:t>
      </w:r>
      <w:r>
        <w:rPr w:hint="eastAsia">
          <w:rFonts w:ascii="Noto Sans SC Thin" w:hAnsi="Noto Sans SC Thin" w:eastAsia="Noto Sans SC Thin" w:cs="Noto Sans SC Thin"/>
        </w:rPr>
        <w:t>：存放权重、梯度、优化器状态、中间激活、</w:t>
      </w:r>
      <w:r>
        <w:rPr w:hint="eastAsia">
          <w:rFonts w:ascii="Noto Sans SC Thin" w:hAnsi="Noto Sans SC Thin" w:eastAsia="Noto Sans SC Thin" w:cs="Noto Sans SC Thin"/>
          <w:b/>
        </w:rPr>
        <w:t>KV-Cache</w:t>
      </w:r>
      <w:r>
        <w:rPr w:hint="eastAsia">
          <w:rFonts w:ascii="Noto Sans SC Thin" w:hAnsi="Noto Sans SC Thin" w:eastAsia="Noto Sans SC Thin" w:cs="Noto Sans SC Thin"/>
        </w:rPr>
        <w:t>。显存不够直接跑不起来——是大模型第一大瓶颈。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带宽</w:t>
      </w:r>
      <w:r>
        <w:rPr w:hint="eastAsia">
          <w:rFonts w:ascii="Noto Sans SC Thin" w:hAnsi="Noto Sans SC Thin" w:eastAsia="Noto Sans SC Thin" w:cs="Noto Sans SC Thin"/>
        </w:rPr>
        <w:t>：显存带宽（GPU 核心↔显存）+ 多卡互联带宽（NVLink / InfiniBand / NCCL）。带宽低，GPU 空等数据，算力浪费。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4.2 芯片如何训练大模型</w:t>
      </w:r>
    </w:p>
    <w:p>
      <w:r>
        <w:rPr w:hint="eastAsia">
          <w:rFonts w:ascii="Noto Sans SC Thin" w:hAnsi="Noto Sans SC Thin" w:eastAsia="Noto Sans SC Thin" w:cs="Noto Sans SC Thin"/>
        </w:rPr>
        <w:t>1. 文本切段送入 GPU 集群；</w:t>
      </w:r>
    </w:p>
    <w:p>
      <w:r>
        <w:rPr w:hint="eastAsia">
          <w:rFonts w:ascii="Noto Sans SC Thin" w:hAnsi="Noto Sans SC Thin" w:eastAsia="Noto Sans SC Thin" w:cs="Noto Sans SC Thin"/>
        </w:rPr>
        <w:t xml:space="preserve">2. </w:t>
      </w:r>
      <w:r>
        <w:rPr w:hint="eastAsia">
          <w:rFonts w:ascii="Noto Sans SC Thin" w:hAnsi="Noto Sans SC Thin" w:eastAsia="Noto Sans SC Thin" w:cs="Noto Sans SC Thin"/>
          <w:b/>
        </w:rPr>
        <w:t>前向计算</w:t>
      </w:r>
      <w:r>
        <w:rPr w:hint="eastAsia">
          <w:rFonts w:ascii="Noto Sans SC Thin" w:hAnsi="Noto Sans SC Thin" w:eastAsia="Noto Sans SC Thin" w:cs="Noto Sans SC Thin"/>
        </w:rPr>
        <w:t>：读权重算输出，对比答案得误差；</w:t>
      </w:r>
    </w:p>
    <w:p>
      <w:r>
        <w:rPr w:hint="eastAsia">
          <w:rFonts w:ascii="Noto Sans SC Thin" w:hAnsi="Noto Sans SC Thin" w:eastAsia="Noto Sans SC Thin" w:cs="Noto Sans SC Thin"/>
        </w:rPr>
        <w:t xml:space="preserve">3. </w:t>
      </w:r>
      <w:r>
        <w:rPr w:hint="eastAsia">
          <w:rFonts w:ascii="Noto Sans SC Thin" w:hAnsi="Noto Sans SC Thin" w:eastAsia="Noto Sans SC Thin" w:cs="Noto Sans SC Thin"/>
          <w:b/>
        </w:rPr>
        <w:t>反向传播</w:t>
      </w:r>
      <w:r>
        <w:rPr w:hint="eastAsia">
          <w:rFonts w:ascii="Noto Sans SC Thin" w:hAnsi="Noto Sans SC Thin" w:eastAsia="Noto Sans SC Thin" w:cs="Noto Sans SC Thin"/>
        </w:rPr>
        <w:t>：据误差算每个参数该调大/调小（梯度）；</w:t>
      </w:r>
    </w:p>
    <w:p>
      <w:r>
        <w:rPr w:hint="eastAsia">
          <w:rFonts w:ascii="Noto Sans SC Thin" w:hAnsi="Noto Sans SC Thin" w:eastAsia="Noto Sans SC Thin" w:cs="Noto Sans SC Thin"/>
        </w:rPr>
        <w:t xml:space="preserve">4. </w:t>
      </w:r>
      <w:r>
        <w:rPr w:hint="eastAsia">
          <w:rFonts w:ascii="Noto Sans SC Thin" w:hAnsi="Noto Sans SC Thin" w:eastAsia="Noto Sans SC Thin" w:cs="Noto Sans SC Thin"/>
          <w:b/>
        </w:rPr>
        <w:t>优化器更新</w:t>
      </w:r>
      <w:r>
        <w:rPr w:hint="eastAsia">
          <w:rFonts w:ascii="Noto Sans SC Thin" w:hAnsi="Noto Sans SC Thin" w:eastAsia="Noto Sans SC Thin" w:cs="Noto Sans SC Thin"/>
        </w:rPr>
        <w:t>：用梯度改几十亿/万亿参数；</w:t>
      </w:r>
    </w:p>
    <w:p>
      <w:r>
        <w:rPr w:hint="eastAsia">
          <w:rFonts w:ascii="Noto Sans SC Thin" w:hAnsi="Noto Sans SC Thin" w:eastAsia="Noto Sans SC Thin" w:cs="Noto Sans SC Thin"/>
        </w:rPr>
        <w:t>5. 循环亿万次缩小误差；</w:t>
      </w:r>
    </w:p>
    <w:p>
      <w:r>
        <w:rPr w:hint="eastAsia">
          <w:rFonts w:ascii="Noto Sans SC Thin" w:hAnsi="Noto Sans SC Thin" w:eastAsia="Noto Sans SC Thin" w:cs="Noto Sans SC Thin"/>
        </w:rPr>
        <w:t xml:space="preserve">6. </w:t>
      </w:r>
      <w:r>
        <w:rPr w:hint="eastAsia">
          <w:rFonts w:ascii="Noto Sans SC Thin" w:hAnsi="Noto Sans SC Thin" w:eastAsia="Noto Sans SC Thin" w:cs="Noto Sans SC Thin"/>
          <w:b/>
        </w:rPr>
        <w:t>分布式</w:t>
      </w:r>
      <w:r>
        <w:rPr w:hint="eastAsia">
          <w:rFonts w:ascii="Noto Sans SC Thin" w:hAnsi="Noto Sans SC Thin" w:eastAsia="Noto Sans SC Thin" w:cs="Noto Sans SC Thin"/>
        </w:rPr>
        <w:t>：模型并行（参数分片）+ 数据并行（不同 batch）+ 高速互联同步梯度。</w:t>
      </w:r>
    </w:p>
    <w:p>
      <w:r>
        <w:rPr w:hint="eastAsia">
          <w:rFonts w:ascii="Noto Sans SC Thin" w:hAnsi="Noto Sans SC Thin" w:eastAsia="Noto Sans SC Thin" w:cs="Noto Sans SC Thin"/>
          <w:i/>
          <w:color w:val="404040"/>
        </w:rPr>
        <w:t>训练阶段显存 ≫ 推理：还要存梯度、优化器状态、每步激活。如 175B 的 GPT-3 全套训练态需 TB 级显存，单卡放不下。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4.3 为什么放显存跑？能不能放内存？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GPU 读</w:t>
      </w:r>
      <w:r>
        <w:rPr w:hint="eastAsia">
          <w:rFonts w:ascii="Noto Sans SC Thin" w:hAnsi="Noto Sans SC Thin" w:eastAsia="Noto Sans SC Thin" w:cs="Noto Sans SC Thin"/>
          <w:b/>
        </w:rPr>
        <w:t>显存</w:t>
      </w:r>
      <w:r>
        <w:rPr w:hint="eastAsia">
          <w:rFonts w:ascii="Noto Sans SC Thin" w:hAnsi="Noto Sans SC Thin" w:eastAsia="Noto Sans SC Thin" w:cs="Noto Sans SC Thin"/>
        </w:rPr>
        <w:t>速度是读主机</w:t>
      </w:r>
      <w:r>
        <w:rPr w:hint="eastAsia">
          <w:rFonts w:ascii="Noto Sans SC Thin" w:hAnsi="Noto Sans SC Thin" w:eastAsia="Noto Sans SC Thin" w:cs="Noto Sans SC Thin"/>
          <w:b/>
        </w:rPr>
        <w:t>内存</w:t>
      </w:r>
      <w:r>
        <w:rPr w:hint="eastAsia">
          <w:rFonts w:ascii="Noto Sans SC Thin" w:hAnsi="Noto Sans SC Thin" w:eastAsia="Noto Sans SC Thin" w:cs="Noto Sans SC Thin"/>
        </w:rPr>
        <w:t>的几十~上百倍。模型每秒反复读几十 GB 权重，放内存条会因搬运慢而暴跌几十倍。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技术可行但仅适合测试</w:t>
      </w:r>
      <w:r>
        <w:rPr w:hint="eastAsia">
          <w:rFonts w:ascii="Noto Sans SC Thin" w:hAnsi="Noto Sans SC Thin" w:eastAsia="Noto Sans SC Thin" w:cs="Noto Sans SC Thin"/>
        </w:rPr>
        <w:t>：叫 offload（内存卸载），临时搬进显存，PCIe 慢、延迟高、并发易卡死，不适合线上。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本质</w:t>
      </w:r>
      <w:r>
        <w:rPr w:hint="eastAsia">
          <w:rFonts w:ascii="Noto Sans SC Thin" w:hAnsi="Noto Sans SC Thin" w:eastAsia="Noto Sans SC Thin" w:cs="Noto Sans SC Thin"/>
        </w:rPr>
        <w:t>：在显存里跑 = 让计算核心能「随手取用」权重与 KV-Cache，最大化吞吐。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4.4 训练到使用的硬件旅程</w:t>
      </w:r>
    </w:p>
    <w:p>
      <w:r>
        <w:rPr w:hint="eastAsia">
          <w:rFonts w:ascii="Noto Sans SC Thin" w:hAnsi="Noto Sans SC Thin" w:eastAsia="Noto Sans SC Thin" w:cs="Noto Sans SC Thin"/>
        </w:rPr>
        <w:t>数据采集/清洗（CPU+硬盘）→ 预训练（万卡 GPU 集群，吃算力+显存+互联带宽）→ 对齐（同集群）→ 部署推理（单/多 GPU，吃显存与带宽）→ 用户端（App/浏览器，消费级 GPU 或 Mac 统一内存）。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4.5 CUDA 生态（详细展开）</w:t>
      </w:r>
    </w:p>
    <w:p>
      <w:r>
        <w:rPr w:hint="eastAsia">
          <w:rFonts w:ascii="Noto Sans SC Thin" w:hAnsi="Noto Sans SC Thin" w:eastAsia="Noto Sans SC Thin" w:cs="Noto Sans SC Thin"/>
        </w:rPr>
        <w:t>NVIDIA 的 CUDA 是「让软件指挥 GPU 干活」的平台，关键库：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cuBLAS</w:t>
      </w:r>
      <w:r>
        <w:rPr w:hint="eastAsia">
          <w:rFonts w:ascii="Noto Sans SC Thin" w:hAnsi="Noto Sans SC Thin" w:eastAsia="Noto Sans SC Thin" w:cs="Noto Sans SC Thin"/>
        </w:rPr>
        <w:t>：线性代数（矩阵乘法）加速库，Transformer 的核心算力来源；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cuDNN</w:t>
      </w:r>
      <w:r>
        <w:rPr w:hint="eastAsia">
          <w:rFonts w:ascii="Noto Sans SC Thin" w:hAnsi="Noto Sans SC Thin" w:eastAsia="Noto Sans SC Thin" w:cs="Noto Sans SC Thin"/>
        </w:rPr>
        <w:t>：深度神经网络原语（卷积、归一化、激活）优化；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NCCL</w:t>
      </w:r>
      <w:r>
        <w:rPr w:hint="eastAsia">
          <w:rFonts w:ascii="Noto Sans SC Thin" w:hAnsi="Noto Sans SC Thin" w:eastAsia="Noto Sans SC Thin" w:cs="Noto Sans SC Thin"/>
        </w:rPr>
        <w:t>（NVIDIA Collective Communications Library）：多卡/多机</w:t>
      </w:r>
      <w:r>
        <w:rPr w:hint="eastAsia">
          <w:rFonts w:ascii="Noto Sans SC Thin" w:hAnsi="Noto Sans SC Thin" w:eastAsia="Noto Sans SC Thin" w:cs="Noto Sans SC Thin"/>
          <w:b/>
        </w:rPr>
        <w:t>集合通信</w:t>
      </w:r>
      <w:r>
        <w:rPr w:hint="eastAsia">
          <w:rFonts w:ascii="Noto Sans SC Thin" w:hAnsi="Noto Sans SC Thin" w:eastAsia="Noto Sans SC Thin" w:cs="Noto Sans SC Thin"/>
        </w:rPr>
        <w:t>库，负责梯度同步、参数广播，是分布式训练的「神经网络」。</w:t>
      </w:r>
    </w:p>
    <w:p>
      <w:r>
        <w:rPr w:hint="eastAsia">
          <w:rFonts w:ascii="Noto Sans SC Thin" w:hAnsi="Noto Sans SC Thin" w:eastAsia="Noto Sans SC Thin" w:cs="Noto Sans SC Thin"/>
          <w:i/>
          <w:color w:val="404040"/>
        </w:rPr>
        <w:t>这也是为何大模型训练高度依赖 NVIDIA：CUDA 生态成熟、库齐全，对手（AMD ROCm 等）追赶中。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4.6 Ollama 与本地推理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Ollama</w:t>
      </w:r>
      <w:r>
        <w:rPr w:hint="eastAsia">
          <w:rFonts w:ascii="Noto Sans SC Thin" w:hAnsi="Noto Sans SC Thin" w:eastAsia="Noto Sans SC Thin" w:cs="Noto Sans SC Thin"/>
        </w:rPr>
        <w:t xml:space="preserve">：在本地跑开源 LLM 的工具，默认加载 </w:t>
      </w:r>
      <w:r>
        <w:rPr w:hint="eastAsia">
          <w:rFonts w:ascii="Noto Sans SC Thin" w:hAnsi="Noto Sans SC Thin" w:eastAsia="Noto Sans SC Thin" w:cs="Noto Sans SC Thin"/>
          <w:b/>
        </w:rPr>
        <w:t>GGUF</w:t>
      </w:r>
      <w:r>
        <w:rPr w:hint="eastAsia">
          <w:rFonts w:ascii="Noto Sans SC Thin" w:hAnsi="Noto Sans SC Thin" w:eastAsia="Noto Sans SC Thin" w:cs="Noto Sans SC Thin"/>
        </w:rPr>
        <w:t xml:space="preserve"> 格式，提供 </w:t>
      </w:r>
      <w:r>
        <w:rPr w:hint="eastAsia">
          <w:rFonts w:ascii="Noto Sans SC Thin" w:hAnsi="Noto Sans SC Thin" w:eastAsia="Noto Sans SC Thin" w:cs="Noto Sans SC Thin"/>
        </w:rPr>
        <w:t>http://localhost:11434</w:t>
      </w:r>
      <w:r>
        <w:rPr w:hint="eastAsia">
          <w:rFonts w:ascii="Noto Sans SC Thin" w:hAnsi="Noto Sans SC Thin" w:eastAsia="Noto Sans SC Thin" w:cs="Noto Sans SC Thin"/>
        </w:rPr>
        <w:t xml:space="preserve"> 的 API。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例：</w:t>
      </w:r>
      <w:r>
        <w:rPr w:hint="eastAsia">
          <w:rFonts w:ascii="Noto Sans SC Thin" w:hAnsi="Noto Sans SC Thin" w:eastAsia="Noto Sans SC Thin" w:cs="Noto Sans SC Thin"/>
        </w:rPr>
        <w:t>ollama run qwen3.5:4b</w:t>
      </w:r>
      <w:r>
        <w:rPr w:hint="eastAsia">
          <w:rFonts w:ascii="Noto Sans SC Thin" w:hAnsi="Noto Sans SC Thin" w:eastAsia="Noto Sans SC Thin" w:cs="Noto Sans SC Thin"/>
        </w:rPr>
        <w:t xml:space="preserve"> 即可本地起一个 4B 多模态模型。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4.7 Windows 显存 vs macOS 统一内存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Windows 独显方案</w:t>
      </w:r>
      <w:r>
        <w:rPr w:hint="eastAsia">
          <w:rFonts w:ascii="Noto Sans SC Thin" w:hAnsi="Noto Sans SC Thin" w:eastAsia="Noto Sans SC Thin" w:cs="Noto Sans SC Thin"/>
        </w:rPr>
        <w:t xml:space="preserve">：独立 GPU 带自有 </w:t>
      </w:r>
      <w:r>
        <w:rPr w:hint="eastAsia">
          <w:rFonts w:ascii="Noto Sans SC Thin" w:hAnsi="Noto Sans SC Thin" w:eastAsia="Noto Sans SC Thin" w:cs="Noto Sans SC Thin"/>
          <w:b/>
        </w:rPr>
        <w:t>VRAM</w:t>
      </w:r>
      <w:r>
        <w:rPr w:hint="eastAsia">
          <w:rFonts w:ascii="Noto Sans SC Thin" w:hAnsi="Noto Sans SC Thin" w:eastAsia="Noto Sans SC Thin" w:cs="Noto Sans SC Thin"/>
        </w:rPr>
        <w:t>（如 RTX 5070Ti 16GB），模型权重放 VRAM。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macOS Apple Silicon</w:t>
      </w:r>
      <w:r>
        <w:rPr w:hint="eastAsia">
          <w:rFonts w:ascii="Noto Sans SC Thin" w:hAnsi="Noto Sans SC Thin" w:eastAsia="Noto Sans SC Thin" w:cs="Noto Sans SC Thin"/>
        </w:rPr>
        <w:t>：</w:t>
      </w:r>
      <w:r>
        <w:rPr w:hint="eastAsia">
          <w:rFonts w:ascii="Noto Sans SC Thin" w:hAnsi="Noto Sans SC Thin" w:eastAsia="Noto Sans SC Thin" w:cs="Noto Sans SC Thin"/>
          <w:b/>
        </w:rPr>
        <w:t>统一内存（Unified Memory）</w:t>
      </w:r>
      <w:r>
        <w:rPr w:hint="eastAsia">
          <w:rFonts w:ascii="Noto Sans SC Thin" w:hAnsi="Noto Sans SC Thin" w:eastAsia="Noto Sans SC Thin" w:cs="Noto Sans SC Thin"/>
        </w:rPr>
        <w:t>——CPU 与 GPU 共享同一块物理内存，无「显存/内存」之分。对应关系是：Mac 的「统一内存容量」≈ Windows 的「显存 + 部分内存」。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4.8 Mac 单核/多核、P 核/E 核、RTX 与常见显卡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单核性能</w:t>
      </w:r>
      <w:r>
        <w:rPr w:hint="eastAsia">
          <w:rFonts w:ascii="Noto Sans SC Thin" w:hAnsi="Noto Sans SC Thin" w:eastAsia="Noto Sans SC Thin" w:cs="Noto Sans SC Thin"/>
        </w:rPr>
        <w:t>：一个核心能跑多快（影响单线程/低并发）；</w:t>
      </w:r>
      <w:r>
        <w:rPr w:hint="eastAsia">
          <w:rFonts w:ascii="Noto Sans SC Thin" w:hAnsi="Noto Sans SC Thin" w:eastAsia="Noto Sans SC Thin" w:cs="Noto Sans SC Thin"/>
          <w:b/>
        </w:rPr>
        <w:t>多核</w:t>
      </w:r>
      <w:r>
        <w:rPr w:hint="eastAsia">
          <w:rFonts w:ascii="Noto Sans SC Thin" w:hAnsi="Noto Sans SC Thin" w:eastAsia="Noto Sans SC Thin" w:cs="Noto Sans SC Thin"/>
        </w:rPr>
        <w:t>：多个核心并行（影响吞吐）。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P 核（性能核）</w:t>
      </w:r>
      <w:r>
        <w:rPr w:hint="eastAsia">
          <w:rFonts w:ascii="Noto Sans SC Thin" w:hAnsi="Noto Sans SC Thin" w:eastAsia="Noto Sans SC Thin" w:cs="Noto Sans SC Thin"/>
        </w:rPr>
        <w:t>：高功耗高性能，干重活；</w:t>
      </w:r>
      <w:r>
        <w:rPr w:hint="eastAsia">
          <w:rFonts w:ascii="Noto Sans SC Thin" w:hAnsi="Noto Sans SC Thin" w:eastAsia="Noto Sans SC Thin" w:cs="Noto Sans SC Thin"/>
          <w:b/>
        </w:rPr>
        <w:t>E 核（能效核）</w:t>
      </w:r>
      <w:r>
        <w:rPr w:hint="eastAsia">
          <w:rFonts w:ascii="Noto Sans SC Thin" w:hAnsi="Noto Sans SC Thin" w:eastAsia="Noto Sans SC Thin" w:cs="Noto Sans SC Thin"/>
        </w:rPr>
        <w:t>：低功耗，处理后台/轻任务。Apple Silicon 同时有 P/E 核。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RTX 系列</w:t>
      </w:r>
      <w:r>
        <w:rPr w:hint="eastAsia">
          <w:rFonts w:ascii="Noto Sans SC Thin" w:hAnsi="Noto Sans SC Thin" w:eastAsia="Noto Sans SC Thin" w:cs="Noto Sans SC Thin"/>
        </w:rPr>
        <w:t>：NVIDIA 消费级游戏/创作显卡（如 RTX 4070/5070/5090），也能跑本地 LLM。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常见显卡</w:t>
      </w:r>
      <w:r>
        <w:rPr w:hint="eastAsia">
          <w:rFonts w:ascii="Noto Sans SC Thin" w:hAnsi="Noto Sans SC Thin" w:eastAsia="Noto Sans SC Thin" w:cs="Noto Sans SC Thin"/>
        </w:rPr>
        <w:t>：NVIDIA RTX 40/50 系、数据中心 H100/H800/A100/A800、Apple M 系、AMD RX 系等。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4.9 RTX 5070Ti / 5090 与 Mac 对标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RTX 5090</w:t>
      </w:r>
      <w:r>
        <w:rPr w:hint="eastAsia">
          <w:rFonts w:ascii="Noto Sans SC Thin" w:hAnsi="Noto Sans SC Thin" w:eastAsia="Noto Sans SC Thin" w:cs="Noto Sans SC Thin"/>
        </w:rPr>
        <w:t>：当前消费级旗舰，显存大（约 32GB）、算力强，适合跑大模型与训练小规模实验；</w:t>
      </w:r>
      <w:r>
        <w:rPr w:hint="eastAsia">
          <w:rFonts w:ascii="Noto Sans SC Thin" w:hAnsi="Noto Sans SC Thin" w:eastAsia="Noto Sans SC Thin" w:cs="Noto Sans SC Thin"/>
          <w:b/>
        </w:rPr>
        <w:t>价格高昂</w:t>
      </w:r>
      <w:r>
        <w:rPr w:hint="eastAsia">
          <w:rFonts w:ascii="Noto Sans SC Thin" w:hAnsi="Noto Sans SC Thin" w:eastAsia="Noto Sans SC Thin" w:cs="Noto Sans SC Thin"/>
        </w:rPr>
        <w:t>（约万元级）。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RTX 5070Ti</w:t>
      </w:r>
      <w:r>
        <w:rPr w:hint="eastAsia">
          <w:rFonts w:ascii="Noto Sans SC Thin" w:hAnsi="Noto Sans SC Thin" w:eastAsia="Noto Sans SC Thin" w:cs="Noto Sans SC Thin"/>
        </w:rPr>
        <w:t>：中高端，约 16GB 显存，性价比之选，适合 7B~14B 量化模型流畅推理；</w:t>
      </w:r>
      <w:r>
        <w:rPr w:hint="eastAsia">
          <w:rFonts w:ascii="Noto Sans SC Thin" w:hAnsi="Noto Sans SC Thin" w:eastAsia="Noto Sans SC Thin" w:cs="Noto Sans SC Thin"/>
          <w:b/>
        </w:rPr>
        <w:t>价格约数千元</w:t>
      </w:r>
      <w:r>
        <w:rPr w:hint="eastAsia">
          <w:rFonts w:ascii="Noto Sans SC Thin" w:hAnsi="Noto Sans SC Thin" w:eastAsia="Noto Sans SC Thin" w:cs="Noto Sans SC Thin"/>
        </w:rPr>
        <w:t>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Mac 能否对标？</w:t>
      </w:r>
      <w:r>
        <w:rPr w:hint="eastAsia">
          <w:rFonts w:ascii="Noto Sans SC Thin" w:hAnsi="Noto Sans SC Thin" w:eastAsia="Noto Sans SC Thin" w:cs="Noto Sans SC Thin"/>
        </w:rPr>
        <w:t xml:space="preserve"> 高内存配置的 MacBook/Mac Studio 使用统一内存，容量可能超过单张消费级显卡的显存，因而能装下更大的量化模型；但在主流深度学习软件生态、绝对算力和显存带宽方面，独立 NVIDIA GPU 通常更占优势。简化理解：Mac 偏容量与易用性，RTX 偏速度与生态。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4.10 大厂用什么训练？</w:t>
      </w:r>
    </w:p>
    <w:p>
      <w:r>
        <w:rPr w:hint="eastAsia">
          <w:rFonts w:ascii="Noto Sans SC Thin" w:hAnsi="Noto Sans SC Thin" w:eastAsia="Noto Sans SC Thin" w:cs="Noto Sans SC Thin"/>
        </w:rPr>
        <w:t xml:space="preserve">国内互联网企业训练大模型用 </w:t>
      </w:r>
      <w:r>
        <w:rPr w:hint="eastAsia">
          <w:rFonts w:ascii="Noto Sans SC Thin" w:hAnsi="Noto Sans SC Thin" w:eastAsia="Noto Sans SC Thin" w:cs="Noto Sans SC Thin"/>
          <w:b/>
        </w:rPr>
        <w:t>Linux + A800/H800（NVIDIA 中国特供版）集群</w:t>
      </w:r>
      <w:r>
        <w:rPr w:hint="eastAsia">
          <w:rFonts w:ascii="Noto Sans SC Thin" w:hAnsi="Noto Sans SC Thin" w:eastAsia="Noto Sans SC Thin" w:cs="Noto Sans SC Thin"/>
        </w:rPr>
        <w:t>，</w:t>
      </w:r>
      <w:r>
        <w:rPr w:hint="eastAsia">
          <w:rFonts w:ascii="Noto Sans SC Thin" w:hAnsi="Noto Sans SC Thin" w:eastAsia="Noto Sans SC Thin" w:cs="Noto Sans SC Thin"/>
          <w:b/>
        </w:rPr>
        <w:t>不用 Windows、不用 Mac</w:t>
      </w:r>
      <w:r>
        <w:rPr w:hint="eastAsia">
          <w:rFonts w:ascii="Noto Sans SC Thin" w:hAnsi="Noto Sans SC Thin" w:eastAsia="Noto Sans SC Thin" w:cs="Noto Sans SC Thin"/>
        </w:rPr>
        <w:t>——需要万卡级分布式、NVLink 互联、稳定 Linux 服务器环境，消费级设备不满足。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4.11 32 GB 统一内存的 Mac 能跑训练吗？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跑</w:t>
      </w:r>
      <w:r>
        <w:rPr w:hint="eastAsia">
          <w:rFonts w:ascii="Noto Sans SC Thin" w:hAnsi="Noto Sans SC Thin" w:eastAsia="Noto Sans SC Thin" w:cs="Noto Sans SC Thin"/>
          <w:b/>
        </w:rPr>
        <w:t>推理/微调小模型</w:t>
      </w:r>
      <w:r>
        <w:rPr w:hint="eastAsia">
          <w:rFonts w:ascii="Noto Sans SC Thin" w:hAnsi="Noto Sans SC Thin" w:eastAsia="Noto Sans SC Thin" w:cs="Noto Sans SC Thin"/>
        </w:rPr>
        <w:t>可行；跑 0.1B 从零训练也可（小模型），但</w:t>
      </w:r>
      <w:r>
        <w:rPr w:hint="eastAsia">
          <w:rFonts w:ascii="Noto Sans SC Thin" w:hAnsi="Noto Sans SC Thin" w:eastAsia="Noto Sans SC Thin" w:cs="Noto Sans SC Thin"/>
          <w:b/>
        </w:rPr>
        <w:t>无多卡、靠 FlexAttention 替代 Triton</w:t>
      </w:r>
      <w:r>
        <w:rPr w:hint="eastAsia">
          <w:rFonts w:ascii="Noto Sans SC Thin" w:hAnsi="Noto Sans SC Thin" w:eastAsia="Noto Sans SC Thin" w:cs="Noto Sans SC Thin"/>
        </w:rPr>
        <w:t>（Apple 生态无 Triton，用 FlexAttention 写高效注意力）。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领域文献实验：将有合法授权的 PDF 解析为结构化语料，存入本地或外接存储后，可在 Mac 上做小规模继续预训练、微调或 RAG 实验，但不适合工业级大模型预训练。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4.12 Ollama `qwen3.5:4b` 解析</w:t>
      </w:r>
    </w:p>
    <w:p>
      <w:r>
        <w:rPr w:hint="eastAsia">
          <w:rFonts w:ascii="Noto Sans SC Thin" w:hAnsi="Noto Sans SC Thin" w:eastAsia="Noto Sans SC Thin" w:cs="Noto Sans SC Thin"/>
        </w:rPr>
        <w:t>该网址指向 Ollama 上的 Qwen3.5-4B 模型卡，涉及：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多模态</w:t>
      </w:r>
      <w:r>
        <w:rPr w:hint="eastAsia">
          <w:rFonts w:ascii="Noto Sans SC Thin" w:hAnsi="Noto Sans SC Thin" w:eastAsia="Noto Sans SC Thin" w:cs="Noto Sans SC Thin"/>
        </w:rPr>
        <w:t>：4B 级别支持图文输入；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Gated DeltaNet</w:t>
      </w:r>
      <w:r>
        <w:rPr w:hint="eastAsia">
          <w:rFonts w:ascii="Noto Sans SC Thin" w:hAnsi="Noto Sans SC Thin" w:eastAsia="Noto Sans SC Thin" w:cs="Noto Sans SC Thin"/>
        </w:rPr>
        <w:t>：一种新型序列建模架构（线性注意力/状态空间类），相比纯 Transformer 在长上下文更省算力——属于前沿架构探索。</w:t>
      </w:r>
    </w:p>
    <w:p>
      <w:pPr>
        <w:pStyle w:val="Heading2"/>
        <w:keepNext/>
      </w:pPr>
      <w:r>
        <w:rPr w:hint="eastAsia">
          <w:rFonts w:ascii="Noto Sans SC Thin" w:hAnsi="Noto Sans SC Thin" w:eastAsia="Noto Sans SC Thin" w:cs="Noto Sans SC Thin"/>
        </w:rPr>
        <w:t>模块五 · 大模型生态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5.1 大模型家族总览（思维导图）</w:t>
      </w:r>
    </w:p>
    <w:p>
      <w:pPr>
        <w:jc w:val="center"/>
      </w:pPr>
      <w:r>
        <w:rPr w:hint="eastAsia">
          <w:rFonts w:ascii="Noto Sans SC Thin" w:hAnsi="Noto Sans SC Thin" w:eastAsia="Noto Sans SC Thin" w:cs="Noto Sans SC Thin"/>
        </w:rPr>
        <w:drawing>
          <wp:inline xmlns:a="http://schemas.openxmlformats.org/drawingml/2006/main" xmlns:pic="http://schemas.openxmlformats.org/drawingml/2006/picture">
            <wp:extent cx="5760720" cy="2968235"/>
            <wp:docPr id="10" name="Picture 10" descr="大模型厂商与模型生态地图" title="大模型厂商与模型生态地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_ec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5.2 GPT 家族：5.5 / 5.6 / 6</w:t>
      </w:r>
    </w:p>
    <w:p>
      <w:r>
        <w:rPr w:hint="eastAsia">
          <w:rFonts w:ascii="Noto Sans SC Thin" w:hAnsi="Noto Sans SC Thin" w:eastAsia="Noto Sans SC Thin" w:cs="Noto Sans SC Thin"/>
        </w:rPr>
        <w:t>模型名称可能来自特定产品入口，并不自动等于公开 API 型号；任何架构名、固定上下文长度、能力提升百分比或价格变化，若无官方技术报告与产品文档支持，都不应当作确定事实。</w:t>
      </w:r>
    </w:p>
    <w:p>
      <w:r>
        <w:rPr w:hint="eastAsia">
          <w:rFonts w:ascii="Noto Sans SC Thin" w:hAnsi="Noto Sans SC Thin" w:eastAsia="Noto Sans SC Thin" w:cs="Noto Sans SC Thin"/>
        </w:rPr>
        <w:t>正确比较两个代际，应固定同一任务集、系统提示、工具、温度、预算与运行次数，至少观察：</w:t>
      </w:r>
    </w:p>
    <w:p>
      <w:r>
        <w:rPr w:hint="eastAsia">
          <w:rFonts w:ascii="Noto Sans SC Thin" w:hAnsi="Noto Sans SC Thin" w:eastAsia="Noto Sans SC Thin" w:cs="Noto Sans SC Thin"/>
        </w:rPr>
        <w:t xml:space="preserve">1. </w:t>
      </w:r>
      <w:r>
        <w:rPr w:hint="eastAsia">
          <w:rFonts w:ascii="Noto Sans SC Thin" w:hAnsi="Noto Sans SC Thin" w:eastAsia="Noto Sans SC Thin" w:cs="Noto Sans SC Thin"/>
          <w:b/>
        </w:rPr>
        <w:t>准确性</w:t>
      </w:r>
      <w:r>
        <w:rPr w:hint="eastAsia">
          <w:rFonts w:ascii="Noto Sans SC Thin" w:hAnsi="Noto Sans SC Thin" w:eastAsia="Noto Sans SC Thin" w:cs="Noto Sans SC Thin"/>
        </w:rPr>
        <w:t>：事实、数学、代码、指令遵循；</w:t>
      </w:r>
    </w:p>
    <w:p>
      <w:r>
        <w:rPr w:hint="eastAsia">
          <w:rFonts w:ascii="Noto Sans SC Thin" w:hAnsi="Noto Sans SC Thin" w:eastAsia="Noto Sans SC Thin" w:cs="Noto Sans SC Thin"/>
        </w:rPr>
        <w:t xml:space="preserve">2. </w:t>
      </w:r>
      <w:r>
        <w:rPr w:hint="eastAsia">
          <w:rFonts w:ascii="Noto Sans SC Thin" w:hAnsi="Noto Sans SC Thin" w:eastAsia="Noto Sans SC Thin" w:cs="Noto Sans SC Thin"/>
          <w:b/>
        </w:rPr>
        <w:t>Agent 能力</w:t>
      </w:r>
      <w:r>
        <w:rPr w:hint="eastAsia">
          <w:rFonts w:ascii="Noto Sans SC Thin" w:hAnsi="Noto Sans SC Thin" w:eastAsia="Noto Sans SC Thin" w:cs="Noto Sans SC Thin"/>
        </w:rPr>
        <w:t>：工具选择、参数正确率、长程完成率、失败恢复；</w:t>
      </w:r>
    </w:p>
    <w:p>
      <w:r>
        <w:rPr w:hint="eastAsia">
          <w:rFonts w:ascii="Noto Sans SC Thin" w:hAnsi="Noto Sans SC Thin" w:eastAsia="Noto Sans SC Thin" w:cs="Noto Sans SC Thin"/>
        </w:rPr>
        <w:t xml:space="preserve">3. </w:t>
      </w:r>
      <w:r>
        <w:rPr w:hint="eastAsia">
          <w:rFonts w:ascii="Noto Sans SC Thin" w:hAnsi="Noto Sans SC Thin" w:eastAsia="Noto Sans SC Thin" w:cs="Noto Sans SC Thin"/>
          <w:b/>
        </w:rPr>
        <w:t>多模态</w:t>
      </w:r>
      <w:r>
        <w:rPr w:hint="eastAsia">
          <w:rFonts w:ascii="Noto Sans SC Thin" w:hAnsi="Noto Sans SC Thin" w:eastAsia="Noto Sans SC Thin" w:cs="Noto Sans SC Thin"/>
        </w:rPr>
        <w:t>：图片、音频、视频和文档理解；</w:t>
      </w:r>
    </w:p>
    <w:p>
      <w:r>
        <w:rPr w:hint="eastAsia">
          <w:rFonts w:ascii="Noto Sans SC Thin" w:hAnsi="Noto Sans SC Thin" w:eastAsia="Noto Sans SC Thin" w:cs="Noto Sans SC Thin"/>
        </w:rPr>
        <w:t xml:space="preserve">4. </w:t>
      </w:r>
      <w:r>
        <w:rPr w:hint="eastAsia">
          <w:rFonts w:ascii="Noto Sans SC Thin" w:hAnsi="Noto Sans SC Thin" w:eastAsia="Noto Sans SC Thin" w:cs="Noto Sans SC Thin"/>
          <w:b/>
        </w:rPr>
        <w:t>效率</w:t>
      </w:r>
      <w:r>
        <w:rPr w:hint="eastAsia">
          <w:rFonts w:ascii="Noto Sans SC Thin" w:hAnsi="Noto Sans SC Thin" w:eastAsia="Noto Sans SC Thin" w:cs="Noto Sans SC Thin"/>
        </w:rPr>
        <w:t>：首 token 延迟、吞吐、输入/缓存/输出价格；</w:t>
      </w:r>
    </w:p>
    <w:p>
      <w:r>
        <w:rPr w:hint="eastAsia">
          <w:rFonts w:ascii="Noto Sans SC Thin" w:hAnsi="Noto Sans SC Thin" w:eastAsia="Noto Sans SC Thin" w:cs="Noto Sans SC Thin"/>
        </w:rPr>
        <w:t xml:space="preserve">5. </w:t>
      </w:r>
      <w:r>
        <w:rPr w:hint="eastAsia">
          <w:rFonts w:ascii="Noto Sans SC Thin" w:hAnsi="Noto Sans SC Thin" w:eastAsia="Noto Sans SC Thin" w:cs="Noto Sans SC Thin"/>
          <w:b/>
        </w:rPr>
        <w:t>上下文</w:t>
      </w:r>
      <w:r>
        <w:rPr w:hint="eastAsia">
          <w:rFonts w:ascii="Noto Sans SC Thin" w:hAnsi="Noto Sans SC Thin" w:eastAsia="Noto Sans SC Thin" w:cs="Noto Sans SC Thin"/>
        </w:rPr>
        <w:t>：标称长度之外，还要测长文定位和中间信息利用；</w:t>
      </w:r>
    </w:p>
    <w:p>
      <w:r>
        <w:rPr w:hint="eastAsia">
          <w:rFonts w:ascii="Noto Sans SC Thin" w:hAnsi="Noto Sans SC Thin" w:eastAsia="Noto Sans SC Thin" w:cs="Noto Sans SC Thin"/>
        </w:rPr>
        <w:t xml:space="preserve">6. </w:t>
      </w:r>
      <w:r>
        <w:rPr w:hint="eastAsia">
          <w:rFonts w:ascii="Noto Sans SC Thin" w:hAnsi="Noto Sans SC Thin" w:eastAsia="Noto Sans SC Thin" w:cs="Noto Sans SC Thin"/>
          <w:b/>
        </w:rPr>
        <w:t>安全性</w:t>
      </w:r>
      <w:r>
        <w:rPr w:hint="eastAsia">
          <w:rFonts w:ascii="Noto Sans SC Thin" w:hAnsi="Noto Sans SC Thin" w:eastAsia="Noto Sans SC Thin" w:cs="Noto Sans SC Thin"/>
        </w:rPr>
        <w:t>：越权、提示注入、数据泄漏和人类确认机制。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5.3 垂类 vs 通用模型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通用模型</w:t>
      </w:r>
      <w:r>
        <w:rPr w:hint="eastAsia">
          <w:rFonts w:ascii="Noto Sans SC Thin" w:hAnsi="Noto Sans SC Thin" w:eastAsia="Noto Sans SC Thin" w:cs="Noto Sans SC Thin"/>
        </w:rPr>
        <w:t>（GPT/豆包/DeepSeek）：啥都能聊，但缺行业深度与私有数据。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垂类模型</w:t>
      </w:r>
      <w:r>
        <w:rPr w:hint="eastAsia">
          <w:rFonts w:ascii="Noto Sans SC Thin" w:hAnsi="Noto Sans SC Thin" w:eastAsia="Noto Sans SC Thin" w:cs="Noto Sans SC Thin"/>
        </w:rPr>
        <w:t xml:space="preserve">（如美团「问小团」、携程酒旅大模型）：= </w:t>
      </w:r>
      <w:r>
        <w:rPr w:hint="eastAsia">
          <w:rFonts w:ascii="Noto Sans SC Thin" w:hAnsi="Noto Sans SC Thin" w:eastAsia="Noto Sans SC Thin" w:cs="Noto Sans SC Thin"/>
          <w:b/>
        </w:rPr>
        <w:t>基座 + 私有知识库 + 交易 API + Agent</w:t>
      </w:r>
      <w:r>
        <w:rPr w:hint="eastAsia">
          <w:rFonts w:ascii="Noto Sans SC Thin" w:hAnsi="Noto Sans SC Thin" w:eastAsia="Noto Sans SC Thin" w:cs="Noto Sans SC Thin"/>
        </w:rPr>
        <w:t>。优势是行业精准、可直连业务（订酒店/推线路）；劣势是泛化弱、维护成本高、依赖基座能力。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美团「问小团」</w:t>
      </w:r>
      <w:r>
        <w:rPr w:hint="eastAsia">
          <w:rFonts w:ascii="Noto Sans SC Thin" w:hAnsi="Noto Sans SC Thin" w:eastAsia="Noto Sans SC Thin" w:cs="Noto Sans SC Thin"/>
        </w:rPr>
        <w:t>：属</w:t>
      </w:r>
      <w:r>
        <w:rPr w:hint="eastAsia">
          <w:rFonts w:ascii="Noto Sans SC Thin" w:hAnsi="Noto Sans SC Thin" w:eastAsia="Noto Sans SC Thin" w:cs="Noto Sans SC Thin"/>
          <w:b/>
        </w:rPr>
        <w:t>垂类大模型</w:t>
      </w:r>
      <w:r>
        <w:rPr w:hint="eastAsia">
          <w:rFonts w:ascii="Noto Sans SC Thin" w:hAnsi="Noto Sans SC Thin" w:eastAsia="Noto Sans SC Thin" w:cs="Noto Sans SC Thin"/>
        </w:rPr>
        <w:t>（酒旅场景），并非通用模型。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5.4 开放权重（Open Weight）改变四种成本</w:t>
      </w:r>
    </w:p>
    <w:p>
      <w:r>
        <w:rPr w:hint="eastAsia">
          <w:rFonts w:ascii="Noto Sans SC Thin" w:hAnsi="Noto Sans SC Thin" w:eastAsia="Noto Sans SC Thin" w:cs="Noto Sans SC Thin"/>
        </w:rPr>
        <w:t>芯片、云和应用公司支持开放权重的核心逻辑，是</w:t>
      </w:r>
      <w:r>
        <w:rPr w:hint="eastAsia">
          <w:rFonts w:ascii="Noto Sans SC Thin" w:hAnsi="Noto Sans SC Thin" w:eastAsia="Noto Sans SC Thin" w:cs="Noto Sans SC Thin"/>
          <w:b/>
        </w:rPr>
        <w:t>不希望模型层独占全部利润与生态控制权</w:t>
      </w:r>
      <w:r>
        <w:rPr w:hint="eastAsia">
          <w:rFonts w:ascii="Noto Sans SC Thin" w:hAnsi="Noto Sans SC Thin" w:eastAsia="Noto Sans SC Thin" w:cs="Noto Sans SC Thin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成本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封闭 API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开放权重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调用成本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永远按次付费给单一供应商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可自部署，不被 API 次数绑定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迁移成本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难以改模型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可按自身环境修改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数据治理成本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敏感数据出域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数据可留本地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  <w:b/>
              </w:rPr>
              <w:t>竞争成本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供应商垂直整合</w:t>
            </w:r>
          </w:p>
        </w:tc>
        <w:tc>
          <w:tcPr>
            <w:tcW w:type="dxa" w:w="3312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芯片/云/应用/开发者围绕同一模型抢客户</w:t>
            </w:r>
          </w:p>
        </w:tc>
      </w:tr>
    </w:tbl>
    <w:p>
      <w:r>
        <w:rPr w:hint="eastAsia">
          <w:rFonts w:ascii="Noto Sans SC Thin" w:hAnsi="Noto Sans SC Thin" w:eastAsia="Noto Sans SC Thin" w:cs="Noto Sans SC Thin"/>
          <w:i/>
          <w:color w:val="404040"/>
        </w:rPr>
        <w:t>反过来，领先模型公司强调安全、质量、持续服务以维持集中部署。芯片/云/应用公司支持开放权重，是因为</w:t>
      </w:r>
      <w:r>
        <w:rPr w:hint="eastAsia">
          <w:rFonts w:ascii="Noto Sans SC Thin" w:hAnsi="Noto Sans SC Thin" w:eastAsia="Noto Sans SC Thin" w:cs="Noto Sans SC Thin"/>
          <w:b/>
          <w:i/>
          <w:color w:val="404040"/>
        </w:rPr>
        <w:t>模型越易得，对算力、部署、微调、安全、行业应用的需求越大，价值向其他环节扩散</w:t>
      </w:r>
      <w:r>
        <w:rPr w:hint="eastAsia">
          <w:rFonts w:ascii="Noto Sans SC Thin" w:hAnsi="Noto Sans SC Thin" w:eastAsia="Noto Sans SC Thin" w:cs="Noto Sans SC Thin"/>
          <w:i/>
          <w:color w:val="404040"/>
        </w:rPr>
        <w:t>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5.5 产业链：芯片 / 云厂商 / 第三方服务商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芯片企业</w:t>
      </w:r>
      <w:r>
        <w:rPr w:hint="eastAsia">
          <w:rFonts w:ascii="Noto Sans SC Thin" w:hAnsi="Noto Sans SC Thin" w:eastAsia="Noto Sans SC Thin" w:cs="Noto Sans SC Thin"/>
        </w:rPr>
        <w:t>（NVIDIA/AMD/华为昇腾）：提供算力硬件，是「发动机」。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云厂商</w:t>
      </w:r>
      <w:r>
        <w:rPr w:hint="eastAsia">
          <w:rFonts w:ascii="Noto Sans SC Thin" w:hAnsi="Noto Sans SC Thin" w:eastAsia="Noto Sans SC Thin" w:cs="Noto Sans SC Thin"/>
        </w:rPr>
        <w:t>（阿里云/腾讯云/火山引擎）：建好机房堆 GPU，按需出租算力——</w:t>
      </w:r>
      <w:r>
        <w:rPr w:hint="eastAsia">
          <w:rFonts w:ascii="Noto Sans SC Thin" w:hAnsi="Noto Sans SC Thin" w:eastAsia="Noto Sans SC Thin" w:cs="Noto Sans SC Thin"/>
          <w:b/>
        </w:rPr>
        <w:t>租机器的房东</w:t>
      </w:r>
      <w:r>
        <w:rPr w:hint="eastAsia">
          <w:rFonts w:ascii="Noto Sans SC Thin" w:hAnsi="Noto Sans SC Thin" w:eastAsia="Noto Sans SC Thin" w:cs="Noto Sans SC Thin"/>
        </w:rPr>
        <w:t>（还提供现成大模型 API）。叫「云」是因为算力像水电一样隔着网络按需取用。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第三方服务商</w:t>
      </w:r>
      <w:r>
        <w:rPr w:hint="eastAsia">
          <w:rFonts w:ascii="Noto Sans SC Thin" w:hAnsi="Noto Sans SC Thin" w:eastAsia="Noto Sans SC Thin" w:cs="Noto Sans SC Thin"/>
        </w:rPr>
        <w:t>（vLLM/LangChain 类）：不造机器、不建机房，只做软件工具把模型改造成业务系统——</w:t>
      </w:r>
      <w:r>
        <w:rPr w:hint="eastAsia">
          <w:rFonts w:ascii="Noto Sans SC Thin" w:hAnsi="Noto Sans SC Thin" w:eastAsia="Noto Sans SC Thin" w:cs="Noto Sans SC Thin"/>
          <w:b/>
        </w:rPr>
        <w:t>装修队/家具商</w:t>
      </w:r>
      <w:r>
        <w:rPr w:hint="eastAsia">
          <w:rFonts w:ascii="Noto Sans SC Thin" w:hAnsi="Noto Sans SC Thin" w:eastAsia="Noto Sans SC Thin" w:cs="Noto Sans SC Thin"/>
        </w:rPr>
        <w:t>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三者在产业链的意义</w:t>
      </w:r>
      <w:r>
        <w:rPr w:hint="eastAsia">
          <w:rFonts w:ascii="Noto Sans SC Thin" w:hAnsi="Noto Sans SC Thin" w:eastAsia="Noto Sans SC Thin" w:cs="Noto Sans SC Thin"/>
        </w:rPr>
        <w:t>：芯片造算力 → 云厂商出租算力 → 第三方把算力变成可用 AI 产品。例：美团买火山引擎 GPU（云），用 LangChain（第三方）做酒旅 Agent。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5.6 豆包的商业化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为什么从免费走向付费</w:t>
      </w:r>
      <w:r>
        <w:rPr w:hint="eastAsia">
          <w:rFonts w:ascii="Noto Sans SC Thin" w:hAnsi="Noto Sans SC Thin" w:eastAsia="Noto Sans SC Thin" w:cs="Noto Sans SC Thin"/>
        </w:rPr>
        <w:t>：推理算力、训练研发、内容审核和带宽都产生持续成本；付费还能区分轻度与重度用户、保障高峰容量、验证专业能力的商业价值。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是否由集团其他业务补贴</w:t>
      </w:r>
      <w:r>
        <w:rPr w:hint="eastAsia">
          <w:rFonts w:ascii="Noto Sans SC Thin" w:hAnsi="Noto Sans SC Thin" w:eastAsia="Noto Sans SC Thin" w:cs="Noto Sans SC Thin"/>
        </w:rPr>
        <w:t>：大型平台常在新业务早期进行战略投入，但资金来源和内部核算只有财报、公司披露或可靠报道才能确认，不能从“免费”直接推导出“由某个具体业务养活”。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是否已经盈利</w:t>
      </w:r>
      <w:r>
        <w:rPr w:hint="eastAsia">
          <w:rFonts w:ascii="Noto Sans SC Thin" w:hAnsi="Noto Sans SC Thin" w:eastAsia="Noto Sans SC Thin" w:cs="Noto Sans SC Thin"/>
        </w:rPr>
        <w:t>：产品有付费功能不等于业务整体盈利。需区分订阅收入、API 收入、获客补贴、折旧、研发与算力成本；若公司未单独披露，就应标注“无法从公开信息确定”。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5.7 小米 MiMo 系列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属</w:t>
      </w:r>
      <w:r>
        <w:rPr w:hint="eastAsia">
          <w:rFonts w:ascii="Noto Sans SC Thin" w:hAnsi="Noto Sans SC Thin" w:eastAsia="Noto Sans SC Thin" w:cs="Noto Sans SC Thin"/>
          <w:b/>
        </w:rPr>
        <w:t>通用大模型</w:t>
      </w:r>
      <w:r>
        <w:rPr w:hint="eastAsia">
          <w:rFonts w:ascii="Noto Sans SC Thin" w:hAnsi="Noto Sans SC Thin" w:eastAsia="Noto Sans SC Thin" w:cs="Noto Sans SC Thin"/>
        </w:rPr>
        <w:t>（非纯垂类），但与豆包/DeepSeek 定位、数据、对齐各有侧重。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小米自研目的：补齐 AI 底座、赋能「人车家」生态（手机/汽车/家居）、掌握核心技术不依赖外部。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在 AA Index 等榜单有亮相，体现国产通用模型竞争力。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5.8 各家通用模型擅长（速查）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DeepSeek</w:t>
      </w:r>
      <w:r>
        <w:rPr w:hint="eastAsia">
          <w:rFonts w:ascii="Noto Sans SC Thin" w:hAnsi="Noto Sans SC Thin" w:eastAsia="Noto Sans SC Thin" w:cs="Noto Sans SC Thin"/>
        </w:rPr>
        <w:t>：推理/代码强、性价比高、开源；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ChatGPT / GPT-6</w:t>
      </w:r>
      <w:r>
        <w:rPr w:hint="eastAsia">
          <w:rFonts w:ascii="Noto Sans SC Thin" w:hAnsi="Noto Sans SC Thin" w:eastAsia="Noto Sans SC Thin" w:cs="Noto Sans SC Thin"/>
        </w:rPr>
        <w:t>：通用最强、Agent/多模态/编码标杆；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豆包 Seed</w:t>
      </w:r>
      <w:r>
        <w:rPr w:hint="eastAsia">
          <w:rFonts w:ascii="Noto Sans SC Thin" w:hAnsi="Noto Sans SC Thin" w:eastAsia="Noto Sans SC Thin" w:cs="Noto Sans SC Thin"/>
        </w:rPr>
        <w:t>：中文、内容创作、字节生态；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Kimi</w:t>
      </w:r>
      <w:r>
        <w:rPr w:hint="eastAsia">
          <w:rFonts w:ascii="Noto Sans SC Thin" w:hAnsi="Noto Sans SC Thin" w:eastAsia="Noto Sans SC Thin" w:cs="Noto Sans SC Thin"/>
        </w:rPr>
        <w:t>：超长上下文、文档处理；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Grok</w:t>
      </w:r>
      <w:r>
        <w:rPr w:hint="eastAsia">
          <w:rFonts w:ascii="Noto Sans SC Thin" w:hAnsi="Noto Sans SC Thin" w:eastAsia="Noto Sans SC Thin" w:cs="Noto Sans SC Thin"/>
        </w:rPr>
        <w:t>：实时信息（接 X）、推理；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Gemini</w:t>
      </w:r>
      <w:r>
        <w:rPr w:hint="eastAsia">
          <w:rFonts w:ascii="Noto Sans SC Thin" w:hAnsi="Noto Sans SC Thin" w:eastAsia="Noto Sans SC Thin" w:cs="Noto Sans SC Thin"/>
        </w:rPr>
        <w:t>：多模态、长上下文、谷歌生态；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Cursor / Codex</w:t>
      </w:r>
      <w:r>
        <w:rPr w:hint="eastAsia">
          <w:rFonts w:ascii="Noto Sans SC Thin" w:hAnsi="Noto Sans SC Thin" w:eastAsia="Noto Sans SC Thin" w:cs="Noto Sans SC Thin"/>
        </w:rPr>
        <w:t>：代码专用 Agent；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千问 Qwen</w:t>
      </w:r>
      <w:r>
        <w:rPr w:hint="eastAsia">
          <w:rFonts w:ascii="Noto Sans SC Thin" w:hAnsi="Noto Sans SC Thin" w:eastAsia="Noto Sans SC Thin" w:cs="Noto Sans SC Thin"/>
        </w:rPr>
        <w:t>：开源生态、中文、多尺寸；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元宝</w:t>
      </w:r>
      <w:r>
        <w:rPr w:hint="eastAsia">
          <w:rFonts w:ascii="Noto Sans SC Thin" w:hAnsi="Noto Sans SC Thin" w:eastAsia="Noto Sans SC Thin" w:cs="Noto Sans SC Thin"/>
        </w:rPr>
        <w:t>：腾讯系、社交/内容；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智谱 GLM</w:t>
      </w:r>
      <w:r>
        <w:rPr w:hint="eastAsia">
          <w:rFonts w:ascii="Noto Sans SC Thin" w:hAnsi="Noto Sans SC Thin" w:eastAsia="Noto Sans SC Thin" w:cs="Noto Sans SC Thin"/>
        </w:rPr>
        <w:t>：国产通用、政务/企业。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5.9 具体模型科普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Qwen3-8B</w:t>
      </w:r>
      <w:r>
        <w:rPr w:hint="eastAsia">
          <w:rFonts w:ascii="Noto Sans SC Thin" w:hAnsi="Noto Sans SC Thin" w:eastAsia="Noto Sans SC Thin" w:cs="Noto Sans SC Thin"/>
        </w:rPr>
        <w:t>：Qwen3 系列的 8B 稠密开放权重模型，官方发布说明列为 Apache 2.0；适合中文、通用任务和本地实验。“系列最好”没有绝对答案，大模型通常更强但也更贵。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Qwen3.5 在 Ollama</w:t>
      </w:r>
      <w:r>
        <w:rPr w:hint="eastAsia">
          <w:rFonts w:ascii="Noto Sans SC Thin" w:hAnsi="Noto Sans SC Thin" w:eastAsia="Noto Sans SC Thin" w:cs="Noto Sans SC Thin"/>
        </w:rPr>
        <w:t xml:space="preserve">：标签如 </w:t>
      </w:r>
      <w:r>
        <w:rPr w:hint="eastAsia">
          <w:rFonts w:ascii="Noto Sans SC Thin" w:hAnsi="Noto Sans SC Thin" w:eastAsia="Noto Sans SC Thin" w:cs="Noto Sans SC Thin"/>
        </w:rPr>
        <w:t>qwen3.5:4b</w:t>
      </w:r>
      <w:r>
        <w:rPr w:hint="eastAsia">
          <w:rFonts w:ascii="Noto Sans SC Thin" w:hAnsi="Noto Sans SC Thin" w:eastAsia="Noto Sans SC Thin" w:cs="Noto Sans SC Thin"/>
        </w:rPr>
        <w:t xml:space="preserve"> 表示模型家族与规模；同一标签还可能有不同量化。Ollama 官方模型页列出 0.8B、2B、4B、9B、27B 等多个尺寸及文件体积，运行内存还需给 KV Cache、运行时和上下文留余量。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豆包</w:t>
      </w:r>
      <w:r>
        <w:rPr w:hint="eastAsia">
          <w:rFonts w:ascii="Noto Sans SC Thin" w:hAnsi="Noto Sans SC Thin" w:eastAsia="Noto Sans SC Thin" w:cs="Noto Sans SC Thin"/>
        </w:rPr>
        <w:t>：面向用户的产品可能按任务路由不同模型。若官方没有披露当前会话所用模型与参数量，不能仅凭产品名断言固定 B 数。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Gemini</w:t>
      </w:r>
      <w:r>
        <w:rPr w:hint="eastAsia">
          <w:rFonts w:ascii="Noto Sans SC Thin" w:hAnsi="Noto Sans SC Thin" w:eastAsia="Noto Sans SC Thin" w:cs="Noto Sans SC Thin"/>
        </w:rPr>
        <w:t>：型号会持续变化，常用命名维度包括 Pro/Flash/Flash-Lite，以及语音、图像、Embedding、Computer Use 等专用模型；以 Google 官方 Models 目录为准。Gemma 是 Google 的开放模型家族，但不等同于 Gemini API 型号。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Claude</w:t>
      </w:r>
      <w:r>
        <w:rPr w:hint="eastAsia">
          <w:rFonts w:ascii="Noto Sans SC Thin" w:hAnsi="Noto Sans SC Thin" w:eastAsia="Noto Sans SC Thin" w:cs="Noto Sans SC Thin"/>
        </w:rPr>
        <w:t>：Anthropic 使用 Opus、Sonnet、Haiku，以及新代际出现的 Fable/Mythos 等命名。</w:t>
      </w:r>
      <w:r>
        <w:rPr w:hint="eastAsia">
          <w:rFonts w:ascii="Noto Sans SC Thin" w:hAnsi="Noto Sans SC Thin" w:eastAsia="Noto Sans SC Thin" w:cs="Noto Sans SC Thin"/>
        </w:rPr>
        <w:t>Opus</w:t>
      </w:r>
      <w:r>
        <w:rPr w:hint="eastAsia">
          <w:rFonts w:ascii="Noto Sans SC Thin" w:hAnsi="Noto Sans SC Thin" w:eastAsia="Noto Sans SC Thin" w:cs="Noto Sans SC Thin"/>
        </w:rPr>
        <w:t xml:space="preserve"> 是 Anthropic/Claude 家族中的型号名；具体活跃型号和退役日期以官方模型生命周期页为准。</w:t>
      </w:r>
    </w:p>
    <w:p>
      <w:pPr>
        <w:pStyle w:val="Heading2"/>
        <w:keepNext/>
      </w:pPr>
      <w:r>
        <w:rPr w:hint="eastAsia">
          <w:rFonts w:ascii="Noto Sans SC Thin" w:hAnsi="Noto Sans SC Thin" w:eastAsia="Noto Sans SC Thin" w:cs="Noto Sans SC Thin"/>
        </w:rPr>
        <w:t>模块六 · AI 产品与交互工程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6.1 AI 产品评测与标注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评测</w:t>
      </w:r>
      <w:r>
        <w:rPr w:hint="eastAsia">
          <w:rFonts w:ascii="Noto Sans SC Thin" w:hAnsi="Noto Sans SC Thin" w:eastAsia="Noto Sans SC Thin" w:cs="Noto Sans SC Thin"/>
        </w:rPr>
        <w:t>：建基准集（功能/安全/对齐/业务指标），自动化跑分 + 人工抽检，持续回归。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标注</w:t>
      </w:r>
      <w:r>
        <w:rPr w:hint="eastAsia">
          <w:rFonts w:ascii="Noto Sans SC Thin" w:hAnsi="Noto Sans SC Thin" w:eastAsia="Noto Sans SC Thin" w:cs="Noto Sans SC Thin"/>
        </w:rPr>
        <w:t>：构建「指令-偏好/事实-标注」数据，用于 SFT/RLHF；大厂有专业标注团队与质检流程，分采集、标注、审核、入库环节。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6.2 AI 系统产品工程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轻量化模型</w:t>
      </w:r>
      <w:r>
        <w:rPr w:hint="eastAsia">
          <w:rFonts w:ascii="Noto Sans SC Thin" w:hAnsi="Noto Sans SC Thin" w:eastAsia="Noto Sans SC Thin" w:cs="Noto Sans SC Thin"/>
        </w:rPr>
        <w:t>：量化/蒸馏/小参数模型，适合端侧/低成本部署。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端到端 AI 系统</w:t>
      </w:r>
      <w:r>
        <w:rPr w:hint="eastAsia">
          <w:rFonts w:ascii="Noto Sans SC Thin" w:hAnsi="Noto Sans SC Thin" w:eastAsia="Noto Sans SC Thin" w:cs="Noto Sans SC Thin"/>
        </w:rPr>
        <w:t>：从输入、检索、模型、工具、验证到交付形成可观测闭环，减少中间状态丢失。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Human in the loop</w:t>
      </w:r>
      <w:r>
        <w:rPr w:hint="eastAsia">
          <w:rFonts w:ascii="Noto Sans SC Thin" w:hAnsi="Noto Sans SC Thin" w:eastAsia="Noto Sans SC Thin" w:cs="Noto Sans SC Thin"/>
        </w:rPr>
        <w:t>：在高风险、低置信度或不可逆操作前由人确认，系统记录决定和后续结果。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成本与延迟预算</w:t>
      </w:r>
      <w:r>
        <w:rPr w:hint="eastAsia">
          <w:rFonts w:ascii="Noto Sans SC Thin" w:hAnsi="Noto Sans SC Thin" w:eastAsia="Noto Sans SC Thin" w:cs="Noto Sans SC Thin"/>
        </w:rPr>
        <w:t>：同时管理输入 token、输出 token、缓存、模型路由、并发和工具调用成本。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能力边界</w:t>
      </w:r>
      <w:r>
        <w:rPr w:hint="eastAsia">
          <w:rFonts w:ascii="Noto Sans SC Thin" w:hAnsi="Noto Sans SC Thin" w:eastAsia="Noto Sans SC Thin" w:cs="Noto Sans SC Thin"/>
        </w:rPr>
        <w:t>：当前通用模型在强推理、长程执行、实时事实、物理操作上仍有上限，产品需明确边界与兜底。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6.3 「AI 味」为什么重</w:t>
      </w:r>
    </w:p>
    <w:p>
      <w:r>
        <w:rPr w:hint="eastAsia">
          <w:rFonts w:ascii="Noto Sans SC Thin" w:hAnsi="Noto Sans SC Thin" w:eastAsia="Noto Sans SC Thin" w:cs="Noto Sans SC Thin"/>
        </w:rPr>
        <w:t>模型输出常被模板化（总分总、过渡词、礼貌套话、并列排比），源于训练数据风格与对齐偏好。可通过明确语气/人称/结构约束、引入真实案例与个性表达来降低。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6.4 Computer Use 如何操控软件与界面</w:t>
      </w:r>
    </w:p>
    <w:p>
      <w:r>
        <w:rPr w:hint="eastAsia">
          <w:rFonts w:ascii="Noto Sans SC Thin" w:hAnsi="Noto Sans SC Thin" w:eastAsia="Noto Sans SC Thin" w:cs="Noto Sans SC Thin"/>
        </w:rPr>
        <w:t xml:space="preserve">靠 </w:t>
      </w:r>
      <w:r>
        <w:rPr w:hint="eastAsia">
          <w:rFonts w:ascii="Noto Sans SC Thin" w:hAnsi="Noto Sans SC Thin" w:eastAsia="Noto Sans SC Thin" w:cs="Noto Sans SC Thin"/>
          <w:b/>
        </w:rPr>
        <w:t>Computer Use / 工具调用（MCP/API）</w:t>
      </w:r>
      <w:r>
        <w:rPr w:hint="eastAsia">
          <w:rFonts w:ascii="Noto Sans SC Thin" w:hAnsi="Noto Sans SC Thin" w:eastAsia="Noto Sans SC Thin" w:cs="Noto Sans SC Thin"/>
        </w:rPr>
        <w:t>：看屏幕（视觉）、调用系统/浏览器自动化、执行代码、读写文件——本质是 Agent + 工具链，而非模型凭空操作。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6.5 AI 输出的加粗 引用和表情如何实现</w:t>
      </w:r>
    </w:p>
    <w:p>
      <w:r>
        <w:rPr w:hint="eastAsia">
          <w:rFonts w:ascii="Noto Sans SC Thin" w:hAnsi="Noto Sans SC Thin" w:eastAsia="Noto Sans SC Thin" w:cs="Noto Sans SC Thin"/>
        </w:rPr>
        <w:t xml:space="preserve">模型据系统提示与产品规范生成 </w:t>
      </w:r>
      <w:r>
        <w:rPr w:hint="eastAsia">
          <w:rFonts w:ascii="Noto Sans SC Thin" w:hAnsi="Noto Sans SC Thin" w:eastAsia="Noto Sans SC Thin" w:cs="Noto Sans SC Thin"/>
          <w:b/>
        </w:rPr>
        <w:t>Markdown/结构化文本</w:t>
      </w:r>
      <w:r>
        <w:rPr w:hint="eastAsia">
          <w:rFonts w:ascii="Noto Sans SC Thin" w:hAnsi="Noto Sans SC Thin" w:eastAsia="Noto Sans SC Thin" w:cs="Noto Sans SC Thin"/>
        </w:rPr>
        <w:t>（加粗、引用块、emoji），前端再渲染成富文本。这与用户输入指令无必然关系，是产品层的输出规范。</w:t>
      </w:r>
    </w:p>
    <w:p>
      <w:pPr>
        <w:pStyle w:val="Heading2"/>
        <w:keepNext/>
      </w:pPr>
      <w:r>
        <w:rPr w:hint="eastAsia">
          <w:rFonts w:ascii="Noto Sans SC Thin" w:hAnsi="Noto Sans SC Thin" w:eastAsia="Noto Sans SC Thin" w:cs="Noto Sans SC Thin"/>
        </w:rPr>
        <w:t>模块七 · 关键原理速查</w:t>
      </w:r>
    </w:p>
    <w:p>
      <w:r>
        <w:rPr w:hint="eastAsia">
          <w:rFonts w:ascii="Noto Sans SC Thin" w:hAnsi="Noto Sans SC Thin" w:eastAsia="Noto Sans SC Thin" w:cs="Noto Sans SC Thin"/>
        </w:rPr>
        <w:t>本章将分散在前文的关键原理压缩为九个入口，便于复习和交叉查找。</w:t>
      </w:r>
    </w:p>
    <w:p>
      <w:r>
        <w:rPr w:hint="eastAsia">
          <w:rFonts w:ascii="Noto Sans SC Thin" w:hAnsi="Noto Sans SC Thin" w:eastAsia="Noto Sans SC Thin" w:cs="Noto Sans SC Thin"/>
        </w:rPr>
        <w:t xml:space="preserve">1. </w:t>
      </w:r>
      <w:r>
        <w:rPr w:hint="eastAsia">
          <w:rFonts w:ascii="Noto Sans SC Thin" w:hAnsi="Noto Sans SC Thin" w:eastAsia="Noto Sans SC Thin" w:cs="Noto Sans SC Thin"/>
          <w:b/>
        </w:rPr>
        <w:t>如何从零训练一个 Agent？</w:t>
      </w:r>
      <w:r>
        <w:rPr w:hint="eastAsia">
          <w:rFonts w:ascii="Noto Sans SC Thin" w:hAnsi="Noto Sans SC Thin" w:eastAsia="Noto Sans SC Thin" w:cs="Noto Sans SC Thin"/>
        </w:rPr>
        <w:t xml:space="preserve"> 先训/选型基座 → 写 Harness（任务拆解、工具注册、重试、沙箱）→ 接 MCP 工具池 → 设计记忆与上下文管理 → 用 RLVR/AgentRL 在对齐阶段强化执行 → 评测长程任务。</w:t>
      </w:r>
    </w:p>
    <w:p>
      <w:r>
        <w:rPr w:hint="eastAsia">
          <w:rFonts w:ascii="Noto Sans SC Thin" w:hAnsi="Noto Sans SC Thin" w:eastAsia="Noto Sans SC Thin" w:cs="Noto Sans SC Thin"/>
        </w:rPr>
        <w:t xml:space="preserve">2. </w:t>
      </w:r>
      <w:r>
        <w:rPr w:hint="eastAsia">
          <w:rFonts w:ascii="Noto Sans SC Thin" w:hAnsi="Noto Sans SC Thin" w:eastAsia="Noto Sans SC Thin" w:cs="Noto Sans SC Thin"/>
          <w:b/>
        </w:rPr>
        <w:t>国际主流 LLM 评测标准？</w:t>
      </w:r>
      <w:r>
        <w:rPr w:hint="eastAsia">
          <w:rFonts w:ascii="Noto Sans SC Thin" w:hAnsi="Noto Sans SC Thin" w:eastAsia="Noto Sans SC Thin" w:cs="Noto Sans SC Thin"/>
        </w:rPr>
        <w:t xml:space="preserve"> 见 §2.4（MMLU / HumanEval / SWE-bench / ARC-AGI / GPQA / AA Index 等）。</w:t>
      </w:r>
    </w:p>
    <w:p>
      <w:r>
        <w:rPr w:hint="eastAsia">
          <w:rFonts w:ascii="Noto Sans SC Thin" w:hAnsi="Noto Sans SC Thin" w:eastAsia="Noto Sans SC Thin" w:cs="Noto Sans SC Thin"/>
        </w:rPr>
        <w:t xml:space="preserve">3. </w:t>
      </w:r>
      <w:r>
        <w:rPr w:hint="eastAsia">
          <w:rFonts w:ascii="Noto Sans SC Thin" w:hAnsi="Noto Sans SC Thin" w:eastAsia="Noto Sans SC Thin" w:cs="Noto Sans SC Thin"/>
          <w:b/>
        </w:rPr>
        <w:t>模型为何迭代快？新一代模型比上一代改了什么？</w:t>
      </w:r>
      <w:r>
        <w:rPr w:hint="eastAsia">
          <w:rFonts w:ascii="Noto Sans SC Thin" w:hAnsi="Noto Sans SC Thin" w:eastAsia="Noto Sans SC Thin" w:cs="Noto Sans SC Thin"/>
        </w:rPr>
        <w:t xml:space="preserve"> 迭代快来自数据、训练配方、合成数据、推理时计算、基础设施和产品反馈的飞轮；具体型号应按官方技术报告与业务回归集比较，见 §3.9、§9.5。</w:t>
      </w:r>
    </w:p>
    <w:p>
      <w:r>
        <w:rPr w:hint="eastAsia">
          <w:rFonts w:ascii="Noto Sans SC Thin" w:hAnsi="Noto Sans SC Thin" w:eastAsia="Noto Sans SC Thin" w:cs="Noto Sans SC Thin"/>
        </w:rPr>
        <w:t xml:space="preserve">4. </w:t>
      </w:r>
      <w:r>
        <w:rPr w:hint="eastAsia">
          <w:rFonts w:ascii="Noto Sans SC Thin" w:hAnsi="Noto Sans SC Thin" w:eastAsia="Noto Sans SC Thin" w:cs="Noto Sans SC Thin"/>
          <w:b/>
        </w:rPr>
        <w:t>Transformer 与 Attention 关系？注意力本质？FFN 干啥？</w:t>
      </w:r>
      <w:r>
        <w:rPr w:hint="eastAsia">
          <w:rFonts w:ascii="Noto Sans SC Thin" w:hAnsi="Noto Sans SC Thin" w:eastAsia="Noto Sans SC Thin" w:cs="Noto Sans SC Thin"/>
        </w:rPr>
        <w:t xml:space="preserve"> 见 §1.3（Transformer 是架构，Attention 是其核心子层；注意力=按相关性聚合上下文；FFN=逐位置非线性变换消化信息）。</w:t>
      </w:r>
    </w:p>
    <w:p>
      <w:r>
        <w:rPr w:hint="eastAsia">
          <w:rFonts w:ascii="Noto Sans SC Thin" w:hAnsi="Noto Sans SC Thin" w:eastAsia="Noto Sans SC Thin" w:cs="Noto Sans SC Thin"/>
        </w:rPr>
        <w:t xml:space="preserve">5. </w:t>
      </w:r>
      <w:r>
        <w:rPr w:hint="eastAsia">
          <w:rFonts w:ascii="Noto Sans SC Thin" w:hAnsi="Noto Sans SC Thin" w:eastAsia="Noto Sans SC Thin" w:cs="Noto Sans SC Thin"/>
          <w:b/>
        </w:rPr>
        <w:t>预训练 vs 推理的 Q/K/V 异同？无 KV-Cache 为何有 QKV？</w:t>
      </w:r>
      <w:r>
        <w:rPr w:hint="eastAsia">
          <w:rFonts w:ascii="Noto Sans SC Thin" w:hAnsi="Noto Sans SC Thin" w:eastAsia="Noto Sans SC Thin" w:cs="Noto Sans SC Thin"/>
        </w:rPr>
        <w:t xml:space="preserve"> 见 §1.3/§1.4（都产生 QKV，因都用 Transformer 算注意力；预训练无 KV-Cache 是因整段并行算完，不需缓存历史）。</w:t>
      </w:r>
    </w:p>
    <w:p>
      <w:r>
        <w:rPr w:hint="eastAsia">
          <w:rFonts w:ascii="Noto Sans SC Thin" w:hAnsi="Noto Sans SC Thin" w:eastAsia="Noto Sans SC Thin" w:cs="Noto Sans SC Thin"/>
        </w:rPr>
        <w:t xml:space="preserve">6. </w:t>
      </w:r>
      <w:r>
        <w:rPr w:hint="eastAsia">
          <w:rFonts w:ascii="Noto Sans SC Thin" w:hAnsi="Noto Sans SC Thin" w:eastAsia="Noto Sans SC Thin" w:cs="Noto Sans SC Thin"/>
          <w:b/>
        </w:rPr>
        <w:t>AI 产品中的加粗、引用和表情如何实现？</w:t>
      </w:r>
      <w:r>
        <w:rPr w:hint="eastAsia">
          <w:rFonts w:ascii="Noto Sans SC Thin" w:hAnsi="Noto Sans SC Thin" w:eastAsia="Noto Sans SC Thin" w:cs="Noto Sans SC Thin"/>
        </w:rPr>
        <w:t xml:space="preserve"> 见 §6.5（Markdown + 前端渲染，产品输出规范）。</w:t>
      </w:r>
    </w:p>
    <w:p>
      <w:r>
        <w:rPr w:hint="eastAsia">
          <w:rFonts w:ascii="Noto Sans SC Thin" w:hAnsi="Noto Sans SC Thin" w:eastAsia="Noto Sans SC Thin" w:cs="Noto Sans SC Thin"/>
        </w:rPr>
        <w:t xml:space="preserve">7. </w:t>
      </w:r>
      <w:r>
        <w:rPr w:hint="eastAsia">
          <w:rFonts w:ascii="Noto Sans SC Thin" w:hAnsi="Noto Sans SC Thin" w:eastAsia="Noto Sans SC Thin" w:cs="Noto Sans SC Thin"/>
          <w:b/>
        </w:rPr>
        <w:t>为何算 QK 相似度？权重啥意思？V 怎关预测 token？</w:t>
      </w:r>
      <w:r>
        <w:rPr w:hint="eastAsia">
          <w:rFonts w:ascii="Noto Sans SC Thin" w:hAnsi="Noto Sans SC Thin" w:eastAsia="Noto Sans SC Thin" w:cs="Noto Sans SC Thin"/>
        </w:rPr>
        <w:t xml:space="preserve"> 见 §1.3（相似度=相关性权重；加权 V=融合上下文后的表示，直接送入下一层预测下一 token）。</w:t>
      </w:r>
    </w:p>
    <w:p>
      <w:r>
        <w:rPr w:hint="eastAsia">
          <w:rFonts w:ascii="Noto Sans SC Thin" w:hAnsi="Noto Sans SC Thin" w:eastAsia="Noto Sans SC Thin" w:cs="Noto Sans SC Thin"/>
        </w:rPr>
        <w:t xml:space="preserve">8. </w:t>
      </w:r>
      <w:r>
        <w:rPr w:hint="eastAsia">
          <w:rFonts w:ascii="Noto Sans SC Thin" w:hAnsi="Noto Sans SC Thin" w:eastAsia="Noto Sans SC Thin" w:cs="Noto Sans SC Thin"/>
          <w:b/>
        </w:rPr>
        <w:t>预训练 vs 推理过程区别？</w:t>
      </w:r>
      <w:r>
        <w:rPr w:hint="eastAsia">
          <w:rFonts w:ascii="Noto Sans SC Thin" w:hAnsi="Noto Sans SC Thin" w:eastAsia="Noto Sans SC Thin" w:cs="Noto Sans SC Thin"/>
        </w:rPr>
        <w:t xml:space="preserve"> 见 §1.4（训练=并行+反向+更新产权重；推理=自回归前向生成不更新）。</w:t>
      </w:r>
    </w:p>
    <w:p>
      <w:r>
        <w:rPr w:hint="eastAsia">
          <w:rFonts w:ascii="Noto Sans SC Thin" w:hAnsi="Noto Sans SC Thin" w:eastAsia="Noto Sans SC Thin" w:cs="Noto Sans SC Thin"/>
        </w:rPr>
        <w:t xml:space="preserve">9. </w:t>
      </w:r>
      <w:r>
        <w:rPr w:hint="eastAsia">
          <w:rFonts w:ascii="Noto Sans SC Thin" w:hAnsi="Noto Sans SC Thin" w:eastAsia="Noto Sans SC Thin" w:cs="Noto Sans SC Thin"/>
          <w:b/>
        </w:rPr>
        <w:t>没有 LangChain 能否让 LLM/ReAct/Plugin/Tool 协作？</w:t>
      </w:r>
      <w:r>
        <w:rPr w:hint="eastAsia">
          <w:rFonts w:ascii="Noto Sans SC Thin" w:hAnsi="Noto Sans SC Thin" w:eastAsia="Noto Sans SC Thin" w:cs="Noto Sans SC Thin"/>
        </w:rPr>
        <w:t xml:space="preserve"> 能。LangChain 是胶水，核心是「调 LLM→解析→调工具→回填→循环」的自写循环，见 §3.7。</w:t>
      </w:r>
    </w:p>
    <w:p>
      <w:pPr>
        <w:pStyle w:val="Heading2"/>
        <w:keepNext/>
      </w:pPr>
      <w:r>
        <w:rPr w:hint="eastAsia">
          <w:rFonts w:ascii="Noto Sans SC Thin" w:hAnsi="Noto Sans SC Thin" w:eastAsia="Noto Sans SC Thin" w:cs="Noto Sans SC Thin"/>
        </w:rPr>
        <w:t>模块八 · 从自然语言到 Agent 交付的完整链路</w:t>
      </w:r>
    </w:p>
    <w:p>
      <w:r>
        <w:rPr w:hint="eastAsia">
          <w:rFonts w:ascii="Noto Sans SC Thin" w:hAnsi="Noto Sans SC Thin" w:eastAsia="Noto Sans SC Thin" w:cs="Noto Sans SC Thin"/>
        </w:rPr>
        <w:t>这一章把前文的 Tokenizer、Embedding、Transformer、KV Cache、RAG、ReAct、Harness、MCP、Skill、Plugin、Memory、训练与对齐放回同一张地图。先区分两条时间线：</w:t>
      </w:r>
      <w:r>
        <w:rPr w:hint="eastAsia">
          <w:rFonts w:ascii="Noto Sans SC Thin" w:hAnsi="Noto Sans SC Thin" w:eastAsia="Noto Sans SC Thin" w:cs="Noto Sans SC Thin"/>
          <w:b/>
        </w:rPr>
        <w:t>离线训练线</w:t>
      </w:r>
      <w:r>
        <w:rPr w:hint="eastAsia">
          <w:rFonts w:ascii="Noto Sans SC Thin" w:hAnsi="Noto Sans SC Thin" w:eastAsia="Noto Sans SC Thin" w:cs="Noto Sans SC Thin"/>
        </w:rPr>
        <w:t>负责“造出和改进模型”，</w:t>
      </w:r>
      <w:r>
        <w:rPr w:hint="eastAsia">
          <w:rFonts w:ascii="Noto Sans SC Thin" w:hAnsi="Noto Sans SC Thin" w:eastAsia="Noto Sans SC Thin" w:cs="Noto Sans SC Thin"/>
          <w:b/>
        </w:rPr>
        <w:t>在线推理线</w:t>
      </w:r>
      <w:r>
        <w:rPr w:hint="eastAsia">
          <w:rFonts w:ascii="Noto Sans SC Thin" w:hAnsi="Noto Sans SC Thin" w:eastAsia="Noto Sans SC Thin" w:cs="Noto Sans SC Thin"/>
        </w:rPr>
        <w:t>负责“处理这一次用户任务”。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8.1 离线训练线</w:t>
      </w:r>
    </w:p>
    <w:p>
      <w:pPr>
        <w:jc w:val="center"/>
      </w:pPr>
      <w:r>
        <w:rPr w:hint="eastAsia">
          <w:rFonts w:ascii="Noto Sans SC Thin" w:hAnsi="Noto Sans SC Thin" w:eastAsia="Noto Sans SC Thin" w:cs="Noto Sans SC Thin"/>
        </w:rPr>
        <w:drawing>
          <wp:inline xmlns:a="http://schemas.openxmlformats.org/drawingml/2006/main" xmlns:pic="http://schemas.openxmlformats.org/drawingml/2006/picture">
            <wp:extent cx="5760720" cy="1114978"/>
            <wp:docPr id="11" name="Picture 11" descr="大模型离线训练线流程图" title="大模型离线训练线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_train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4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 w:hint="eastAsia">
          <w:rFonts w:ascii="Noto Sans SC Thin" w:hAnsi="Noto Sans SC Thin" w:eastAsia="Noto Sans SC Thin" w:cs="Noto Sans SC Thin"/>
        </w:rPr>
        <w:t xml:space="preserve">1. </w:t>
      </w:r>
      <w:r>
        <w:rPr w:hint="eastAsia">
          <w:rFonts w:ascii="Noto Sans SC Thin" w:hAnsi="Noto Sans SC Thin" w:eastAsia="Noto Sans SC Thin" w:cs="Noto Sans SC Thin"/>
          <w:b/>
        </w:rPr>
        <w:t>数据治理</w:t>
      </w:r>
      <w:r>
        <w:rPr w:hint="eastAsia">
          <w:rFonts w:ascii="Noto Sans SC Thin" w:hAnsi="Noto Sans SC Thin" w:eastAsia="Noto Sans SC Thin" w:cs="Noto Sans SC Thin"/>
        </w:rPr>
        <w:t>：明确许可，去除重复、乱码、隐私和有害内容，做好领域配比和数据血缘。</w:t>
      </w:r>
    </w:p>
    <w:p>
      <w:r>
        <w:rPr w:hint="eastAsia">
          <w:rFonts w:ascii="Noto Sans SC Thin" w:hAnsi="Noto Sans SC Thin" w:eastAsia="Noto Sans SC Thin" w:cs="Noto Sans SC Thin"/>
        </w:rPr>
        <w:t xml:space="preserve">2. </w:t>
      </w:r>
      <w:r>
        <w:rPr w:hint="eastAsia">
          <w:rFonts w:ascii="Noto Sans SC Thin" w:hAnsi="Noto Sans SC Thin" w:eastAsia="Noto Sans SC Thin" w:cs="Noto Sans SC Thin"/>
          <w:b/>
        </w:rPr>
        <w:t>Tokenizer</w:t>
      </w:r>
      <w:r>
        <w:rPr w:hint="eastAsia">
          <w:rFonts w:ascii="Noto Sans SC Thin" w:hAnsi="Noto Sans SC Thin" w:eastAsia="Noto Sans SC Thin" w:cs="Noto Sans SC Thin"/>
        </w:rPr>
        <w:t>：把文本稳定映射成 token id；训练数据和推理必须使用兼容词表。</w:t>
      </w:r>
    </w:p>
    <w:p>
      <w:r>
        <w:rPr w:hint="eastAsia">
          <w:rFonts w:ascii="Noto Sans SC Thin" w:hAnsi="Noto Sans SC Thin" w:eastAsia="Noto Sans SC Thin" w:cs="Noto Sans SC Thin"/>
        </w:rPr>
        <w:t xml:space="preserve">3. </w:t>
      </w:r>
      <w:r>
        <w:rPr w:hint="eastAsia">
          <w:rFonts w:ascii="Noto Sans SC Thin" w:hAnsi="Noto Sans SC Thin" w:eastAsia="Noto Sans SC Thin" w:cs="Noto Sans SC Thin"/>
          <w:b/>
        </w:rPr>
        <w:t>预训练</w:t>
      </w:r>
      <w:r>
        <w:rPr w:hint="eastAsia">
          <w:rFonts w:ascii="Noto Sans SC Thin" w:hAnsi="Noto Sans SC Thin" w:eastAsia="Noto Sans SC Thin" w:cs="Noto Sans SC Thin"/>
        </w:rPr>
        <w:t>：因果掩码下预测下一个 token，计算交叉熵，反向传播并更新参数。</w:t>
      </w:r>
    </w:p>
    <w:p>
      <w:r>
        <w:rPr w:hint="eastAsia">
          <w:rFonts w:ascii="Noto Sans SC Thin" w:hAnsi="Noto Sans SC Thin" w:eastAsia="Noto Sans SC Thin" w:cs="Noto Sans SC Thin"/>
        </w:rPr>
        <w:t xml:space="preserve">4. </w:t>
      </w:r>
      <w:r>
        <w:rPr w:hint="eastAsia">
          <w:rFonts w:ascii="Noto Sans SC Thin" w:hAnsi="Noto Sans SC Thin" w:eastAsia="Noto Sans SC Thin" w:cs="Noto Sans SC Thin"/>
          <w:b/>
        </w:rPr>
        <w:t>后训练</w:t>
      </w:r>
      <w:r>
        <w:rPr w:hint="eastAsia">
          <w:rFonts w:ascii="Noto Sans SC Thin" w:hAnsi="Noto Sans SC Thin" w:eastAsia="Noto Sans SC Thin" w:cs="Noto Sans SC Thin"/>
        </w:rPr>
        <w:t>：让续写模型学会遵循指令、偏好、安全规范、推理和工具调用。</w:t>
      </w:r>
    </w:p>
    <w:p>
      <w:r>
        <w:rPr w:hint="eastAsia">
          <w:rFonts w:ascii="Noto Sans SC Thin" w:hAnsi="Noto Sans SC Thin" w:eastAsia="Noto Sans SC Thin" w:cs="Noto Sans SC Thin"/>
        </w:rPr>
        <w:t xml:space="preserve">5. </w:t>
      </w:r>
      <w:r>
        <w:rPr w:hint="eastAsia">
          <w:rFonts w:ascii="Noto Sans SC Thin" w:hAnsi="Noto Sans SC Thin" w:eastAsia="Noto Sans SC Thin" w:cs="Noto Sans SC Thin"/>
          <w:b/>
        </w:rPr>
        <w:t>评测</w:t>
      </w:r>
      <w:r>
        <w:rPr w:hint="eastAsia">
          <w:rFonts w:ascii="Noto Sans SC Thin" w:hAnsi="Noto Sans SC Thin" w:eastAsia="Noto Sans SC Thin" w:cs="Noto Sans SC Thin"/>
        </w:rPr>
        <w:t>：同时看通用能力、领域任务、安全、鲁棒性、成本、延迟和真实完成率。</w:t>
      </w:r>
    </w:p>
    <w:p>
      <w:r>
        <w:rPr w:hint="eastAsia">
          <w:rFonts w:ascii="Noto Sans SC Thin" w:hAnsi="Noto Sans SC Thin" w:eastAsia="Noto Sans SC Thin" w:cs="Noto Sans SC Thin"/>
        </w:rPr>
        <w:t xml:space="preserve">6. </w:t>
      </w:r>
      <w:r>
        <w:rPr w:hint="eastAsia">
          <w:rFonts w:ascii="Noto Sans SC Thin" w:hAnsi="Noto Sans SC Thin" w:eastAsia="Noto Sans SC Thin" w:cs="Noto Sans SC Thin"/>
          <w:b/>
        </w:rPr>
        <w:t>部署</w:t>
      </w:r>
      <w:r>
        <w:rPr w:hint="eastAsia">
          <w:rFonts w:ascii="Noto Sans SC Thin" w:hAnsi="Noto Sans SC Thin" w:eastAsia="Noto Sans SC Thin" w:cs="Noto Sans SC Thin"/>
        </w:rPr>
        <w:t>：选择精度、量化、并行、批处理、KV Cache 管理和服务路由。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8.2 在线单次问答线</w:t>
      </w:r>
    </w:p>
    <w:p>
      <w:pPr>
        <w:jc w:val="center"/>
      </w:pPr>
      <w:r>
        <w:rPr w:hint="eastAsia">
          <w:rFonts w:ascii="Noto Sans SC Thin" w:hAnsi="Noto Sans SC Thin" w:eastAsia="Noto Sans SC Thin" w:cs="Noto Sans SC Thin"/>
        </w:rPr>
        <w:drawing>
          <wp:inline xmlns:a="http://schemas.openxmlformats.org/drawingml/2006/main" xmlns:pic="http://schemas.openxmlformats.org/drawingml/2006/picture">
            <wp:extent cx="5760720" cy="4608576"/>
            <wp:docPr id="12" name="Picture 12" descr="大模型在线推理线流程图" title="大模型在线推理线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_infer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 w:hint="eastAsia">
          <w:rFonts w:ascii="Noto Sans SC Thin" w:hAnsi="Noto Sans SC Thin" w:eastAsia="Noto Sans SC Thin" w:cs="Noto Sans SC Thin"/>
        </w:rPr>
        <w:t>普通聊天并非必然先查记忆或 RAG。系统应先做</w:t>
      </w:r>
      <w:r>
        <w:rPr w:hint="eastAsia">
          <w:rFonts w:ascii="Noto Sans SC Thin" w:hAnsi="Noto Sans SC Thin" w:eastAsia="Noto Sans SC Thin" w:cs="Noto Sans SC Thin"/>
          <w:b/>
        </w:rPr>
        <w:t>意图和新鲜度判断</w:t>
      </w:r>
      <w:r>
        <w:rPr w:hint="eastAsia">
          <w:rFonts w:ascii="Noto Sans SC Thin" w:hAnsi="Noto Sans SC Thin" w:eastAsia="Noto Sans SC Thin" w:cs="Noto Sans SC Thin"/>
        </w:rPr>
        <w:t>：只有需要历史个性化、私有资料、最新事实或精确引用时才检索。无关记忆会增加成本并污染回答。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8.3 在线 Agent 执行线</w:t>
      </w:r>
    </w:p>
    <w:p>
      <w:pPr>
        <w:jc w:val="center"/>
      </w:pPr>
      <w:r>
        <w:rPr w:hint="eastAsia">
          <w:rFonts w:ascii="Noto Sans SC Thin" w:hAnsi="Noto Sans SC Thin" w:eastAsia="Noto Sans SC Thin" w:cs="Noto Sans SC Thin"/>
        </w:rPr>
        <w:drawing>
          <wp:inline xmlns:a="http://schemas.openxmlformats.org/drawingml/2006/main" xmlns:pic="http://schemas.openxmlformats.org/drawingml/2006/picture">
            <wp:extent cx="5760720" cy="4736592"/>
            <wp:docPr id="13" name="Picture 13" descr="Agent 在线执行线流程图" title="Agent 在线执行线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_agent_fu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6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 w:hint="eastAsia">
          <w:rFonts w:ascii="Noto Sans SC Thin" w:hAnsi="Noto Sans SC Thin" w:eastAsia="Noto Sans SC Thin" w:cs="Noto Sans SC Thin"/>
        </w:rPr>
        <w:t>各概念的位置：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LLM</w:t>
      </w:r>
      <w:r>
        <w:rPr w:hint="eastAsia">
          <w:rFonts w:ascii="Noto Sans SC Thin" w:hAnsi="Noto Sans SC Thin" w:eastAsia="Noto Sans SC Thin" w:cs="Noto Sans SC Thin"/>
        </w:rPr>
        <w:t>决定“下一步做什么”和“如何表达”；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Harness</w:t>
      </w:r>
      <w:r>
        <w:rPr w:hint="eastAsia">
          <w:rFonts w:ascii="Noto Sans SC Thin" w:hAnsi="Noto Sans SC Thin" w:eastAsia="Noto Sans SC Thin" w:cs="Noto Sans SC Thin"/>
        </w:rPr>
        <w:t>保存状态、执行循环、处理错误与权限；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ReAct</w:t>
      </w:r>
      <w:r>
        <w:rPr w:hint="eastAsia">
          <w:rFonts w:ascii="Noto Sans SC Thin" w:hAnsi="Noto Sans SC Thin" w:eastAsia="Noto Sans SC Thin" w:cs="Noto Sans SC Thin"/>
        </w:rPr>
        <w:t>是一种“思考—行动—观察”的控制模式；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Skill</w:t>
      </w:r>
      <w:r>
        <w:rPr w:hint="eastAsia">
          <w:rFonts w:ascii="Noto Sans SC Thin" w:hAnsi="Noto Sans SC Thin" w:eastAsia="Noto Sans SC Thin" w:cs="Noto Sans SC Thin"/>
        </w:rPr>
        <w:t>是任务方法与规范，通常是文本，也可引用脚本和模板；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Plugin</w:t>
      </w:r>
      <w:r>
        <w:rPr w:hint="eastAsia">
          <w:rFonts w:ascii="Noto Sans SC Thin" w:hAnsi="Noto Sans SC Thin" w:eastAsia="Noto Sans SC Thin" w:cs="Noto Sans SC Thin"/>
        </w:rPr>
        <w:t>是可安装的能力包，可能包含 Skill、工具和连接器；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MCP</w:t>
      </w:r>
      <w:r>
        <w:rPr w:hint="eastAsia">
          <w:rFonts w:ascii="Noto Sans SC Thin" w:hAnsi="Noto Sans SC Thin" w:eastAsia="Noto Sans SC Thin" w:cs="Noto Sans SC Thin"/>
        </w:rPr>
        <w:t>是连接工具/资源的协议，不负责替模型思考；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RAG</w:t>
      </w:r>
      <w:r>
        <w:rPr w:hint="eastAsia">
          <w:rFonts w:ascii="Noto Sans SC Thin" w:hAnsi="Noto Sans SC Thin" w:eastAsia="Noto Sans SC Thin" w:cs="Noto Sans SC Thin"/>
        </w:rPr>
        <w:t>既可在调用模型前检索，也可作为 Agent 在需要时调用的工具；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Memory</w:t>
      </w:r>
      <w:r>
        <w:rPr w:hint="eastAsia">
          <w:rFonts w:ascii="Noto Sans SC Thin" w:hAnsi="Noto Sans SC Thin" w:eastAsia="Noto Sans SC Thin" w:cs="Noto Sans SC Thin"/>
        </w:rPr>
        <w:t>在多次任务之间持久化信息；</w:t>
      </w:r>
      <w:r>
        <w:rPr w:hint="eastAsia">
          <w:rFonts w:ascii="Noto Sans SC Thin" w:hAnsi="Noto Sans SC Thin" w:eastAsia="Noto Sans SC Thin" w:cs="Noto Sans SC Thin"/>
          <w:b/>
        </w:rPr>
        <w:t>Context</w:t>
      </w:r>
      <w:r>
        <w:rPr w:hint="eastAsia">
          <w:rFonts w:ascii="Noto Sans SC Thin" w:hAnsi="Noto Sans SC Thin" w:eastAsia="Noto Sans SC Thin" w:cs="Noto Sans SC Thin"/>
        </w:rPr>
        <w:t>是这一次真正送入模型的内容；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KV Cache</w:t>
      </w:r>
      <w:r>
        <w:rPr w:hint="eastAsia">
          <w:rFonts w:ascii="Noto Sans SC Thin" w:hAnsi="Noto Sans SC Thin" w:eastAsia="Noto Sans SC Thin" w:cs="Noto Sans SC Thin"/>
        </w:rPr>
        <w:t>是模型计算缓存，既不是 Memory，也不是 RAG 数据库。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8.4 从零训练或构建 Agent 的可执行路线</w:t>
      </w:r>
    </w:p>
    <w:p>
      <w:r>
        <w:rPr w:hint="eastAsia">
          <w:rFonts w:ascii="Noto Sans SC Thin" w:hAnsi="Noto Sans SC Thin" w:eastAsia="Noto Sans SC Thin" w:cs="Noto Sans SC Thin"/>
        </w:rPr>
        <w:t>严格说，多数团队不是“从零训练 Agent 基座”，而是选择现成 LLM，构建 Agent 系统；只有数据和算力充足时才做 SFT/AgentRL。</w:t>
      </w:r>
    </w:p>
    <w:p>
      <w:r>
        <w:rPr w:hint="eastAsia">
          <w:rFonts w:ascii="Noto Sans SC Thin" w:hAnsi="Noto Sans SC Thin" w:eastAsia="Noto Sans SC Thin" w:cs="Noto Sans SC Thin"/>
        </w:rPr>
        <w:t>1. 写清目标、允许动作、禁止动作和完成判据；</w:t>
      </w:r>
    </w:p>
    <w:p>
      <w:r>
        <w:rPr w:hint="eastAsia">
          <w:rFonts w:ascii="Noto Sans SC Thin" w:hAnsi="Noto Sans SC Thin" w:eastAsia="Noto Sans SC Thin" w:cs="Noto Sans SC Thin"/>
        </w:rPr>
        <w:t>2. 选模型并固定版本，定义成本与延迟预算；</w:t>
      </w:r>
    </w:p>
    <w:p>
      <w:r>
        <w:rPr w:hint="eastAsia">
          <w:rFonts w:ascii="Noto Sans SC Thin" w:hAnsi="Noto Sans SC Thin" w:eastAsia="Noto Sans SC Thin" w:cs="Noto Sans SC Thin"/>
        </w:rPr>
        <w:t>3. 用 JSON Schema 定义工具，接入最少必要权限；</w:t>
      </w:r>
    </w:p>
    <w:p>
      <w:r>
        <w:rPr w:hint="eastAsia">
          <w:rFonts w:ascii="Noto Sans SC Thin" w:hAnsi="Noto Sans SC Thin" w:eastAsia="Noto Sans SC Thin" w:cs="Noto Sans SC Thin"/>
        </w:rPr>
        <w:t>4. 实现 Harness 状态机、步数上限、超时、重试和幂等；</w:t>
      </w:r>
    </w:p>
    <w:p>
      <w:r>
        <w:rPr w:hint="eastAsia">
          <w:rFonts w:ascii="Noto Sans SC Thin" w:hAnsi="Noto Sans SC Thin" w:eastAsia="Noto Sans SC Thin" w:cs="Noto Sans SC Thin"/>
        </w:rPr>
        <w:t>5. 增加 RAG、记忆、上下文压缩与引用；</w:t>
      </w:r>
    </w:p>
    <w:p>
      <w:r>
        <w:rPr w:hint="eastAsia">
          <w:rFonts w:ascii="Noto Sans SC Thin" w:hAnsi="Noto Sans SC Thin" w:eastAsia="Noto Sans SC Thin" w:cs="Noto Sans SC Thin"/>
        </w:rPr>
        <w:t>6. 建可验证环境与回放日志；</w:t>
      </w:r>
    </w:p>
    <w:p>
      <w:r>
        <w:rPr w:hint="eastAsia">
          <w:rFonts w:ascii="Noto Sans SC Thin" w:hAnsi="Noto Sans SC Thin" w:eastAsia="Noto Sans SC Thin" w:cs="Noto Sans SC Thin"/>
        </w:rPr>
        <w:t>7. 构造任务集：正常、边界、故障、恶意提示注入；</w:t>
      </w:r>
    </w:p>
    <w:p>
      <w:r>
        <w:rPr w:hint="eastAsia">
          <w:rFonts w:ascii="Noto Sans SC Thin" w:hAnsi="Noto Sans SC Thin" w:eastAsia="Noto Sans SC Thin" w:cs="Noto Sans SC Thin"/>
        </w:rPr>
        <w:t>8. 先做 prompt/context 优化，再判断是否值得 SFT；</w:t>
      </w:r>
    </w:p>
    <w:p>
      <w:r>
        <w:rPr w:hint="eastAsia">
          <w:rFonts w:ascii="Noto Sans SC Thin" w:hAnsi="Noto Sans SC Thin" w:eastAsia="Noto Sans SC Thin" w:cs="Noto Sans SC Thin"/>
        </w:rPr>
        <w:t>9. 有高质量执行轨迹时做 SFT，有可靠奖励时再做 RLVR/AgentRL；</w:t>
      </w:r>
    </w:p>
    <w:p>
      <w:r>
        <w:rPr w:hint="eastAsia">
          <w:rFonts w:ascii="Noto Sans SC Thin" w:hAnsi="Noto Sans SC Thin" w:eastAsia="Noto Sans SC Thin" w:cs="Noto Sans SC Thin"/>
        </w:rPr>
        <w:t>10. 灰度发布，监控完成率、错误恢复、越权、成本和人工接管率。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8.5 0.1B 实验与 Mac 的现实边界</w:t>
      </w:r>
    </w:p>
    <w:p>
      <w:r>
        <w:rPr w:hint="eastAsia">
          <w:rFonts w:ascii="Noto Sans SC Thin" w:hAnsi="Noto Sans SC Thin" w:eastAsia="Noto Sans SC Thin" w:cs="Noto Sans SC Thin"/>
        </w:rPr>
        <w:t>0.1B 教学模型适合学习 Tokenizer、Transformer、loss、训练循环和对齐，但不应期待达到商用聊天模型能力。Apple Silicon 可以用统一内存和 MPS/MLX 做小模型实验；Triton/CUDA kernel、多 NVIDIA GPU/NCCL 扩展测试则需要 NVIDIA 环境。MacBook Pro 32 GB 更适合：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训练很小的教学模型或短序列实验；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对 1B～数 B 模型做量化推理、LoRA/QLoRA 小规模实验；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开发和验证数据管线、Harness、RAG 与评测代码；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把大规模训练、多卡吞吐实验放到 Linux GPU 云或集群。</w:t>
      </w:r>
    </w:p>
    <w:p>
      <w:r>
        <w:rPr w:hint="eastAsia">
          <w:rFonts w:ascii="Noto Sans SC Thin" w:hAnsi="Noto Sans SC Thin" w:eastAsia="Noto Sans SC Thin" w:cs="Noto Sans SC Thin"/>
        </w:rPr>
        <w:t>领域语料必须解决版权、数据库许可、隐私、PDF 解析、引文去重和时间切分。“能读到”不等于“可用于训练”；若目标只是准确问答，通常先做授权资料 RAG，比把文档直接继续预训练进参数更省资源，也更容易提供出处。</w:t>
      </w:r>
    </w:p>
    <w:p>
      <w:pPr>
        <w:pStyle w:val="Heading2"/>
        <w:keepNext/>
      </w:pPr>
      <w:r>
        <w:rPr w:hint="eastAsia">
          <w:rFonts w:ascii="Noto Sans SC Thin" w:hAnsi="Noto Sans SC Thin" w:eastAsia="Noto Sans SC Thin" w:cs="Noto Sans SC Thin"/>
        </w:rPr>
        <w:t>模块九 · 数据格式 工程控制 安全与上下文工程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9.1 Markdown JSON 与 JSON Schema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Markdown</w:t>
      </w:r>
      <w:r>
        <w:rPr w:hint="eastAsia">
          <w:rFonts w:ascii="Noto Sans SC Thin" w:hAnsi="Noto Sans SC Thin" w:eastAsia="Noto Sans SC Thin" w:cs="Noto Sans SC Thin"/>
        </w:rPr>
        <w:t>是面向人阅读的轻量标记文本，</w:t>
      </w:r>
      <w:r>
        <w:rPr w:hint="eastAsia">
          <w:rFonts w:ascii="Noto Sans SC Thin" w:hAnsi="Noto Sans SC Thin" w:eastAsia="Noto Sans SC Thin" w:cs="Noto Sans SC Thin"/>
        </w:rPr>
        <w:t>#</w:t>
      </w:r>
      <w:r>
        <w:rPr w:hint="eastAsia">
          <w:rFonts w:ascii="Noto Sans SC Thin" w:hAnsi="Noto Sans SC Thin" w:eastAsia="Noto Sans SC Thin" w:cs="Noto Sans SC Thin"/>
        </w:rPr>
        <w:t xml:space="preserve"> 表示标题，</w:t>
      </w:r>
      <w:r>
        <w:rPr w:hint="eastAsia">
          <w:rFonts w:ascii="Noto Sans SC Thin" w:hAnsi="Noto Sans SC Thin" w:eastAsia="Noto Sans SC Thin" w:cs="Noto Sans SC Thin"/>
        </w:rPr>
        <w:t>**</w:t>
      </w:r>
      <w:r>
        <w:rPr w:hint="eastAsia">
          <w:rFonts w:ascii="Noto Sans SC Thin" w:hAnsi="Noto Sans SC Thin" w:eastAsia="Noto Sans SC Thin" w:cs="Noto Sans SC Thin"/>
        </w:rPr>
        <w:t xml:space="preserve"> 表示加粗，代码围栏表示代码块。它仍是纯文本，前端可渲染成富文本。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JSON</w:t>
      </w:r>
      <w:r>
        <w:rPr w:hint="eastAsia">
          <w:rFonts w:ascii="Noto Sans SC Thin" w:hAnsi="Noto Sans SC Thin" w:eastAsia="Noto Sans SC Thin" w:cs="Noto Sans SC Thin"/>
        </w:rPr>
        <w:t>是机器交换数据的结构化文本，用对象、数组、字符串、数字、布尔值和 null 表达数据；它不允许随意注释，键名和字符串通常用双引号。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JSON 输出能力</w:t>
      </w:r>
      <w:r>
        <w:rPr w:hint="eastAsia">
          <w:rFonts w:ascii="Noto Sans SC Thin" w:hAnsi="Noto Sans SC Thin" w:eastAsia="Noto Sans SC Thin" w:cs="Noto Sans SC Thin"/>
        </w:rPr>
        <w:t>是模型按 JSON 语法返回；</w:t>
      </w:r>
      <w:r>
        <w:rPr w:hint="eastAsia">
          <w:rFonts w:ascii="Noto Sans SC Thin" w:hAnsi="Noto Sans SC Thin" w:eastAsia="Noto Sans SC Thin" w:cs="Noto Sans SC Thin"/>
          <w:b/>
        </w:rPr>
        <w:t>Structured Outputs / JSON Schema</w:t>
      </w:r>
      <w:r>
        <w:rPr w:hint="eastAsia">
          <w:rFonts w:ascii="Noto Sans SC Thin" w:hAnsi="Noto Sans SC Thin" w:eastAsia="Noto Sans SC Thin" w:cs="Noto Sans SC Thin"/>
        </w:rPr>
        <w:t>进一步规定必填字段、类型、枚举和嵌套结构，便于 Harness 安全解析。</w:t>
      </w:r>
    </w:p>
    <w:p>
      <w:r>
        <w:rPr w:hint="eastAsia">
          <w:rFonts w:ascii="Noto Sans SC Thin" w:hAnsi="Noto Sans SC Thin" w:eastAsia="Noto Sans SC Thin" w:cs="Noto Sans SC Thin"/>
        </w:rPr>
        <w:t>示例：</w:t>
      </w:r>
    </w:p>
    <w:p>
      <w:pPr/>
      <w:r>
        <w:rPr w:hint="eastAsia">
          <w:rFonts w:ascii="Noto Sans SC Thin" w:hAnsi="Noto Sans SC Thin" w:eastAsia="Noto Sans SC Thin" w:cs="Noto Sans SC Thin"/>
          <w:sz w:val="18"/>
        </w:rPr>
        <w:t>{</w:t>
        <w:br/>
        <w:t xml:space="preserve">  "name": "search_docs",</w:t>
        <w:br/>
        <w:t xml:space="preserve">  "arguments": {</w:t>
        <w:br/>
        <w:t xml:space="preserve">    "query": "KV Cache 与 Prompt Cache 的区别",</w:t>
        <w:br/>
        <w:t xml:space="preserve">    "top_k": 5</w:t>
        <w:br/>
        <w:t xml:space="preserve">  }</w:t>
        <w:br/>
        <w:t>}</w:t>
      </w:r>
    </w:p>
    <w:p>
      <w:r>
        <w:rPr w:hint="eastAsia">
          <w:rFonts w:ascii="Noto Sans SC Thin" w:hAnsi="Noto Sans SC Thin" w:eastAsia="Noto Sans SC Thin" w:cs="Noto Sans SC Thin"/>
        </w:rPr>
        <w:t>Schema 能保证结构，不保证事实正确。Harness 仍要做业务校验、权限校验和参数消毒。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9.2 状态机 循环控制器 异常捕获与死锁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状态机</w:t>
      </w:r>
      <w:r>
        <w:rPr w:hint="eastAsia">
          <w:rFonts w:ascii="Noto Sans SC Thin" w:hAnsi="Noto Sans SC Thin" w:eastAsia="Noto Sans SC Thin" w:cs="Noto Sans SC Thin"/>
        </w:rPr>
        <w:t xml:space="preserve">：明确任务处于 </w:t>
      </w:r>
      <w:r>
        <w:rPr w:hint="eastAsia">
          <w:rFonts w:ascii="Noto Sans SC Thin" w:hAnsi="Noto Sans SC Thin" w:eastAsia="Noto Sans SC Thin" w:cs="Noto Sans SC Thin"/>
        </w:rPr>
        <w:t>planning / waiting_tool / reviewing / completed / failed</w:t>
      </w:r>
      <w:r>
        <w:rPr w:hint="eastAsia">
          <w:rFonts w:ascii="Noto Sans SC Thin" w:hAnsi="Noto Sans SC Thin" w:eastAsia="Noto Sans SC Thin" w:cs="Noto Sans SC Thin"/>
        </w:rPr>
        <w:t xml:space="preserve"> 等状态，以及哪些转换合法。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循环控制器</w:t>
      </w:r>
      <w:r>
        <w:rPr w:hint="eastAsia">
          <w:rFonts w:ascii="Noto Sans SC Thin" w:hAnsi="Noto Sans SC Thin" w:eastAsia="Noto Sans SC Thin" w:cs="Noto Sans SC Thin"/>
        </w:rPr>
        <w:t>：每轮调用模型或工具后决定继续、重试、换工具、请求用户还是结束。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异常捕获</w:t>
      </w:r>
      <w:r>
        <w:rPr w:hint="eastAsia">
          <w:rFonts w:ascii="Noto Sans SC Thin" w:hAnsi="Noto Sans SC Thin" w:eastAsia="Noto Sans SC Thin" w:cs="Noto Sans SC Thin"/>
        </w:rPr>
        <w:t>：捕捉超时、网络错误、参数错误、权限拒绝、工具崩溃，转成可处理状态，而不是整个任务直接退出。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循环死锁</w:t>
      </w:r>
      <w:r>
        <w:rPr w:hint="eastAsia">
          <w:rFonts w:ascii="Noto Sans SC Thin" w:hAnsi="Noto Sans SC Thin" w:eastAsia="Noto Sans SC Thin" w:cs="Noto Sans SC Thin"/>
        </w:rPr>
        <w:t>：Agent 一直重复相同步骤，状态没有进展。应设置最大步数、重复动作检测、总预算、超时和升级给人类的条件。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  <w:b/>
        </w:rPr>
        <w:t>幂等</w:t>
      </w:r>
      <w:r>
        <w:rPr w:hint="eastAsia">
          <w:rFonts w:ascii="Noto Sans SC Thin" w:hAnsi="Noto Sans SC Thin" w:eastAsia="Noto Sans SC Thin" w:cs="Noto Sans SC Thin"/>
        </w:rPr>
        <w:t>：重试同一操作不会重复扣款、重复发信或重复删除。对有副作用的工具尤其重要。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9.3 Agent 评测不是只用 RLHF 或 RLAIF</w:t>
      </w:r>
    </w:p>
    <w:p>
      <w:r>
        <w:rPr w:hint="eastAsia">
          <w:rFonts w:ascii="Noto Sans SC Thin" w:hAnsi="Noto Sans SC Thin" w:eastAsia="Noto Sans SC Thin" w:cs="Noto Sans SC Thin"/>
        </w:rPr>
        <w:t>训练方法和评测方法不要混为一谈。Agent 评测通常包括：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层级</w:t>
            </w:r>
          </w:p>
        </w:tc>
        <w:tc>
          <w:tcPr>
            <w:tcW w:type="dxa" w:w="4968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代表指标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模型层</w:t>
            </w:r>
          </w:p>
        </w:tc>
        <w:tc>
          <w:tcPr>
            <w:tcW w:type="dxa" w:w="4968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知识、推理、代码、多模态、事实性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工具层</w:t>
            </w:r>
          </w:p>
        </w:tc>
        <w:tc>
          <w:tcPr>
            <w:tcW w:type="dxa" w:w="4968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工具选择正确率、参数正确率、调用成功率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任务层</w:t>
            </w:r>
          </w:p>
        </w:tc>
        <w:tc>
          <w:tcPr>
            <w:tcW w:type="dxa" w:w="4968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端到端完成率、步骤数、耗时、成本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恢复层</w:t>
            </w:r>
          </w:p>
        </w:tc>
        <w:tc>
          <w:tcPr>
            <w:tcW w:type="dxa" w:w="4968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超时、网页变化、工具失败后的恢复率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安全层</w:t>
            </w:r>
          </w:p>
        </w:tc>
        <w:tc>
          <w:tcPr>
            <w:tcW w:type="dxa" w:w="4968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越权率、提示注入成功率、敏感数据泄漏率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体验层</w:t>
            </w:r>
          </w:p>
        </w:tc>
        <w:tc>
          <w:tcPr>
            <w:tcW w:type="dxa" w:w="4968"/>
          </w:tcPr>
          <w:p>
            <w:r>
              <w:rPr w:hint="eastAsia">
                <w:rFonts w:ascii="Noto Sans SC Thin" w:hAnsi="Noto Sans SC Thin" w:eastAsia="Noto Sans SC Thin" w:cs="Noto Sans SC Thin"/>
              </w:rPr>
              <w:t>用户满意度、人工接管率、解释清晰度</w:t>
            </w:r>
          </w:p>
        </w:tc>
      </w:tr>
    </w:tbl>
    <w:p>
      <w:r>
        <w:rPr w:hint="eastAsia">
          <w:rFonts w:ascii="Noto Sans SC Thin" w:hAnsi="Noto Sans SC Thin" w:eastAsia="Noto Sans SC Thin" w:cs="Noto Sans SC Thin"/>
        </w:rPr>
        <w:t>自动验证器适合代码测试、文件 diff、数据库断言和网页状态；LLM-as-a-judge 适合开放文本，但要校准偏差并抽样人工复核。红队数据集故意包含越权、诱导泄密、提示注入、边界内容和资源耗尽攻击，用来发现系统在恶意条件下的失败方式。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9.4 Computer Use 外链访问与高风险行为</w:t>
      </w:r>
    </w:p>
    <w:p>
      <w:r>
        <w:rPr w:hint="eastAsia">
          <w:rFonts w:ascii="Noto Sans SC Thin" w:hAnsi="Noto Sans SC Thin" w:eastAsia="Noto Sans SC Thin" w:cs="Noto Sans SC Thin"/>
        </w:rPr>
        <w:t>Computer Use 通常以截图/可访问性树为观察，以点击、键入、滚动等动作操作界面。浏览器或网站可能把自动化行为判为高风险，原因包括设备指纹、速度模式、登录地变化、反机器人策略或高风险操作本身。因此：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不要把“能看到界面”理解成“自动拥有权限”；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登录、支付、发帖、删除、上传敏感文件应要求人类确认；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站点可以限制自动化，验证码也不应绕过；</w:t>
      </w:r>
    </w:p>
    <w:p>
      <w:pPr>
        <w:pStyle w:val="ListBullet"/>
      </w:pPr>
      <w:r>
        <w:rPr w:hint="eastAsia">
          <w:rFonts w:ascii="Noto Sans SC Thin" w:hAnsi="Noto Sans SC Thin" w:eastAsia="Noto Sans SC Thin" w:cs="Noto Sans SC Thin"/>
        </w:rPr>
        <w:t>沙箱、域名白名单、最小权限和动作审计是关键防线。</w:t>
      </w:r>
    </w:p>
    <w:p>
      <w:r>
        <w:rPr w:hint="eastAsia">
          <w:rFonts w:ascii="Noto Sans SC Thin" w:hAnsi="Noto Sans SC Thin" w:eastAsia="Noto Sans SC Thin" w:cs="Noto Sans SC Thin"/>
        </w:rPr>
        <w:t>某个 Gemini/ChatGPT/WorkBuddy 客户端能否打开外链，往往取决于该客户端是否启用了浏览工具、连接器权限、企业策略、地区与账户设置，而不是基座模型“智力不够”。同一品牌在不同产品入口的工具权限也可能不同。</w:t>
      </w:r>
    </w:p>
    <w:p>
      <w:pPr>
        <w:pStyle w:val="Heading3"/>
        <w:keepNext/>
      </w:pPr>
      <w:r>
        <w:rPr w:hint="eastAsia">
          <w:rFonts w:ascii="Noto Sans SC Thin" w:hAnsi="Noto Sans SC Thin" w:eastAsia="Noto Sans SC Thin" w:cs="Noto Sans SC Thin"/>
        </w:rPr>
        <w:t>9.5 时效信息的核验规则</w:t>
      </w:r>
    </w:p>
    <w:p>
      <w:r>
        <w:rPr w:hint="eastAsia">
          <w:rFonts w:ascii="Noto Sans SC Thin" w:hAnsi="Noto Sans SC Thin" w:eastAsia="Noto Sans SC Thin" w:cs="Noto Sans SC Thin"/>
        </w:rPr>
        <w:t>模型名称、参数量、价格、上下文长度、许可证、显卡售价和产品能力都会变化。阅读本笔记中的生态章节时，应按以下顺序核验：官方模型页/技术报告 → 官方 API 文档与价格页 → 官方仓库模型卡 → 可信第三方实测。第三方排行榜是参考，不等同于业务效果；未公开参数量时不要用估算冒充官方数字。</w:t>
      </w:r>
    </w:p>
    <w:p>
      <w:r>
        <w:rPr w:hint="eastAsia">
          <w:rFonts w:ascii="Noto Sans SC Thin" w:hAnsi="Noto Sans SC Thin" w:eastAsia="Noto Sans SC Thin" w:cs="Noto Sans SC Thin"/>
        </w:rPr>
        <w:t>参考资料包括：Qwen3 发布说明、Ollama Qwen3.5 模型页、Google Gemini 模型目录、Anthropic 模型生命周期、Hugging Face PEFT LoRA 文档、NVIDIA CUDA 编程指南与 NCCL 文档。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 w:hint="eastAsia">
      <w:rFonts w:ascii="Noto Sans SC Thin" w:hAnsi="Noto Sans SC Thin" w:eastAsia="Noto Sans SC Thin" w:cs="Noto Sans SC Thi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 w:hint="eastAsia">
      <w:rFonts w:asciiTheme="majorHAnsi" w:eastAsiaTheme="majorEastAsia" w:hAnsiTheme="majorHAnsi" w:cstheme="majorBidi" w:ascii="Noto Sans SC Thin" w:hAnsi="Noto Sans SC Thin" w:eastAsia="Noto Sans SC Thin" w:cs="Noto Sans SC Thi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 w:hint="eastAsia">
      <w:rFonts w:asciiTheme="majorHAnsi" w:eastAsiaTheme="majorEastAsia" w:hAnsiTheme="majorHAnsi" w:cstheme="majorBidi" w:ascii="Noto Sans SC Thin" w:hAnsi="Noto Sans SC Thin" w:eastAsia="Noto Sans SC Thin" w:cs="Noto Sans SC Thi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 w:hint="eastAsia">
      <w:rFonts w:asciiTheme="majorHAnsi" w:eastAsiaTheme="majorEastAsia" w:hAnsiTheme="majorHAnsi" w:cstheme="majorBidi" w:ascii="Noto Sans SC Thin" w:hAnsi="Noto Sans SC Thin" w:eastAsia="Noto Sans SC Thin" w:cs="Noto Sans SC Thi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 w:hint="eastAsia">
      <w:rFonts w:asciiTheme="majorHAnsi" w:eastAsiaTheme="majorEastAsia" w:hAnsiTheme="majorHAnsi" w:cstheme="majorBidi" w:ascii="Noto Sans SC Thin" w:hAnsi="Noto Sans SC Thin" w:eastAsia="Noto Sans SC Thin" w:cs="Noto Sans SC Thi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 w:hint="eastAsia">
      <w:rFonts w:asciiTheme="majorHAnsi" w:eastAsiaTheme="majorEastAsia" w:hAnsiTheme="majorHAnsi" w:cstheme="majorBidi" w:ascii="Noto Sans SC Thin" w:hAnsi="Noto Sans SC Thin" w:eastAsia="Noto Sans SC Thin" w:cs="Noto Sans SC Thi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学习笔记 全流程体系化完整版</dc:title>
  <dc:subject>大模型 训练 对齐 Agent RAG 缓存 算力与 AI 产品学习笔记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