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sz w:val="52"/>
          <w:szCs w:val="52"/>
        </w:rPr>
      </w:pPr>
      <w:bookmarkStart w:colFirst="0" w:colLast="0" w:name="_qevktanzdiv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52"/>
          <w:szCs w:val="52"/>
          <w:rtl w:val="0"/>
        </w:rPr>
        <w:t xml:space="preserve">Suivi technique : World of Code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Projet 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World of Code (GPE)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Auteurs 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Eugénie (desaun_e), Amine (kabol_a), Vincent (guille_b), Théo (jacque_c), Hichem (jouini_h)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lm4hznh96jbe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4449860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2,2,Heading 3,3,Heading 4,4,Heading 5,5,Heading 6,6,"</w:instrText>
            <w:fldChar w:fldCharType="separate"/>
          </w:r>
          <w:hyperlink w:anchor="_uf3meu4dvoo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Compte rendu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3m9zirp4qw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Bilan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7jg7mqgbbjrg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uf3meu4dvoo7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Compte rendu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liste des US prévues et réalisées sont dans le tableur :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User 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1dfbp2eddpfp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Bilan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 premier sprint s’est bien déroulé, les US ayant été réalisé avec de l’avance et sans difficulté, pour le prochain voici les US que nous allons réaliser : 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ind w:left="0" w:firstLine="720"/>
      <w:jc w:val="right"/>
      <w:rPr/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  <w:tbl>
    <w:tblPr>
      <w:tblStyle w:val="Table1"/>
      <w:tblpPr w:leftFromText="180" w:rightFromText="180" w:topFromText="0" w:bottomFromText="0" w:vertAnchor="page" w:horzAnchor="page" w:tblpX="1440" w:tblpY="720"/>
      <w:tblW w:w="9000.0" w:type="dxa"/>
      <w:jc w:val="left"/>
      <w:tblLayout w:type="fixed"/>
      <w:tblLook w:val="0600"/>
    </w:tblPr>
    <w:tblGrid>
      <w:gridCol w:w="3000"/>
      <w:gridCol w:w="3000"/>
      <w:gridCol w:w="3000"/>
      <w:tblGridChange w:id="0">
        <w:tblGrid>
          <w:gridCol w:w="3000"/>
          <w:gridCol w:w="3000"/>
          <w:gridCol w:w="3000"/>
        </w:tblGrid>
      </w:tblGridChange>
    </w:tblGrid>
    <w:tr>
      <w:trPr>
        <w:cantSplit w:val="0"/>
        <w:trHeight w:val="844.724409448819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16">
          <w:pPr>
            <w:widowControl w:val="0"/>
            <w:spacing w:line="240" w:lineRule="auto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252538" cy="392462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2538" cy="39246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7">
          <w:pPr>
            <w:widowControl w:val="0"/>
            <w:spacing w:line="240" w:lineRule="auto"/>
            <w:jc w:val="center"/>
            <w:rPr/>
          </w:pPr>
          <w:r w:rsidDel="00000000" w:rsidR="00000000" w:rsidRPr="00000000">
            <w:rPr>
              <w:rtl w:val="0"/>
            </w:rPr>
            <w:t xml:space="preserve">Choix de la méthodologie</w:t>
          </w:r>
        </w:p>
      </w:tc>
      <w:tc>
        <w:tcPr>
          <w:tcMar>
            <w:top w:w="99.77952755905513" w:type="dxa"/>
            <w:left w:w="99.77952755905513" w:type="dxa"/>
            <w:bottom w:w="99.77952755905513" w:type="dxa"/>
            <w:right w:w="99.77952755905513" w:type="dxa"/>
          </w:tcMar>
          <w:vAlign w:val="center"/>
        </w:tcPr>
        <w:p w:rsidR="00000000" w:rsidDel="00000000" w:rsidP="00000000" w:rsidRDefault="00000000" w:rsidRPr="00000000" w14:paraId="00000018">
          <w:pPr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color w:val="144d6f"/>
              <w:sz w:val="18"/>
              <w:szCs w:val="18"/>
              <w:rtl w:val="0"/>
            </w:rPr>
            <w:t xml:space="preserve">CMG-MET4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  <w:tbl>
    <w:tblPr>
      <w:tblStyle w:val="Table2"/>
      <w:tblpPr w:leftFromText="180" w:rightFromText="180" w:topFromText="0" w:bottomFromText="0" w:vertAnchor="page" w:horzAnchor="page" w:tblpX="1440" w:tblpY="720"/>
      <w:tblW w:w="9000.0" w:type="dxa"/>
      <w:jc w:val="left"/>
      <w:tblLayout w:type="fixed"/>
      <w:tblLook w:val="0600"/>
    </w:tblPr>
    <w:tblGrid>
      <w:gridCol w:w="3000"/>
      <w:gridCol w:w="3000"/>
      <w:gridCol w:w="3000"/>
      <w:tblGridChange w:id="0">
        <w:tblGrid>
          <w:gridCol w:w="3000"/>
          <w:gridCol w:w="3000"/>
          <w:gridCol w:w="3000"/>
        </w:tblGrid>
      </w:tblGridChange>
    </w:tblGrid>
    <w:tr>
      <w:trPr>
        <w:cantSplit w:val="0"/>
        <w:trHeight w:val="844.724409448819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1C">
          <w:pPr>
            <w:widowControl w:val="0"/>
            <w:spacing w:line="240" w:lineRule="auto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252538" cy="39246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2538" cy="39246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D">
          <w:pPr>
            <w:widowControl w:val="0"/>
            <w:spacing w:line="240" w:lineRule="auto"/>
            <w:jc w:val="center"/>
            <w:rPr/>
          </w:pPr>
          <w:r w:rsidDel="00000000" w:rsidR="00000000" w:rsidRPr="00000000">
            <w:rPr>
              <w:rtl w:val="0"/>
            </w:rPr>
            <w:t xml:space="preserve">Choix de la méthodologie</w:t>
          </w:r>
        </w:p>
      </w:tc>
      <w:tc>
        <w:tcPr>
          <w:tcMar>
            <w:top w:w="99.77952755905513" w:type="dxa"/>
            <w:left w:w="99.77952755905513" w:type="dxa"/>
            <w:bottom w:w="99.77952755905513" w:type="dxa"/>
            <w:right w:w="99.77952755905513" w:type="dxa"/>
          </w:tcMar>
          <w:vAlign w:val="center"/>
        </w:tcPr>
        <w:p w:rsidR="00000000" w:rsidDel="00000000" w:rsidP="00000000" w:rsidRDefault="00000000" w:rsidRPr="00000000" w14:paraId="0000001E">
          <w:pPr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color w:val="144d6f"/>
              <w:sz w:val="18"/>
              <w:szCs w:val="18"/>
              <w:rtl w:val="0"/>
            </w:rPr>
            <w:t xml:space="preserve">CMG-MET4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WtVN9ZRNt8K6dibKR50YTR1xgFqSYtcQdN2diNcaa5I/edit?usp=sharing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