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40"/>
      </w:pPr>
      <w:r>
        <w:rPr>
          <w:rFonts w:ascii="Times New Roman" w:hAnsi="Times New Roman" w:eastAsia="Times New Roman"/>
          <w:b/>
          <w:i w:val="0"/>
          <w:color w:val="000000"/>
          <w:sz w:val="32"/>
        </w:rPr>
        <w:t>8 Usability Testing Plan Execution and Results</w:t>
      </w:r>
    </w:p>
    <w:p>
      <w:pPr>
        <w:spacing w:after="140" w:line="259" w:lineRule="auto"/>
      </w:pPr>
      <w:r>
        <w:rPr>
          <w:rFonts w:ascii="Times New Roman" w:hAnsi="Times New Roman" w:eastAsia="Times New Roman"/>
          <w:b w:val="0"/>
          <w:i/>
          <w:color w:val="000000"/>
          <w:sz w:val="21"/>
        </w:rPr>
        <w:t>UniMentor mobile application | Eight tasks allocated evenly across M1-M4</w:t>
      </w:r>
    </w:p>
    <w:tbl>
      <w:tblPr>
        <w:tblW w:type="auto" w:w="0"/>
        <w:jc w:val="center"/>
        <w:tblLook w:firstColumn="1" w:firstRow="1" w:lastColumn="0" w:lastRow="0" w:noHBand="0" w:noVBand="1" w:val="04A0"/>
      </w:tblPr>
      <w:tblGrid>
        <w:gridCol w:w="9375"/>
      </w:tblGrid>
      <w:tr>
        <w:tc>
          <w:tcPr>
            <w:tcW w:type="dxa" w:w="9375"/>
            <w:shd w:fill="FFF2CC"/>
            <w:tcMar>
              <w:top w:w="130" w:type="dxa"/>
              <w:start w:w="150" w:type="dxa"/>
              <w:bottom w:w="130" w:type="dxa"/>
              <w:end w:w="150" w:type="dxa"/>
            </w:tcMar>
            <w:tcBorders>
              <w:top w:val="single" w:sz="6" w:space="0" w:color="D6B3A8"/>
              <w:left w:val="single" w:sz="6" w:space="0" w:color="D6B3A8"/>
              <w:bottom w:val="single" w:sz="6" w:space="0" w:color="D6B3A8"/>
              <w:right w:val="single" w:sz="6" w:space="0" w:color="D6B3A8"/>
              <w:insideH w:val="single" w:sz="6" w:space="0" w:color="D6B3A8"/>
              <w:insideV w:val="single" w:sz="6" w:space="0" w:color="D6B3A8"/>
            </w:tcBorders>
          </w:tcPr>
          <w:p>
            <w:pPr>
              <w:spacing w:after="0" w:line="259" w:lineRule="auto"/>
            </w:pPr>
            <w:r/>
            <w:r>
              <w:rPr>
                <w:rFonts w:ascii="Times New Roman" w:hAnsi="Times New Roman" w:eastAsia="Times New Roman"/>
                <w:b/>
                <w:i w:val="0"/>
                <w:color w:val="7F6000"/>
                <w:sz w:val="19"/>
              </w:rPr>
              <w:t>SIMULATED WORKED EXAMPLE - NOT OBSERVED TEST DATA. You confirmed that the phone sessions have not yet been run. The participant profiles, date, task outcomes, timings, errors, SUS scores, and observations in this filled example are hypothetical and must be replaced with actual session evidence before submission. Keep unknown device and build details as [enter].</w:t>
            </w:r>
          </w:p>
        </w:tc>
      </w:tr>
    </w:tbl>
    <w:p>
      <w:pPr>
        <w:spacing w:after="20"/>
      </w:pPr>
    </w:p>
    <w:p>
      <w:pPr>
        <w:spacing w:after="100" w:line="259" w:lineRule="auto"/>
      </w:pPr>
      <w:r>
        <w:rPr>
          <w:rFonts w:ascii="Times New Roman" w:hAnsi="Times New Roman" w:eastAsia="Times New Roman"/>
          <w:b w:val="0"/>
          <w:i w:val="0"/>
          <w:color w:val="000000"/>
          <w:sz w:val="21"/>
        </w:rPr>
        <w:t>This section defines an eight-task usability study for the working mobile application, with two tasks assigned to each group member. The task goals and success checks below are retained from the repo-aligned task set. The completed tables show one internally consistent example of how to report results after testing; they do not establish that the app passed these tasks.</w:t>
      </w:r>
    </w:p>
    <w:p>
      <w:pPr>
        <w:pStyle w:val="Heading1"/>
        <w:keepNext/>
        <w:spacing w:before="180" w:after="80"/>
      </w:pPr>
      <w:r>
        <w:rPr>
          <w:rFonts w:ascii="Times New Roman" w:hAnsi="Times New Roman" w:eastAsia="Times New Roman"/>
          <w:b/>
          <w:i w:val="0"/>
          <w:color w:val="000000"/>
          <w:sz w:val="25"/>
        </w:rPr>
        <w:t>8.1 Usability Testing Plan</w:t>
      </w:r>
    </w:p>
    <w:p>
      <w:pPr>
        <w:pStyle w:val="Heading2"/>
        <w:keepNext/>
        <w:spacing w:after="80" w:line="259" w:lineRule="auto"/>
      </w:pPr>
      <w:r>
        <w:rPr>
          <w:rFonts w:ascii="Times New Roman" w:hAnsi="Times New Roman" w:eastAsia="Times New Roman"/>
          <w:b/>
          <w:color w:val="000000"/>
          <w:sz w:val="22"/>
        </w:rPr>
        <w:t>Relationship to earlier prototype testing</w:t>
      </w:r>
    </w:p>
    <w:p>
      <w:pPr>
        <w:spacing w:after="80" w:line="259" w:lineRule="auto"/>
      </w:pPr>
      <w:r>
        <w:rPr>
          <w:rFonts w:ascii="Times New Roman" w:hAnsi="Times New Roman" w:eastAsia="Times New Roman"/>
          <w:b w:val="0"/>
          <w:color w:val="000000"/>
          <w:sz w:val="21"/>
        </w:rPr>
        <w:t>The earlier submitted prototype report records five mobile Figma sessions (P01-P05), each supported by a video, with three university students, one tutor/proxy, and one student/tutor proxy. It logged nine observations (eight medium and one low) concerning availability labels, booking navigation, group-payment clarity, conflict messages, fee display, OTP guidance, confirmations, attendance instructions, and booking-history statuses. These are prototype findings. Use them as prompts for retesting, but do not combine them with or present them as working-app outcomes.</w:t>
      </w:r>
    </w:p>
    <w:p>
      <w:pPr>
        <w:pStyle w:val="Heading2"/>
        <w:keepNext/>
        <w:spacing w:before="120" w:after="80"/>
      </w:pPr>
      <w:r>
        <w:rPr>
          <w:rFonts w:ascii="Times New Roman" w:hAnsi="Times New Roman" w:eastAsia="Times New Roman"/>
          <w:b/>
          <w:i w:val="0"/>
          <w:color w:val="000000"/>
          <w:sz w:val="22"/>
        </w:rPr>
        <w:t>Objectives and scope</w:t>
      </w:r>
    </w:p>
    <w:p>
      <w:pPr>
        <w:spacing w:after="80" w:line="259" w:lineRule="auto"/>
      </w:pPr>
      <w:r>
        <w:rPr>
          <w:rFonts w:ascii="Times New Roman" w:hAnsi="Times New Roman" w:eastAsia="Times New Roman"/>
          <w:b w:val="0"/>
          <w:i w:val="0"/>
          <w:color w:val="000000"/>
          <w:sz w:val="21"/>
        </w:rPr>
        <w:t>The study is designed to assess whether students, tutors, and an authorized reviewer can locate the relevant feature, understand the app’s feedback, and complete common tasks on a physical mobile device. It covers two usability tasks for each member scope: booking, scheduling and payment (M1); academic management and tutor discovery (M2); learning management and assessment (M3); and user management and platform services (M4). The allocation is equal by task count and by planned attempts: 2 of 8 tasks and 10 of 40 participant-task attempts per member.</w:t>
      </w:r>
    </w:p>
    <w:p>
      <w:pPr>
        <w:spacing w:after="80" w:line="259" w:lineRule="auto"/>
      </w:pPr>
      <w:r>
        <w:rPr>
          <w:rFonts w:ascii="Times New Roman" w:hAnsi="Times New Roman" w:eastAsia="Times New Roman"/>
          <w:b w:val="0"/>
          <w:i w:val="0"/>
          <w:color w:val="000000"/>
          <w:sz w:val="21"/>
        </w:rPr>
        <w:t>The booking task ends at the payment review. Do not submit a live payment. For tutor-application review, use an authorized reviewer account and a synthetic pending application. Use disposable test records throughout; if a prerequisite is missing, record the task as unavailable and explain why rather than changing a real user’s data.</w:t>
      </w:r>
    </w:p>
    <w:p>
      <w:pPr>
        <w:pStyle w:val="Heading2"/>
        <w:keepNext/>
        <w:spacing w:before="120" w:after="80"/>
      </w:pPr>
      <w:r>
        <w:rPr>
          <w:rFonts w:ascii="Times New Roman" w:hAnsi="Times New Roman" w:eastAsia="Times New Roman"/>
          <w:b/>
          <w:i w:val="0"/>
          <w:color w:val="000000"/>
          <w:sz w:val="22"/>
        </w:rPr>
        <w:t>Balanced member task allocation</w:t>
      </w:r>
    </w:p>
    <w:tbl>
      <w:tblPr>
        <w:tblW w:type="auto" w:w="0"/>
        <w:jc w:val="center"/>
        <w:tblLayout w:type="fixed"/>
        <w:tblLook w:firstColumn="1" w:firstRow="1" w:lastColumn="0" w:lastRow="0" w:noHBand="0" w:noVBand="1" w:val="04A0"/>
      </w:tblPr>
      <w:tblGrid>
        <w:gridCol w:w="2344"/>
        <w:gridCol w:w="2344"/>
        <w:gridCol w:w="2344"/>
        <w:gridCol w:w="2344"/>
      </w:tblGrid>
      <w:tr>
        <w:trPr>
          <w:tblHeader w:val="true"/>
        </w:trPr>
        <w:tc>
          <w:tcPr>
            <w:tcW w:type="dxa" w:w="2088"/>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Times New Roman" w:hAnsi="Times New Roman" w:eastAsia="Times New Roman"/>
                <w:b/>
                <w:i w:val="0"/>
                <w:color w:val="FFFFFF"/>
                <w:sz w:val="16"/>
              </w:rPr>
              <w:t>Member and student ID</w:t>
            </w:r>
          </w:p>
        </w:tc>
        <w:tc>
          <w:tcPr>
            <w:tcW w:type="dxa" w:w="3384"/>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Times New Roman" w:hAnsi="Times New Roman" w:eastAsia="Times New Roman"/>
                <w:b/>
                <w:i w:val="0"/>
                <w:color w:val="FFFFFF"/>
                <w:sz w:val="16"/>
              </w:rPr>
              <w:t>Assigned member scope</w:t>
            </w:r>
          </w:p>
        </w:tc>
        <w:tc>
          <w:tcPr>
            <w:tcW w:type="dxa" w:w="1123"/>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Times New Roman" w:hAnsi="Times New Roman" w:eastAsia="Times New Roman"/>
                <w:b/>
                <w:i w:val="0"/>
                <w:color w:val="FFFFFF"/>
                <w:sz w:val="16"/>
              </w:rPr>
              <w:t>Usability tasks</w:t>
            </w:r>
          </w:p>
        </w:tc>
        <w:tc>
          <w:tcPr>
            <w:tcW w:type="dxa" w:w="2779"/>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Times New Roman" w:hAnsi="Times New Roman" w:eastAsia="Times New Roman"/>
                <w:b/>
                <w:i w:val="0"/>
                <w:color w:val="FFFFFF"/>
                <w:sz w:val="16"/>
              </w:rPr>
              <w:t>Planned share</w:t>
            </w:r>
          </w:p>
        </w:tc>
      </w:tr>
      <w:tr>
        <w:tc>
          <w:tcPr>
            <w:tcW w:type="dxa" w:w="234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7" w:lineRule="auto"/>
              <w:jc w:val="left"/>
            </w:pPr>
            <w:r/>
            <w:r>
              <w:rPr>
                <w:rFonts w:ascii="Times New Roman" w:hAnsi="Times New Roman" w:eastAsia="Times New Roman"/>
                <w:b w:val="0"/>
                <w:i w:val="0"/>
                <w:color w:val="000000"/>
                <w:sz w:val="16"/>
              </w:rPr>
              <w:t>M1 - IT23730724</w:t>
              <w:br/>
              <w:t>V. D. Wijesiri</w:t>
            </w:r>
          </w:p>
        </w:tc>
        <w:tc>
          <w:tcPr>
            <w:tcW w:type="dxa" w:w="234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7" w:lineRule="auto"/>
              <w:jc w:val="left"/>
            </w:pPr>
            <w:r/>
            <w:r>
              <w:rPr>
                <w:rFonts w:ascii="Times New Roman" w:hAnsi="Times New Roman" w:eastAsia="Times New Roman"/>
                <w:b w:val="0"/>
                <w:i w:val="0"/>
                <w:color w:val="000000"/>
                <w:sz w:val="16"/>
              </w:rPr>
              <w:t>Booking, Scheduling &amp; Payment; tutor availability, session booking, OTP verification, escrow payment and receipt</w:t>
            </w:r>
          </w:p>
        </w:tc>
        <w:tc>
          <w:tcPr>
            <w:tcW w:type="dxa" w:w="234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7" w:lineRule="auto"/>
              <w:jc w:val="center"/>
            </w:pPr>
            <w:r/>
            <w:r>
              <w:rPr>
                <w:rFonts w:ascii="Times New Roman" w:hAnsi="Times New Roman" w:eastAsia="Times New Roman"/>
                <w:b w:val="0"/>
                <w:i w:val="0"/>
                <w:color w:val="000000"/>
                <w:sz w:val="16"/>
              </w:rPr>
              <w:t>T4, T5</w:t>
            </w:r>
          </w:p>
        </w:tc>
        <w:tc>
          <w:tcPr>
            <w:tcW w:type="dxa" w:w="234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7" w:lineRule="auto"/>
              <w:jc w:val="center"/>
            </w:pPr>
            <w:r/>
            <w:r>
              <w:rPr>
                <w:rFonts w:ascii="Times New Roman" w:hAnsi="Times New Roman" w:eastAsia="Times New Roman"/>
                <w:b w:val="0"/>
                <w:i w:val="0"/>
                <w:color w:val="000000"/>
                <w:sz w:val="16"/>
              </w:rPr>
              <w:t>2 tasks; 10 attempts (25%)</w:t>
            </w:r>
          </w:p>
        </w:tc>
      </w:tr>
      <w:tr>
        <w:tc>
          <w:tcPr>
            <w:tcW w:type="dxa" w:w="234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7" w:lineRule="auto"/>
              <w:jc w:val="left"/>
            </w:pPr>
            <w:r/>
            <w:r>
              <w:rPr>
                <w:rFonts w:ascii="Times New Roman" w:hAnsi="Times New Roman" w:eastAsia="Times New Roman"/>
                <w:b w:val="0"/>
                <w:i w:val="0"/>
                <w:color w:val="000000"/>
                <w:sz w:val="16"/>
              </w:rPr>
              <w:t>M2 - IT23721128</w:t>
              <w:br/>
              <w:t>W. K. Nethmi</w:t>
            </w:r>
          </w:p>
        </w:tc>
        <w:tc>
          <w:tcPr>
            <w:tcW w:type="dxa" w:w="234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7" w:lineRule="auto"/>
              <w:jc w:val="left"/>
            </w:pPr>
            <w:r/>
            <w:r>
              <w:rPr>
                <w:rFonts w:ascii="Times New Roman" w:hAnsi="Times New Roman" w:eastAsia="Times New Roman"/>
                <w:b w:val="0"/>
                <w:i w:val="0"/>
                <w:color w:val="000000"/>
                <w:sz w:val="16"/>
              </w:rPr>
              <w:t>Academic Management &amp; Tutor Discovery; academic search, filters, tutor profile, comparison and reviews</w:t>
            </w:r>
          </w:p>
        </w:tc>
        <w:tc>
          <w:tcPr>
            <w:tcW w:type="dxa" w:w="234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7" w:lineRule="auto"/>
              <w:jc w:val="center"/>
            </w:pPr>
            <w:r/>
            <w:r>
              <w:rPr>
                <w:rFonts w:ascii="Times New Roman" w:hAnsi="Times New Roman" w:eastAsia="Times New Roman"/>
                <w:b w:val="0"/>
                <w:i w:val="0"/>
                <w:color w:val="000000"/>
                <w:sz w:val="16"/>
              </w:rPr>
              <w:t>T2, T3</w:t>
            </w:r>
          </w:p>
        </w:tc>
        <w:tc>
          <w:tcPr>
            <w:tcW w:type="dxa" w:w="234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7" w:lineRule="auto"/>
              <w:jc w:val="center"/>
            </w:pPr>
            <w:r/>
            <w:r>
              <w:rPr>
                <w:rFonts w:ascii="Times New Roman" w:hAnsi="Times New Roman" w:eastAsia="Times New Roman"/>
                <w:b w:val="0"/>
                <w:i w:val="0"/>
                <w:color w:val="000000"/>
                <w:sz w:val="16"/>
              </w:rPr>
              <w:t>2 tasks; 10 attempts (25%)</w:t>
            </w:r>
          </w:p>
        </w:tc>
      </w:tr>
      <w:tr>
        <w:tc>
          <w:tcPr>
            <w:tcW w:type="dxa" w:w="234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7" w:lineRule="auto"/>
              <w:jc w:val="left"/>
            </w:pPr>
            <w:r/>
            <w:r>
              <w:rPr>
                <w:rFonts w:ascii="Times New Roman" w:hAnsi="Times New Roman" w:eastAsia="Times New Roman"/>
                <w:b w:val="0"/>
                <w:i w:val="0"/>
                <w:color w:val="000000"/>
                <w:sz w:val="16"/>
              </w:rPr>
              <w:t>M3 - IT23725256</w:t>
              <w:br/>
              <w:t>R. G. C. S. Ranasinghe</w:t>
            </w:r>
          </w:p>
        </w:tc>
        <w:tc>
          <w:tcPr>
            <w:tcW w:type="dxa" w:w="234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7" w:lineRule="auto"/>
              <w:jc w:val="left"/>
            </w:pPr>
            <w:r/>
            <w:r>
              <w:rPr>
                <w:rFonts w:ascii="Times New Roman" w:hAnsi="Times New Roman" w:eastAsia="Times New Roman"/>
                <w:b w:val="0"/>
                <w:i w:val="0"/>
                <w:color w:val="000000"/>
                <w:sz w:val="16"/>
              </w:rPr>
              <w:t>Learning Management, Assessments &amp; Administration; dashboard, materials, assessments, integrity and moderation</w:t>
            </w:r>
          </w:p>
        </w:tc>
        <w:tc>
          <w:tcPr>
            <w:tcW w:type="dxa" w:w="234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7" w:lineRule="auto"/>
              <w:jc w:val="center"/>
            </w:pPr>
            <w:r/>
            <w:r>
              <w:rPr>
                <w:rFonts w:ascii="Times New Roman" w:hAnsi="Times New Roman" w:eastAsia="Times New Roman"/>
                <w:b w:val="0"/>
                <w:i w:val="0"/>
                <w:color w:val="000000"/>
                <w:sz w:val="16"/>
              </w:rPr>
              <w:t>T6, T7</w:t>
            </w:r>
          </w:p>
        </w:tc>
        <w:tc>
          <w:tcPr>
            <w:tcW w:type="dxa" w:w="234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7" w:lineRule="auto"/>
              <w:jc w:val="center"/>
            </w:pPr>
            <w:r/>
            <w:r>
              <w:rPr>
                <w:rFonts w:ascii="Times New Roman" w:hAnsi="Times New Roman" w:eastAsia="Times New Roman"/>
                <w:b w:val="0"/>
                <w:i w:val="0"/>
                <w:color w:val="000000"/>
                <w:sz w:val="16"/>
              </w:rPr>
              <w:t>2 tasks; 10 attempts (25%)</w:t>
            </w:r>
          </w:p>
        </w:tc>
      </w:tr>
      <w:tr>
        <w:tc>
          <w:tcPr>
            <w:tcW w:type="dxa" w:w="234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7" w:lineRule="auto"/>
              <w:jc w:val="left"/>
            </w:pPr>
            <w:r/>
            <w:r>
              <w:rPr>
                <w:rFonts w:ascii="Times New Roman" w:hAnsi="Times New Roman" w:eastAsia="Times New Roman"/>
                <w:b w:val="0"/>
                <w:i w:val="0"/>
                <w:color w:val="000000"/>
                <w:sz w:val="16"/>
              </w:rPr>
              <w:t>M4 - IT23729384</w:t>
              <w:br/>
              <w:t>N. G. H. Rashini</w:t>
            </w:r>
          </w:p>
        </w:tc>
        <w:tc>
          <w:tcPr>
            <w:tcW w:type="dxa" w:w="234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7" w:lineRule="auto"/>
              <w:jc w:val="left"/>
            </w:pPr>
            <w:r/>
            <w:r>
              <w:rPr>
                <w:rFonts w:ascii="Times New Roman" w:hAnsi="Times New Roman" w:eastAsia="Times New Roman"/>
                <w:b w:val="0"/>
                <w:i w:val="0"/>
                <w:color w:val="000000"/>
                <w:sz w:val="16"/>
              </w:rPr>
              <w:t>User Management &amp; Platform Services; registration, verification, role login, tutor credentials and profile</w:t>
            </w:r>
          </w:p>
        </w:tc>
        <w:tc>
          <w:tcPr>
            <w:tcW w:type="dxa" w:w="234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7" w:lineRule="auto"/>
              <w:jc w:val="center"/>
            </w:pPr>
            <w:r/>
            <w:r>
              <w:rPr>
                <w:rFonts w:ascii="Times New Roman" w:hAnsi="Times New Roman" w:eastAsia="Times New Roman"/>
                <w:b w:val="0"/>
                <w:i w:val="0"/>
                <w:color w:val="000000"/>
                <w:sz w:val="16"/>
              </w:rPr>
              <w:t>T1, T8</w:t>
            </w:r>
          </w:p>
        </w:tc>
        <w:tc>
          <w:tcPr>
            <w:tcW w:type="dxa" w:w="234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7" w:lineRule="auto"/>
              <w:jc w:val="center"/>
            </w:pPr>
            <w:r/>
            <w:r>
              <w:rPr>
                <w:rFonts w:ascii="Times New Roman" w:hAnsi="Times New Roman" w:eastAsia="Times New Roman"/>
                <w:b w:val="0"/>
                <w:i w:val="0"/>
                <w:color w:val="000000"/>
                <w:sz w:val="16"/>
              </w:rPr>
              <w:t>2 tasks; 10 attempts (25%)</w:t>
            </w:r>
          </w:p>
        </w:tc>
      </w:tr>
    </w:tbl>
    <w:p>
      <w:pPr>
        <w:spacing w:after="20"/>
      </w:pPr>
    </w:p>
    <w:p>
      <w:pPr>
        <w:spacing w:after="80" w:line="259" w:lineRule="auto"/>
      </w:pPr>
      <w:r>
        <w:rPr>
          <w:rFonts w:ascii="Times New Roman" w:hAnsi="Times New Roman" w:eastAsia="Times New Roman"/>
          <w:b w:val="0"/>
          <w:i w:val="0"/>
          <w:color w:val="000000"/>
          <w:sz w:val="19"/>
        </w:rPr>
        <w:t>Coverage note: the eight usability tasks give every member the same number of tasks and participant-task attempts. T5 checks selection, booking details, fee review, and recognition of the final payment action, but it deliberately stops before payment. OTP, escrow processing, and receipt generation require separate sandbox functional evidence; do not claim these were usability-tested by T5.</w:t>
      </w:r>
    </w:p>
    <w:p>
      <w:pPr>
        <w:pStyle w:val="Heading2"/>
        <w:keepNext/>
        <w:spacing w:before="120" w:after="80"/>
      </w:pPr>
      <w:r>
        <w:rPr>
          <w:rFonts w:ascii="Times New Roman" w:hAnsi="Times New Roman" w:eastAsia="Times New Roman"/>
          <w:b/>
          <w:i w:val="0"/>
          <w:color w:val="000000"/>
          <w:sz w:val="22"/>
        </w:rPr>
        <w:t>Participants and test setup</w:t>
      </w:r>
    </w:p>
    <w:p>
      <w:pPr>
        <w:spacing w:after="80" w:line="259" w:lineRule="auto"/>
      </w:pPr>
      <w:r>
        <w:rPr>
          <w:rFonts w:ascii="Times New Roman" w:hAnsi="Times New Roman" w:eastAsia="Times New Roman"/>
          <w:b w:val="0"/>
          <w:i w:val="0"/>
          <w:color w:val="000000"/>
          <w:sz w:val="21"/>
        </w:rPr>
        <w:t>Recruit at least five target or proxy users and anonymize them as P01-P05 in an actual study. The table below is a simulated example only. The user-provided platform description is MyOS 16 with an Android 16 base; fill in the phone model, application build, and test backend from the real test record.</w:t>
      </w:r>
    </w:p>
    <w:tbl>
      <w:tblPr>
        <w:tblW w:type="auto" w:w="0"/>
        <w:jc w:val="center"/>
        <w:tblLayout w:type="fixed"/>
        <w:tblLook w:firstColumn="1" w:firstRow="1" w:lastColumn="0" w:lastRow="0" w:noHBand="0" w:noVBand="1" w:val="04A0"/>
      </w:tblPr>
      <w:tblGrid>
        <w:gridCol w:w="2344"/>
        <w:gridCol w:w="2344"/>
        <w:gridCol w:w="2344"/>
        <w:gridCol w:w="2344"/>
      </w:tblGrid>
      <w:tr>
        <w:trPr>
          <w:tblHeader w:val="true"/>
        </w:trPr>
        <w:tc>
          <w:tcPr>
            <w:tcW w:type="dxa" w:w="1123"/>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Times New Roman" w:hAnsi="Times New Roman" w:eastAsia="Times New Roman"/>
                <w:b/>
                <w:i w:val="0"/>
                <w:color w:val="FFFFFF"/>
                <w:sz w:val="16"/>
              </w:rPr>
              <w:t>Example ID</w:t>
            </w:r>
          </w:p>
        </w:tc>
        <w:tc>
          <w:tcPr>
            <w:tcW w:type="dxa" w:w="2476"/>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Times New Roman" w:hAnsi="Times New Roman" w:eastAsia="Times New Roman"/>
                <w:b/>
                <w:i w:val="0"/>
                <w:color w:val="FFFFFF"/>
                <w:sz w:val="16"/>
              </w:rPr>
              <w:t>Role and background</w:t>
            </w:r>
          </w:p>
        </w:tc>
        <w:tc>
          <w:tcPr>
            <w:tcW w:type="dxa" w:w="3096"/>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Times New Roman" w:hAnsi="Times New Roman" w:eastAsia="Times New Roman"/>
                <w:b/>
                <w:i w:val="0"/>
                <w:color w:val="FFFFFF"/>
                <w:sz w:val="16"/>
              </w:rPr>
              <w:t>Device used</w:t>
            </w:r>
          </w:p>
        </w:tc>
        <w:tc>
          <w:tcPr>
            <w:tcW w:type="dxa" w:w="2678"/>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Times New Roman" w:hAnsi="Times New Roman" w:eastAsia="Times New Roman"/>
                <w:b/>
                <w:i w:val="0"/>
                <w:color w:val="FFFFFF"/>
                <w:sz w:val="16"/>
              </w:rPr>
              <w:t>Mode and duration</w:t>
            </w:r>
          </w:p>
        </w:tc>
      </w:tr>
      <w:tr>
        <w:tc>
          <w:tcPr>
            <w:tcW w:type="dxa" w:w="234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7" w:lineRule="auto"/>
              <w:jc w:val="center"/>
            </w:pPr>
            <w:r/>
            <w:r>
              <w:rPr>
                <w:rFonts w:ascii="Times New Roman" w:hAnsi="Times New Roman" w:eastAsia="Times New Roman"/>
                <w:b w:val="0"/>
                <w:i w:val="0"/>
                <w:color w:val="000000"/>
                <w:sz w:val="16"/>
              </w:rPr>
              <w:t>SIM-P01</w:t>
            </w:r>
          </w:p>
        </w:tc>
        <w:tc>
          <w:tcPr>
            <w:tcW w:type="dxa" w:w="234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7" w:lineRule="auto"/>
              <w:jc w:val="left"/>
            </w:pPr>
            <w:r/>
            <w:r>
              <w:rPr>
                <w:rFonts w:ascii="Times New Roman" w:hAnsi="Times New Roman" w:eastAsia="Times New Roman"/>
                <w:b w:val="0"/>
                <w:i w:val="0"/>
                <w:color w:val="000000"/>
                <w:sz w:val="16"/>
              </w:rPr>
              <w:t>Target university student; moderate tech comfort</w:t>
            </w:r>
          </w:p>
        </w:tc>
        <w:tc>
          <w:tcPr>
            <w:tcW w:type="dxa" w:w="234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7" w:lineRule="auto"/>
              <w:jc w:val="left"/>
            </w:pPr>
            <w:r/>
            <w:r>
              <w:rPr>
                <w:rFonts w:ascii="Times New Roman" w:hAnsi="Times New Roman" w:eastAsia="Times New Roman"/>
                <w:b w:val="0"/>
                <w:i w:val="0"/>
                <w:color w:val="000000"/>
                <w:sz w:val="16"/>
              </w:rPr>
              <w:t>Physical Android phone</w:t>
              <w:br/>
              <w:t>MyOS 16 / Android 16 base</w:t>
              <w:br/>
              <w:t>Model: [enter]</w:t>
            </w:r>
          </w:p>
        </w:tc>
        <w:tc>
          <w:tcPr>
            <w:tcW w:type="dxa" w:w="234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7" w:lineRule="auto"/>
              <w:jc w:val="center"/>
            </w:pPr>
            <w:r/>
            <w:r>
              <w:rPr>
                <w:rFonts w:ascii="Times New Roman" w:hAnsi="Times New Roman" w:eastAsia="Times New Roman"/>
                <w:b w:val="0"/>
                <w:i w:val="0"/>
                <w:color w:val="000000"/>
                <w:sz w:val="16"/>
              </w:rPr>
              <w:t>In person, moderated</w:t>
              <w:br/>
              <w:t>39 min (example)</w:t>
            </w:r>
          </w:p>
        </w:tc>
      </w:tr>
      <w:tr>
        <w:tc>
          <w:tcPr>
            <w:tcW w:type="dxa" w:w="234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7" w:lineRule="auto"/>
              <w:jc w:val="center"/>
            </w:pPr>
            <w:r/>
            <w:r>
              <w:rPr>
                <w:rFonts w:ascii="Times New Roman" w:hAnsi="Times New Roman" w:eastAsia="Times New Roman"/>
                <w:b w:val="0"/>
                <w:i w:val="0"/>
                <w:color w:val="000000"/>
                <w:sz w:val="16"/>
              </w:rPr>
              <w:t>SIM-P02</w:t>
            </w:r>
          </w:p>
        </w:tc>
        <w:tc>
          <w:tcPr>
            <w:tcW w:type="dxa" w:w="234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7" w:lineRule="auto"/>
              <w:jc w:val="left"/>
            </w:pPr>
            <w:r/>
            <w:r>
              <w:rPr>
                <w:rFonts w:ascii="Times New Roman" w:hAnsi="Times New Roman" w:eastAsia="Times New Roman"/>
                <w:b w:val="0"/>
                <w:i w:val="0"/>
                <w:color w:val="000000"/>
                <w:sz w:val="16"/>
              </w:rPr>
              <w:t>Target university student; high tech comfort</w:t>
            </w:r>
          </w:p>
        </w:tc>
        <w:tc>
          <w:tcPr>
            <w:tcW w:type="dxa" w:w="234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7" w:lineRule="auto"/>
              <w:jc w:val="left"/>
            </w:pPr>
            <w:r/>
            <w:r>
              <w:rPr>
                <w:rFonts w:ascii="Times New Roman" w:hAnsi="Times New Roman" w:eastAsia="Times New Roman"/>
                <w:b w:val="0"/>
                <w:i w:val="0"/>
                <w:color w:val="000000"/>
                <w:sz w:val="16"/>
              </w:rPr>
              <w:t>Physical Android phone</w:t>
              <w:br/>
              <w:t>MyOS 16 / Android 16 base</w:t>
              <w:br/>
              <w:t>Model: [enter]</w:t>
            </w:r>
          </w:p>
        </w:tc>
        <w:tc>
          <w:tcPr>
            <w:tcW w:type="dxa" w:w="234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7" w:lineRule="auto"/>
              <w:jc w:val="center"/>
            </w:pPr>
            <w:r/>
            <w:r>
              <w:rPr>
                <w:rFonts w:ascii="Times New Roman" w:hAnsi="Times New Roman" w:eastAsia="Times New Roman"/>
                <w:b w:val="0"/>
                <w:i w:val="0"/>
                <w:color w:val="000000"/>
                <w:sz w:val="16"/>
              </w:rPr>
              <w:t>In person, moderated</w:t>
              <w:br/>
              <w:t>43 min (example)</w:t>
            </w:r>
          </w:p>
        </w:tc>
      </w:tr>
      <w:tr>
        <w:tc>
          <w:tcPr>
            <w:tcW w:type="dxa" w:w="234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7" w:lineRule="auto"/>
              <w:jc w:val="center"/>
            </w:pPr>
            <w:r/>
            <w:r>
              <w:rPr>
                <w:rFonts w:ascii="Times New Roman" w:hAnsi="Times New Roman" w:eastAsia="Times New Roman"/>
                <w:b w:val="0"/>
                <w:i w:val="0"/>
                <w:color w:val="000000"/>
                <w:sz w:val="16"/>
              </w:rPr>
              <w:t>SIM-P03</w:t>
            </w:r>
          </w:p>
        </w:tc>
        <w:tc>
          <w:tcPr>
            <w:tcW w:type="dxa" w:w="234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7" w:lineRule="auto"/>
              <w:jc w:val="left"/>
            </w:pPr>
            <w:r/>
            <w:r>
              <w:rPr>
                <w:rFonts w:ascii="Times New Roman" w:hAnsi="Times New Roman" w:eastAsia="Times New Roman"/>
                <w:b w:val="0"/>
                <w:i w:val="0"/>
                <w:color w:val="000000"/>
                <w:sz w:val="16"/>
              </w:rPr>
              <w:t>Target university student; low tech comfort</w:t>
            </w:r>
          </w:p>
        </w:tc>
        <w:tc>
          <w:tcPr>
            <w:tcW w:type="dxa" w:w="234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7" w:lineRule="auto"/>
              <w:jc w:val="left"/>
            </w:pPr>
            <w:r/>
            <w:r>
              <w:rPr>
                <w:rFonts w:ascii="Times New Roman" w:hAnsi="Times New Roman" w:eastAsia="Times New Roman"/>
                <w:b w:val="0"/>
                <w:i w:val="0"/>
                <w:color w:val="000000"/>
                <w:sz w:val="16"/>
              </w:rPr>
              <w:t>Physical Android phone</w:t>
              <w:br/>
              <w:t>MyOS 16 / Android 16 base</w:t>
              <w:br/>
              <w:t>Model: [enter]</w:t>
            </w:r>
          </w:p>
        </w:tc>
        <w:tc>
          <w:tcPr>
            <w:tcW w:type="dxa" w:w="234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7" w:lineRule="auto"/>
              <w:jc w:val="center"/>
            </w:pPr>
            <w:r/>
            <w:r>
              <w:rPr>
                <w:rFonts w:ascii="Times New Roman" w:hAnsi="Times New Roman" w:eastAsia="Times New Roman"/>
                <w:b w:val="0"/>
                <w:i w:val="0"/>
                <w:color w:val="000000"/>
                <w:sz w:val="16"/>
              </w:rPr>
              <w:t>In person, moderated</w:t>
              <w:br/>
              <w:t>46 min (example)</w:t>
            </w:r>
          </w:p>
        </w:tc>
      </w:tr>
      <w:tr>
        <w:tc>
          <w:tcPr>
            <w:tcW w:type="dxa" w:w="234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7" w:lineRule="auto"/>
              <w:jc w:val="center"/>
            </w:pPr>
            <w:r/>
            <w:r>
              <w:rPr>
                <w:rFonts w:ascii="Times New Roman" w:hAnsi="Times New Roman" w:eastAsia="Times New Roman"/>
                <w:b w:val="0"/>
                <w:i w:val="0"/>
                <w:color w:val="000000"/>
                <w:sz w:val="16"/>
              </w:rPr>
              <w:t>SIM-P04</w:t>
            </w:r>
          </w:p>
        </w:tc>
        <w:tc>
          <w:tcPr>
            <w:tcW w:type="dxa" w:w="234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7" w:lineRule="auto"/>
              <w:jc w:val="left"/>
            </w:pPr>
            <w:r/>
            <w:r>
              <w:rPr>
                <w:rFonts w:ascii="Times New Roman" w:hAnsi="Times New Roman" w:eastAsia="Times New Roman"/>
                <w:b w:val="0"/>
                <w:i w:val="0"/>
                <w:color w:val="000000"/>
                <w:sz w:val="16"/>
              </w:rPr>
              <w:t>Target tutor; high tech comfort</w:t>
            </w:r>
          </w:p>
        </w:tc>
        <w:tc>
          <w:tcPr>
            <w:tcW w:type="dxa" w:w="234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7" w:lineRule="auto"/>
              <w:jc w:val="left"/>
            </w:pPr>
            <w:r/>
            <w:r>
              <w:rPr>
                <w:rFonts w:ascii="Times New Roman" w:hAnsi="Times New Roman" w:eastAsia="Times New Roman"/>
                <w:b w:val="0"/>
                <w:i w:val="0"/>
                <w:color w:val="000000"/>
                <w:sz w:val="16"/>
              </w:rPr>
              <w:t>Physical Android phone</w:t>
              <w:br/>
              <w:t>MyOS 16 / Android 16 base</w:t>
              <w:br/>
              <w:t>Model: [enter]</w:t>
            </w:r>
          </w:p>
        </w:tc>
        <w:tc>
          <w:tcPr>
            <w:tcW w:type="dxa" w:w="234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7" w:lineRule="auto"/>
              <w:jc w:val="center"/>
            </w:pPr>
            <w:r/>
            <w:r>
              <w:rPr>
                <w:rFonts w:ascii="Times New Roman" w:hAnsi="Times New Roman" w:eastAsia="Times New Roman"/>
                <w:b w:val="0"/>
                <w:i w:val="0"/>
                <w:color w:val="000000"/>
                <w:sz w:val="16"/>
              </w:rPr>
              <w:t>In person, moderated</w:t>
              <w:br/>
              <w:t>41 min (example)</w:t>
            </w:r>
          </w:p>
        </w:tc>
      </w:tr>
      <w:tr>
        <w:tc>
          <w:tcPr>
            <w:tcW w:type="dxa" w:w="234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7" w:lineRule="auto"/>
              <w:jc w:val="center"/>
            </w:pPr>
            <w:r/>
            <w:r>
              <w:rPr>
                <w:rFonts w:ascii="Times New Roman" w:hAnsi="Times New Roman" w:eastAsia="Times New Roman"/>
                <w:b w:val="0"/>
                <w:i w:val="0"/>
                <w:color w:val="000000"/>
                <w:sz w:val="16"/>
              </w:rPr>
              <w:t>SIM-P05</w:t>
            </w:r>
          </w:p>
        </w:tc>
        <w:tc>
          <w:tcPr>
            <w:tcW w:type="dxa" w:w="234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7" w:lineRule="auto"/>
              <w:jc w:val="left"/>
            </w:pPr>
            <w:r/>
            <w:r>
              <w:rPr>
                <w:rFonts w:ascii="Times New Roman" w:hAnsi="Times New Roman" w:eastAsia="Times New Roman"/>
                <w:b w:val="0"/>
                <w:i w:val="0"/>
                <w:color w:val="000000"/>
                <w:sz w:val="16"/>
              </w:rPr>
              <w:t>Proxy authorized reviewer; moderate tech comfort</w:t>
            </w:r>
          </w:p>
        </w:tc>
        <w:tc>
          <w:tcPr>
            <w:tcW w:type="dxa" w:w="234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7" w:lineRule="auto"/>
              <w:jc w:val="left"/>
            </w:pPr>
            <w:r/>
            <w:r>
              <w:rPr>
                <w:rFonts w:ascii="Times New Roman" w:hAnsi="Times New Roman" w:eastAsia="Times New Roman"/>
                <w:b w:val="0"/>
                <w:i w:val="0"/>
                <w:color w:val="000000"/>
                <w:sz w:val="16"/>
              </w:rPr>
              <w:t>Physical Android phone</w:t>
              <w:br/>
              <w:t>MyOS 16 / Android 16 base</w:t>
              <w:br/>
              <w:t>Model: [enter]</w:t>
            </w:r>
          </w:p>
        </w:tc>
        <w:tc>
          <w:tcPr>
            <w:tcW w:type="dxa" w:w="234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7" w:lineRule="auto"/>
              <w:jc w:val="center"/>
            </w:pPr>
            <w:r/>
            <w:r>
              <w:rPr>
                <w:rFonts w:ascii="Times New Roman" w:hAnsi="Times New Roman" w:eastAsia="Times New Roman"/>
                <w:b w:val="0"/>
                <w:i w:val="0"/>
                <w:color w:val="000000"/>
                <w:sz w:val="16"/>
              </w:rPr>
              <w:t>In person, moderated</w:t>
              <w:br/>
              <w:t>45 min (example)</w:t>
            </w:r>
          </w:p>
        </w:tc>
      </w:tr>
    </w:tbl>
    <w:p>
      <w:pPr>
        <w:spacing w:after="20"/>
      </w:pPr>
    </w:p>
    <w:p>
      <w:pPr>
        <w:spacing w:after="80" w:line="259" w:lineRule="auto"/>
      </w:pPr>
      <w:r>
        <w:rPr>
          <w:rFonts w:ascii="Times New Roman" w:hAnsi="Times New Roman" w:eastAsia="Times New Roman"/>
          <w:b w:val="0"/>
          <w:i w:val="0"/>
          <w:color w:val="000000"/>
          <w:sz w:val="19"/>
        </w:rPr>
        <w:t>Scenario date: 9 October 2026 (simulated example date, not a verified session date). App version/build: [enter]. Backend/environment: [enter]. A shared physical test phone is assumed in this worked example; confirm whether the actual sessions used one shared device or participants’ own devices.</w:t>
      </w:r>
    </w:p>
    <w:p>
      <w:pPr>
        <w:pStyle w:val="Heading2"/>
        <w:keepNext/>
        <w:spacing w:before="120" w:after="80"/>
      </w:pPr>
      <w:r>
        <w:rPr>
          <w:rFonts w:ascii="Times New Roman" w:hAnsi="Times New Roman" w:eastAsia="Times New Roman"/>
          <w:b/>
          <w:i w:val="0"/>
          <w:color w:val="000000"/>
          <w:sz w:val="22"/>
        </w:rPr>
        <w:t>Test data and prerequisites</w:t>
      </w:r>
    </w:p>
    <w:p>
      <w:pPr>
        <w:spacing w:after="80" w:line="259" w:lineRule="auto"/>
      </w:pPr>
      <w:r>
        <w:rPr>
          <w:rFonts w:ascii="Times New Roman" w:hAnsi="Times New Roman" w:eastAsia="Times New Roman"/>
          <w:b w:val="0"/>
          <w:i w:val="0"/>
          <w:color w:val="000000"/>
          <w:sz w:val="21"/>
        </w:rPr>
        <w:t>Prepare a student account with an editable test profile; two visible tutor profiles for comparison; a designated tutor and disposable student review; a tutor account with an unbooked future slot; an available one-to-one test slot; sample learning material; a published practice assessment; and an authorized reviewer account with a synthetic pending tutor application. Use a non-production environment where available. Remove disposable records after the session when supported.</w:t>
      </w:r>
    </w:p>
    <w:p>
      <w:pPr>
        <w:spacing w:after="80" w:line="259" w:lineRule="auto"/>
      </w:pPr>
      <w:r>
        <w:rPr>
          <w:rFonts w:ascii="Times New Roman" w:hAnsi="Times New Roman" w:eastAsia="Times New Roman"/>
          <w:b w:val="0"/>
          <w:i w:val="0"/>
          <w:color w:val="000000"/>
          <w:sz w:val="21"/>
        </w:rPr>
        <w:t>If a required screen, account, or record is unavailable in the tested build, mark the task “Unavailable in tested build,” record the reason, and do not substitute a real person’s account, assessment, booking, or evidence.</w:t>
      </w:r>
    </w:p>
    <w:p>
      <w:pPr>
        <w:pStyle w:val="Heading2"/>
        <w:keepNext/>
        <w:spacing w:before="120" w:after="80"/>
      </w:pPr>
      <w:r>
        <w:rPr>
          <w:rFonts w:ascii="Times New Roman" w:hAnsi="Times New Roman" w:eastAsia="Times New Roman"/>
          <w:b/>
          <w:i w:val="0"/>
          <w:color w:val="000000"/>
          <w:sz w:val="22"/>
        </w:rPr>
        <w:t>Task scenarios</w:t>
      </w:r>
    </w:p>
    <w:p>
      <w:pPr>
        <w:spacing w:after="80" w:line="259" w:lineRule="auto"/>
      </w:pPr>
      <w:r>
        <w:rPr>
          <w:rFonts w:ascii="Times New Roman" w:hAnsi="Times New Roman" w:eastAsia="Times New Roman"/>
          <w:b w:val="0"/>
          <w:i w:val="0"/>
          <w:color w:val="000000"/>
          <w:sz w:val="21"/>
        </w:rPr>
        <w:t>Read only each participant goal. Do not disclose the success check or the expected navigation path. The success checks are for the observer and remain unchanged from the supplied repo-aligned task list.</w:t>
      </w:r>
    </w:p>
    <w:tbl>
      <w:tblPr>
        <w:tblW w:type="auto" w:w="0"/>
        <w:jc w:val="center"/>
        <w:tblLayout w:type="fixed"/>
        <w:tblLook w:firstColumn="1" w:firstRow="1" w:lastColumn="0" w:lastRow="0" w:noHBand="0" w:noVBand="1" w:val="04A0"/>
      </w:tblPr>
      <w:tblGrid>
        <w:gridCol w:w="4687"/>
        <w:gridCol w:w="4687"/>
      </w:tblGrid>
      <w:tr>
        <w:trPr>
          <w:tblHeader w:val="true"/>
        </w:trPr>
        <w:tc>
          <w:tcPr>
            <w:tcW w:type="dxa" w:w="2808"/>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center"/>
            </w:pPr>
            <w:r/>
            <w:r>
              <w:rPr>
                <w:rFonts w:ascii="Times New Roman" w:hAnsi="Times New Roman" w:eastAsia="Times New Roman"/>
                <w:b/>
                <w:i w:val="0"/>
                <w:color w:val="FFFFFF"/>
                <w:sz w:val="17"/>
              </w:rPr>
              <w:t>Task and member scope</w:t>
            </w:r>
          </w:p>
        </w:tc>
        <w:tc>
          <w:tcPr>
            <w:tcW w:type="dxa" w:w="6220"/>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center"/>
            </w:pPr>
            <w:r/>
            <w:r>
              <w:rPr>
                <w:rFonts w:ascii="Times New Roman" w:hAnsi="Times New Roman" w:eastAsia="Times New Roman"/>
                <w:b/>
                <w:i w:val="0"/>
                <w:color w:val="FFFFFF"/>
                <w:sz w:val="17"/>
              </w:rPr>
              <w:t>Goal and success check</w:t>
            </w:r>
          </w:p>
        </w:tc>
      </w:tr>
      <w:tr>
        <w:tc>
          <w:tcPr>
            <w:tcW w:type="dxa" w:w="4687"/>
            <w:tcMar>
              <w:top w:w="100" w:type="dxa"/>
              <w:start w:w="110" w:type="dxa"/>
              <w:bottom w:w="10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Times New Roman" w:hAnsi="Times New Roman" w:eastAsia="Times New Roman"/>
                <w:b/>
                <w:i w:val="0"/>
                <w:color w:val="000000"/>
                <w:sz w:val="16"/>
              </w:rPr>
              <w:t>T1 - M4</w:t>
              <w:br/>
              <w:t>IT23729384</w:t>
              <w:br/>
              <w:t>N. G. H. Rashini</w:t>
              <w:br/>
              <w:t>Account/profile services</w:t>
              <w:br/>
              <w:t>FR01, NFR01, NFR08</w:t>
            </w:r>
          </w:p>
        </w:tc>
        <w:tc>
          <w:tcPr>
            <w:tcW w:type="dxa" w:w="4687"/>
            <w:tcMar>
              <w:top w:w="100" w:type="dxa"/>
              <w:start w:w="110" w:type="dxa"/>
              <w:bottom w:w="10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40" w:line="245" w:lineRule="auto"/>
            </w:pPr>
            <w:r/>
            <w:r>
              <w:rPr>
                <w:rFonts w:ascii="Times New Roman" w:hAnsi="Times New Roman" w:eastAsia="Times New Roman"/>
                <w:b/>
                <w:i w:val="0"/>
                <w:color w:val="000000"/>
                <w:sz w:val="17"/>
              </w:rPr>
              <w:t xml:space="preserve">Goal: </w:t>
            </w:r>
          </w:p>
          <w:p>
            <w:pPr>
              <w:spacing w:after="40" w:line="245" w:lineRule="auto"/>
            </w:pPr>
            <w:r>
              <w:rPr>
                <w:rFonts w:ascii="Times New Roman" w:hAnsi="Times New Roman" w:eastAsia="Times New Roman"/>
                <w:b w:val="0"/>
                <w:i w:val="0"/>
                <w:color w:val="000000"/>
                <w:sz w:val="17"/>
              </w:rPr>
              <w:t>“Update one permitted profile detail, such as your short bio or phone number, so it reflects your current study or tutoring preferences.”</w:t>
            </w:r>
          </w:p>
          <w:p>
            <w:pPr>
              <w:spacing w:after="40" w:line="245" w:lineRule="auto"/>
            </w:pPr>
            <w:r>
              <w:rPr>
                <w:rFonts w:ascii="Times New Roman" w:hAnsi="Times New Roman" w:eastAsia="Times New Roman"/>
                <w:b/>
                <w:i w:val="0"/>
                <w:color w:val="000000"/>
                <w:sz w:val="17"/>
              </w:rPr>
              <w:t xml:space="preserve">Success check: </w:t>
            </w:r>
          </w:p>
          <w:p>
            <w:pPr>
              <w:spacing w:after="40" w:line="245" w:lineRule="auto"/>
            </w:pPr>
            <w:r>
              <w:rPr>
                <w:rFonts w:ascii="Times New Roman" w:hAnsi="Times New Roman" w:eastAsia="Times New Roman"/>
                <w:b w:val="0"/>
                <w:i w:val="0"/>
                <w:color w:val="000000"/>
                <w:sz w:val="17"/>
              </w:rPr>
              <w:t>The participant saves the change, leaves the profile, reopens it, and sees the same value. Restore the original test value after the session.</w:t>
            </w:r>
          </w:p>
        </w:tc>
      </w:tr>
      <w:tr>
        <w:tc>
          <w:tcPr>
            <w:tcW w:type="dxa" w:w="4687"/>
            <w:tcMar>
              <w:top w:w="100" w:type="dxa"/>
              <w:start w:w="110" w:type="dxa"/>
              <w:bottom w:w="10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3F6F9"/>
          </w:tcPr>
          <w:p>
            <w:pPr>
              <w:spacing w:after="0" w:line="245" w:lineRule="auto"/>
            </w:pPr>
            <w:r/>
            <w:r>
              <w:rPr>
                <w:rFonts w:ascii="Times New Roman" w:hAnsi="Times New Roman" w:eastAsia="Times New Roman"/>
                <w:b/>
                <w:i w:val="0"/>
                <w:color w:val="000000"/>
                <w:sz w:val="16"/>
              </w:rPr>
              <w:t>T2 - M2</w:t>
              <w:br/>
              <w:t>IT23721128</w:t>
              <w:br/>
              <w:t>W. K. Nethmi</w:t>
              <w:br/>
              <w:t>Tutor discovery and saved tutors</w:t>
              <w:br/>
              <w:t>FR08, FR11, FR12</w:t>
            </w:r>
          </w:p>
        </w:tc>
        <w:tc>
          <w:tcPr>
            <w:tcW w:type="dxa" w:w="4687"/>
            <w:tcMar>
              <w:top w:w="100" w:type="dxa"/>
              <w:start w:w="110" w:type="dxa"/>
              <w:bottom w:w="10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3F6F9"/>
          </w:tcPr>
          <w:p>
            <w:pPr>
              <w:spacing w:after="40" w:line="245" w:lineRule="auto"/>
            </w:pPr>
            <w:r/>
            <w:r>
              <w:rPr>
                <w:rFonts w:ascii="Times New Roman" w:hAnsi="Times New Roman" w:eastAsia="Times New Roman"/>
                <w:b/>
                <w:i w:val="0"/>
                <w:color w:val="000000"/>
                <w:sz w:val="17"/>
              </w:rPr>
              <w:t xml:space="preserve">Goal: </w:t>
            </w:r>
          </w:p>
          <w:p>
            <w:pPr>
              <w:spacing w:after="40" w:line="245" w:lineRule="auto"/>
            </w:pPr>
            <w:r>
              <w:rPr>
                <w:rFonts w:ascii="Times New Roman" w:hAnsi="Times New Roman" w:eastAsia="Times New Roman"/>
                <w:b w:val="0"/>
                <w:i w:val="0"/>
                <w:color w:val="000000"/>
                <w:sz w:val="17"/>
              </w:rPr>
              <w:t>“Find tutors for Data Structures, open a profile, compare two visible tutor options, and save the one you would consider contacting.”</w:t>
            </w:r>
          </w:p>
          <w:p>
            <w:pPr>
              <w:spacing w:after="40" w:line="245" w:lineRule="auto"/>
            </w:pPr>
            <w:r>
              <w:rPr>
                <w:rFonts w:ascii="Times New Roman" w:hAnsi="Times New Roman" w:eastAsia="Times New Roman"/>
                <w:b/>
                <w:i w:val="0"/>
                <w:color w:val="000000"/>
                <w:sz w:val="17"/>
              </w:rPr>
              <w:t xml:space="preserve">Success check: </w:t>
            </w:r>
          </w:p>
          <w:p>
            <w:pPr>
              <w:spacing w:after="40" w:line="245" w:lineRule="auto"/>
            </w:pPr>
            <w:r>
              <w:rPr>
                <w:rFonts w:ascii="Times New Roman" w:hAnsi="Times New Roman" w:eastAsia="Times New Roman"/>
                <w:b w:val="0"/>
                <w:i w:val="0"/>
                <w:color w:val="000000"/>
                <w:sz w:val="17"/>
              </w:rPr>
              <w:t>The search returns a relevant test profile; visible profile details can be compared; the selected tutor appears in the saved list after leaving and returning. Remove the test shortlist entry after the session. If fewer than two profiles are available, record that limitation and complete the search/save portion.</w:t>
            </w:r>
          </w:p>
        </w:tc>
      </w:tr>
      <w:tr>
        <w:tc>
          <w:tcPr>
            <w:tcW w:type="dxa" w:w="4687"/>
            <w:tcMar>
              <w:top w:w="100" w:type="dxa"/>
              <w:start w:w="110" w:type="dxa"/>
              <w:bottom w:w="10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Times New Roman" w:hAnsi="Times New Roman" w:eastAsia="Times New Roman"/>
                <w:b/>
                <w:i w:val="0"/>
                <w:color w:val="000000"/>
                <w:sz w:val="16"/>
              </w:rPr>
              <w:t>T3 - M2</w:t>
              <w:br/>
              <w:t>IT23721128</w:t>
              <w:br/>
              <w:t>W. K. Nethmi</w:t>
              <w:br/>
              <w:t>Tutor reviews/ratings</w:t>
              <w:br/>
              <w:t>FR10, HMW01</w:t>
            </w:r>
          </w:p>
        </w:tc>
        <w:tc>
          <w:tcPr>
            <w:tcW w:type="dxa" w:w="4687"/>
            <w:tcMar>
              <w:top w:w="100" w:type="dxa"/>
              <w:start w:w="110" w:type="dxa"/>
              <w:bottom w:w="10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40" w:line="245" w:lineRule="auto"/>
            </w:pPr>
            <w:r/>
            <w:r>
              <w:rPr>
                <w:rFonts w:ascii="Times New Roman" w:hAnsi="Times New Roman" w:eastAsia="Times New Roman"/>
                <w:b/>
                <w:i w:val="0"/>
                <w:color w:val="000000"/>
                <w:sz w:val="17"/>
              </w:rPr>
              <w:t xml:space="preserve">Goal: </w:t>
            </w:r>
          </w:p>
          <w:p>
            <w:pPr>
              <w:spacing w:after="40" w:line="245" w:lineRule="auto"/>
            </w:pPr>
            <w:r>
              <w:rPr>
                <w:rFonts w:ascii="Times New Roman" w:hAnsi="Times New Roman" w:eastAsia="Times New Roman"/>
                <w:b w:val="0"/>
                <w:i w:val="0"/>
                <w:color w:val="000000"/>
                <w:sz w:val="17"/>
              </w:rPr>
              <w:t>“Leave a short review for the designated test tutor, reopen your review to make one change, and remove it when you finish.”</w:t>
            </w:r>
          </w:p>
          <w:p>
            <w:pPr>
              <w:spacing w:after="40" w:line="245" w:lineRule="auto"/>
            </w:pPr>
            <w:r>
              <w:rPr>
                <w:rFonts w:ascii="Times New Roman" w:hAnsi="Times New Roman" w:eastAsia="Times New Roman"/>
                <w:b/>
                <w:i w:val="0"/>
                <w:color w:val="000000"/>
                <w:sz w:val="17"/>
              </w:rPr>
              <w:t xml:space="preserve">Success check: </w:t>
            </w:r>
          </w:p>
          <w:p>
            <w:pPr>
              <w:spacing w:after="40" w:line="245" w:lineRule="auto"/>
            </w:pPr>
            <w:r>
              <w:rPr>
                <w:rFonts w:ascii="Times New Roman" w:hAnsi="Times New Roman" w:eastAsia="Times New Roman"/>
                <w:b w:val="0"/>
                <w:i w:val="0"/>
                <w:color w:val="000000"/>
                <w:sz w:val="17"/>
              </w:rPr>
              <w:t>The review appears once under the student test account, the edit remains after reopening, and the participant can remove their own test review. Confirm it is gone afterward.</w:t>
            </w:r>
          </w:p>
        </w:tc>
      </w:tr>
      <w:tr>
        <w:tc>
          <w:tcPr>
            <w:tcW w:type="dxa" w:w="4687"/>
            <w:tcMar>
              <w:top w:w="100" w:type="dxa"/>
              <w:start w:w="110" w:type="dxa"/>
              <w:bottom w:w="10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3F6F9"/>
          </w:tcPr>
          <w:p>
            <w:pPr>
              <w:spacing w:after="0" w:line="245" w:lineRule="auto"/>
            </w:pPr>
            <w:r/>
            <w:r>
              <w:rPr>
                <w:rFonts w:ascii="Times New Roman" w:hAnsi="Times New Roman" w:eastAsia="Times New Roman"/>
                <w:b/>
                <w:i w:val="0"/>
                <w:color w:val="000000"/>
                <w:sz w:val="16"/>
              </w:rPr>
              <w:t>T4 - M1</w:t>
              <w:br/>
              <w:t>IT23730724</w:t>
              <w:br/>
              <w:t>V. D. Wijesiri</w:t>
              <w:br/>
              <w:t>Availability and slot CRUD</w:t>
              <w:br/>
              <w:t>FR15-FR16</w:t>
            </w:r>
          </w:p>
        </w:tc>
        <w:tc>
          <w:tcPr>
            <w:tcW w:type="dxa" w:w="4687"/>
            <w:tcMar>
              <w:top w:w="100" w:type="dxa"/>
              <w:start w:w="110" w:type="dxa"/>
              <w:bottom w:w="10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3F6F9"/>
          </w:tcPr>
          <w:p>
            <w:pPr>
              <w:spacing w:after="40" w:line="245" w:lineRule="auto"/>
            </w:pPr>
            <w:r/>
            <w:r>
              <w:rPr>
                <w:rFonts w:ascii="Times New Roman" w:hAnsi="Times New Roman" w:eastAsia="Times New Roman"/>
                <w:b/>
                <w:i w:val="0"/>
                <w:color w:val="000000"/>
                <w:sz w:val="17"/>
              </w:rPr>
              <w:t xml:space="preserve">Goal: </w:t>
            </w:r>
          </w:p>
          <w:p>
            <w:pPr>
              <w:spacing w:after="40" w:line="245" w:lineRule="auto"/>
            </w:pPr>
            <w:r>
              <w:rPr>
                <w:rFonts w:ascii="Times New Roman" w:hAnsi="Times New Roman" w:eastAsia="Times New Roman"/>
                <w:b w:val="0"/>
                <w:i w:val="0"/>
                <w:color w:val="000000"/>
                <w:sz w:val="17"/>
              </w:rPr>
              <w:t>“Create a future test availability slot for a study topic, change its time or fee, and then remove the slot.”</w:t>
            </w:r>
          </w:p>
          <w:p>
            <w:pPr>
              <w:spacing w:after="40" w:line="245" w:lineRule="auto"/>
            </w:pPr>
            <w:r>
              <w:rPr>
                <w:rFonts w:ascii="Times New Roman" w:hAnsi="Times New Roman" w:eastAsia="Times New Roman"/>
                <w:b/>
                <w:i w:val="0"/>
                <w:color w:val="000000"/>
                <w:sz w:val="17"/>
              </w:rPr>
              <w:t xml:space="preserve">Success check: </w:t>
            </w:r>
          </w:p>
          <w:p>
            <w:pPr>
              <w:spacing w:after="40" w:line="245" w:lineRule="auto"/>
            </w:pPr>
            <w:r>
              <w:rPr>
                <w:rFonts w:ascii="Times New Roman" w:hAnsi="Times New Roman" w:eastAsia="Times New Roman"/>
                <w:b w:val="0"/>
                <w:i w:val="0"/>
                <w:color w:val="000000"/>
                <w:sz w:val="17"/>
              </w:rPr>
              <w:t>The slot appears in the tutor’s list, the edited value is visible after refreshing/reopening the list, and the deleted test slot no longer appears. Select a future date from the date picker. Use only an unbooked test slot; note if a change appears only in the current screen and does not remain after reopening.</w:t>
            </w:r>
          </w:p>
        </w:tc>
      </w:tr>
      <w:tr>
        <w:tc>
          <w:tcPr>
            <w:tcW w:type="dxa" w:w="4687"/>
            <w:tcMar>
              <w:top w:w="100" w:type="dxa"/>
              <w:start w:w="110" w:type="dxa"/>
              <w:bottom w:w="10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Times New Roman" w:hAnsi="Times New Roman" w:eastAsia="Times New Roman"/>
                <w:b/>
                <w:i w:val="0"/>
                <w:color w:val="000000"/>
                <w:sz w:val="16"/>
              </w:rPr>
              <w:t>T5 - M1</w:t>
              <w:br/>
              <w:t>IT23730724</w:t>
              <w:br/>
              <w:t>V. D. Wijesiri</w:t>
              <w:br/>
              <w:t>Individual booking flow</w:t>
              <w:br/>
              <w:t>FR17-FR19, NFR10</w:t>
            </w:r>
          </w:p>
        </w:tc>
        <w:tc>
          <w:tcPr>
            <w:tcW w:type="dxa" w:w="4687"/>
            <w:tcMar>
              <w:top w:w="100" w:type="dxa"/>
              <w:start w:w="110" w:type="dxa"/>
              <w:bottom w:w="10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40" w:line="245" w:lineRule="auto"/>
            </w:pPr>
            <w:r/>
            <w:r>
              <w:rPr>
                <w:rFonts w:ascii="Times New Roman" w:hAnsi="Times New Roman" w:eastAsia="Times New Roman"/>
                <w:b/>
                <w:i w:val="0"/>
                <w:color w:val="000000"/>
                <w:sz w:val="17"/>
              </w:rPr>
              <w:t xml:space="preserve">Goal: </w:t>
            </w:r>
          </w:p>
          <w:p>
            <w:pPr>
              <w:spacing w:after="40" w:line="245" w:lineRule="auto"/>
            </w:pPr>
            <w:r>
              <w:rPr>
                <w:rFonts w:ascii="Times New Roman" w:hAnsi="Times New Roman" w:eastAsia="Times New Roman"/>
                <w:b w:val="0"/>
                <w:i w:val="0"/>
                <w:color w:val="000000"/>
                <w:sz w:val="17"/>
              </w:rPr>
              <w:t>“Choose an available one-to-one tutoring time, enter the details requested by the app, and review the final session and fee summary.”</w:t>
            </w:r>
          </w:p>
          <w:p>
            <w:pPr>
              <w:spacing w:after="40" w:line="245" w:lineRule="auto"/>
            </w:pPr>
            <w:r>
              <w:rPr>
                <w:rFonts w:ascii="Times New Roman" w:hAnsi="Times New Roman" w:eastAsia="Times New Roman"/>
                <w:b/>
                <w:i w:val="0"/>
                <w:color w:val="000000"/>
                <w:sz w:val="17"/>
              </w:rPr>
              <w:t xml:space="preserve">Success check: </w:t>
            </w:r>
          </w:p>
          <w:p>
            <w:pPr>
              <w:spacing w:after="40" w:line="245" w:lineRule="auto"/>
            </w:pPr>
            <w:r>
              <w:rPr>
                <w:rFonts w:ascii="Times New Roman" w:hAnsi="Times New Roman" w:eastAsia="Times New Roman"/>
                <w:b w:val="0"/>
                <w:i w:val="0"/>
                <w:color w:val="000000"/>
                <w:sz w:val="17"/>
              </w:rPr>
              <w:t>The displayed tutor, topic, date/time, and fee match the participant’s selections, and the participant can identify the final payment action. Stop at the review/payment step; do not submit payment or describe the session as booked.</w:t>
            </w:r>
          </w:p>
        </w:tc>
      </w:tr>
      <w:tr>
        <w:tc>
          <w:tcPr>
            <w:tcW w:type="dxa" w:w="4687"/>
            <w:tcMar>
              <w:top w:w="100" w:type="dxa"/>
              <w:start w:w="110" w:type="dxa"/>
              <w:bottom w:w="10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3F6F9"/>
          </w:tcPr>
          <w:p>
            <w:pPr>
              <w:spacing w:after="0" w:line="245" w:lineRule="auto"/>
            </w:pPr>
            <w:r/>
            <w:r>
              <w:rPr>
                <w:rFonts w:ascii="Times New Roman" w:hAnsi="Times New Roman" w:eastAsia="Times New Roman"/>
                <w:b/>
                <w:i w:val="0"/>
                <w:color w:val="000000"/>
                <w:sz w:val="16"/>
              </w:rPr>
              <w:t>T6 - M3</w:t>
              <w:br/>
              <w:t>IT23725256</w:t>
              <w:br/>
              <w:t>R. G. C. S. Ranasinghe</w:t>
              <w:br/>
              <w:t>Learning materials/progress</w:t>
              <w:br/>
              <w:t>M3-02, HMW03, NFR01, NFR05, NFR08</w:t>
            </w:r>
          </w:p>
        </w:tc>
        <w:tc>
          <w:tcPr>
            <w:tcW w:type="dxa" w:w="4687"/>
            <w:tcMar>
              <w:top w:w="100" w:type="dxa"/>
              <w:start w:w="110" w:type="dxa"/>
              <w:bottom w:w="10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3F6F9"/>
          </w:tcPr>
          <w:p>
            <w:pPr>
              <w:spacing w:after="40" w:line="245" w:lineRule="auto"/>
            </w:pPr>
            <w:r/>
            <w:r>
              <w:rPr>
                <w:rFonts w:ascii="Times New Roman" w:hAnsi="Times New Roman" w:eastAsia="Times New Roman"/>
                <w:b/>
                <w:i w:val="0"/>
                <w:color w:val="000000"/>
                <w:sz w:val="17"/>
              </w:rPr>
              <w:t xml:space="preserve">Goal: </w:t>
            </w:r>
          </w:p>
          <w:p>
            <w:pPr>
              <w:spacing w:after="40" w:line="245" w:lineRule="auto"/>
            </w:pPr>
            <w:r>
              <w:rPr>
                <w:rFonts w:ascii="Times New Roman" w:hAnsi="Times New Roman" w:eastAsia="Times New Roman"/>
                <w:b w:val="0"/>
                <w:i w:val="0"/>
                <w:color w:val="000000"/>
                <w:sz w:val="17"/>
              </w:rPr>
              <w:t>“Find a sample learning resource, open it, save it or update its progress, then return to check what you saved.”</w:t>
            </w:r>
          </w:p>
          <w:p>
            <w:pPr>
              <w:spacing w:after="40" w:line="245" w:lineRule="auto"/>
            </w:pPr>
            <w:r>
              <w:rPr>
                <w:rFonts w:ascii="Times New Roman" w:hAnsi="Times New Roman" w:eastAsia="Times New Roman"/>
                <w:b/>
                <w:i w:val="0"/>
                <w:color w:val="000000"/>
                <w:sz w:val="17"/>
              </w:rPr>
              <w:t xml:space="preserve">Success check: </w:t>
            </w:r>
          </w:p>
          <w:p>
            <w:pPr>
              <w:spacing w:after="40" w:line="245" w:lineRule="auto"/>
            </w:pPr>
            <w:r>
              <w:rPr>
                <w:rFonts w:ascii="Times New Roman" w:hAnsi="Times New Roman" w:eastAsia="Times New Roman"/>
                <w:b w:val="0"/>
                <w:i w:val="0"/>
                <w:color w:val="000000"/>
                <w:sz w:val="17"/>
              </w:rPr>
              <w:t>The resource opens, the selected save/progress action is acknowledged, and its state remains when the participant revisits it. Use a sample resource or a resource created for testing.</w:t>
            </w:r>
          </w:p>
        </w:tc>
      </w:tr>
      <w:tr>
        <w:tc>
          <w:tcPr>
            <w:tcW w:type="dxa" w:w="4687"/>
            <w:tcMar>
              <w:top w:w="100" w:type="dxa"/>
              <w:start w:w="110" w:type="dxa"/>
              <w:bottom w:w="10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Times New Roman" w:hAnsi="Times New Roman" w:eastAsia="Times New Roman"/>
                <w:b/>
                <w:i w:val="0"/>
                <w:color w:val="000000"/>
                <w:sz w:val="16"/>
              </w:rPr>
              <w:t>T7 - M3</w:t>
              <w:br/>
              <w:t>IT23725256</w:t>
              <w:br/>
              <w:t>R. G. C. S. Ranasinghe</w:t>
              <w:br/>
              <w:t>Student practice assessment</w:t>
              <w:br/>
              <w:t>M3-11, HMW03, NFR08</w:t>
            </w:r>
          </w:p>
        </w:tc>
        <w:tc>
          <w:tcPr>
            <w:tcW w:type="dxa" w:w="4687"/>
            <w:tcMar>
              <w:top w:w="100" w:type="dxa"/>
              <w:start w:w="110" w:type="dxa"/>
              <w:bottom w:w="10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40" w:line="245" w:lineRule="auto"/>
            </w:pPr>
            <w:r/>
            <w:r>
              <w:rPr>
                <w:rFonts w:ascii="Times New Roman" w:hAnsi="Times New Roman" w:eastAsia="Times New Roman"/>
                <w:b/>
                <w:i w:val="0"/>
                <w:color w:val="000000"/>
                <w:sz w:val="17"/>
              </w:rPr>
              <w:t xml:space="preserve">Goal: </w:t>
            </w:r>
          </w:p>
          <w:p>
            <w:pPr>
              <w:spacing w:after="40" w:line="245" w:lineRule="auto"/>
            </w:pPr>
            <w:r>
              <w:rPr>
                <w:rFonts w:ascii="Times New Roman" w:hAnsi="Times New Roman" w:eastAsia="Times New Roman"/>
                <w:b w:val="0"/>
                <w:i w:val="0"/>
                <w:color w:val="000000"/>
                <w:sz w:val="17"/>
              </w:rPr>
              <w:t>“Open a published practice assessment, answer at least one question, leave and reopen it, then submit the practice attempt and view the result.”</w:t>
            </w:r>
          </w:p>
          <w:p>
            <w:pPr>
              <w:spacing w:after="40" w:line="245" w:lineRule="auto"/>
            </w:pPr>
            <w:r>
              <w:rPr>
                <w:rFonts w:ascii="Times New Roman" w:hAnsi="Times New Roman" w:eastAsia="Times New Roman"/>
                <w:b/>
                <w:i w:val="0"/>
                <w:color w:val="000000"/>
                <w:sz w:val="17"/>
              </w:rPr>
              <w:t xml:space="preserve">Success check: </w:t>
            </w:r>
          </w:p>
          <w:p>
            <w:pPr>
              <w:spacing w:after="40" w:line="245" w:lineRule="auto"/>
            </w:pPr>
            <w:r>
              <w:rPr>
                <w:rFonts w:ascii="Times New Roman" w:hAnsi="Times New Roman" w:eastAsia="Times New Roman"/>
                <w:b w:val="0"/>
                <w:i w:val="0"/>
                <w:color w:val="000000"/>
                <w:sz w:val="17"/>
              </w:rPr>
              <w:t>The saved answer is restored on reopening; submission is acknowledged; and the result belongs to that attempt. Use only a designated practice paper, not a live or graded assessment.</w:t>
            </w:r>
          </w:p>
        </w:tc>
      </w:tr>
      <w:tr>
        <w:tc>
          <w:tcPr>
            <w:tcW w:type="dxa" w:w="4687"/>
            <w:tcMar>
              <w:top w:w="100" w:type="dxa"/>
              <w:start w:w="110" w:type="dxa"/>
              <w:bottom w:w="10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3F6F9"/>
          </w:tcPr>
          <w:p>
            <w:pPr>
              <w:spacing w:after="0" w:line="245" w:lineRule="auto"/>
            </w:pPr>
            <w:r/>
            <w:r>
              <w:rPr>
                <w:rFonts w:ascii="Times New Roman" w:hAnsi="Times New Roman" w:eastAsia="Times New Roman"/>
                <w:b/>
                <w:i w:val="0"/>
                <w:color w:val="000000"/>
                <w:sz w:val="16"/>
              </w:rPr>
              <w:t>T8 - M4</w:t>
              <w:br/>
              <w:t>IT23729384</w:t>
              <w:br/>
              <w:t>N. G. H. Rashini</w:t>
              <w:br/>
              <w:t>Tutor application review</w:t>
              <w:br/>
              <w:t>M4-07, M4-08, FR06-FR07, NFR05, NFR09</w:t>
            </w:r>
          </w:p>
        </w:tc>
        <w:tc>
          <w:tcPr>
            <w:tcW w:type="dxa" w:w="4687"/>
            <w:tcMar>
              <w:top w:w="100" w:type="dxa"/>
              <w:start w:w="110" w:type="dxa"/>
              <w:bottom w:w="10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3F6F9"/>
          </w:tcPr>
          <w:p>
            <w:pPr>
              <w:spacing w:after="40" w:line="245" w:lineRule="auto"/>
            </w:pPr>
            <w:r/>
            <w:r>
              <w:rPr>
                <w:rFonts w:ascii="Times New Roman" w:hAnsi="Times New Roman" w:eastAsia="Times New Roman"/>
                <w:b/>
                <w:i w:val="0"/>
                <w:color w:val="000000"/>
                <w:sz w:val="17"/>
              </w:rPr>
              <w:t xml:space="preserve">Goal: </w:t>
            </w:r>
          </w:p>
          <w:p>
            <w:pPr>
              <w:spacing w:after="40" w:line="245" w:lineRule="auto"/>
            </w:pPr>
            <w:r>
              <w:rPr>
                <w:rFonts w:ascii="Times New Roman" w:hAnsi="Times New Roman" w:eastAsia="Times New Roman"/>
                <w:b w:val="0"/>
                <w:i w:val="0"/>
                <w:color w:val="000000"/>
                <w:sz w:val="17"/>
              </w:rPr>
              <w:t>“As an authorized reviewer, inspect the designated synthetic tutor application and request additional evidence. Return to the application list and reopen the record.”</w:t>
            </w:r>
          </w:p>
          <w:p>
            <w:pPr>
              <w:spacing w:after="40" w:line="245" w:lineRule="auto"/>
            </w:pPr>
            <w:r>
              <w:rPr>
                <w:rFonts w:ascii="Times New Roman" w:hAnsi="Times New Roman" w:eastAsia="Times New Roman"/>
                <w:b/>
                <w:i w:val="0"/>
                <w:color w:val="000000"/>
                <w:sz w:val="17"/>
              </w:rPr>
              <w:t xml:space="preserve">Success check: </w:t>
            </w:r>
          </w:p>
          <w:p>
            <w:pPr>
              <w:spacing w:after="40" w:line="245" w:lineRule="auto"/>
            </w:pPr>
            <w:r>
              <w:rPr>
                <w:rFonts w:ascii="Times New Roman" w:hAnsi="Times New Roman" w:eastAsia="Times New Roman"/>
                <w:b w:val="0"/>
                <w:i w:val="0"/>
                <w:color w:val="000000"/>
                <w:sz w:val="17"/>
              </w:rPr>
              <w:t>The application shows the review status after reopening, and no real user account or evidence is changed. If there is no synthetic pending application, mark the task unavailable rather than changing a real account.</w:t>
            </w:r>
          </w:p>
        </w:tc>
      </w:tr>
    </w:tbl>
    <w:p>
      <w:pPr>
        <w:spacing w:after="20"/>
      </w:pPr>
    </w:p>
    <w:p>
      <w:pPr>
        <w:pStyle w:val="Heading1"/>
        <w:keepNext/>
        <w:spacing w:before="180" w:after="80"/>
      </w:pPr>
      <w:r>
        <w:rPr>
          <w:rFonts w:ascii="Times New Roman" w:hAnsi="Times New Roman" w:eastAsia="Times New Roman"/>
          <w:b/>
          <w:i w:val="0"/>
          <w:color w:val="000000"/>
          <w:sz w:val="25"/>
        </w:rPr>
        <w:t>8.2 Usability Testing Execution</w:t>
      </w:r>
    </w:p>
    <w:p>
      <w:pPr>
        <w:pStyle w:val="Heading2"/>
        <w:keepNext/>
        <w:spacing w:before="120" w:after="80"/>
      </w:pPr>
      <w:r>
        <w:rPr>
          <w:rFonts w:ascii="Times New Roman" w:hAnsi="Times New Roman" w:eastAsia="Times New Roman"/>
          <w:b/>
          <w:i w:val="0"/>
          <w:color w:val="000000"/>
          <w:sz w:val="22"/>
        </w:rPr>
        <w:t>Session protocol</w:t>
      </w:r>
    </w:p>
    <w:p>
      <w:pPr>
        <w:spacing w:after="60" w:line="254" w:lineRule="auto"/>
        <w:ind w:left="173" w:hanging="173"/>
      </w:pPr>
      <w:r>
        <w:rPr>
          <w:rFonts w:ascii="Times New Roman" w:hAnsi="Times New Roman" w:eastAsia="Times New Roman"/>
          <w:b/>
          <w:i w:val="0"/>
          <w:color w:val="000000"/>
          <w:sz w:val="20"/>
        </w:rPr>
        <w:t xml:space="preserve">1. Welcome and consent. </w:t>
      </w:r>
      <w:r>
        <w:rPr>
          <w:rFonts w:ascii="Times New Roman" w:hAnsi="Times New Roman" w:eastAsia="Times New Roman"/>
          <w:b w:val="0"/>
          <w:i w:val="0"/>
          <w:color w:val="000000"/>
          <w:sz w:val="20"/>
        </w:rPr>
        <w:t>Explain that the app is being evaluated, not the participant. Obtain consent before recording. Use anonymous IDs and test accounts.</w:t>
      </w:r>
    </w:p>
    <w:p>
      <w:pPr>
        <w:spacing w:after="60" w:line="254" w:lineRule="auto"/>
        <w:ind w:left="173" w:hanging="173"/>
      </w:pPr>
      <w:r>
        <w:rPr>
          <w:rFonts w:ascii="Times New Roman" w:hAnsi="Times New Roman" w:eastAsia="Times New Roman"/>
          <w:b/>
          <w:i w:val="0"/>
          <w:color w:val="000000"/>
          <w:sz w:val="20"/>
        </w:rPr>
        <w:t xml:space="preserve">2. Device and environment. </w:t>
      </w:r>
      <w:r>
        <w:rPr>
          <w:rFonts w:ascii="Times New Roman" w:hAnsi="Times New Roman" w:eastAsia="Times New Roman"/>
          <w:b w:val="0"/>
          <w:i w:val="0"/>
          <w:color w:val="000000"/>
          <w:sz w:val="20"/>
        </w:rPr>
        <w:t>Open the working mobile app on the physical phone. Record [enter phone model], MyOS 16 / Android 16 base, [enter app version/build], [enter backend/environment], date, and whether the session was in person or remote.</w:t>
      </w:r>
    </w:p>
    <w:p>
      <w:pPr>
        <w:spacing w:after="60" w:line="254" w:lineRule="auto"/>
        <w:ind w:left="173" w:hanging="173"/>
      </w:pPr>
      <w:r>
        <w:rPr>
          <w:rFonts w:ascii="Times New Roman" w:hAnsi="Times New Roman" w:eastAsia="Times New Roman"/>
          <w:b/>
          <w:i w:val="0"/>
          <w:color w:val="000000"/>
          <w:sz w:val="20"/>
        </w:rPr>
        <w:t xml:space="preserve">3. Think-aloud tasks. </w:t>
      </w:r>
      <w:r>
        <w:rPr>
          <w:rFonts w:ascii="Times New Roman" w:hAnsi="Times New Roman" w:eastAsia="Times New Roman"/>
          <w:b w:val="0"/>
          <w:i w:val="0"/>
          <w:color w:val="000000"/>
          <w:sz w:val="20"/>
        </w:rPr>
        <w:t>Ask participants to verbalize what they expect, what they notice, and where they feel uncertain. Read each goal once; use neutral prompts such as “What are you looking for?” without pointing to controls or giving the next step.</w:t>
      </w:r>
    </w:p>
    <w:p>
      <w:pPr>
        <w:spacing w:after="60" w:line="254" w:lineRule="auto"/>
        <w:ind w:left="173" w:hanging="173"/>
      </w:pPr>
      <w:r>
        <w:rPr>
          <w:rFonts w:ascii="Times New Roman" w:hAnsi="Times New Roman" w:eastAsia="Times New Roman"/>
          <w:b/>
          <w:i w:val="0"/>
          <w:color w:val="000000"/>
          <w:sz w:val="20"/>
        </w:rPr>
        <w:t xml:space="preserve">4. Observation. </w:t>
      </w:r>
      <w:r>
        <w:rPr>
          <w:rFonts w:ascii="Times New Roman" w:hAnsi="Times New Roman" w:eastAsia="Times New Roman"/>
          <w:b w:val="0"/>
          <w:i w:val="0"/>
          <w:color w:val="000000"/>
          <w:sz w:val="20"/>
        </w:rPr>
        <w:t>One team member moderates and a second member records task outcome, start/end time, help, wrong taps, invalid submissions, backtracking, and short anonymized observations. Do not record passwords, OTPs, private documents, or payment credentials.</w:t>
      </w:r>
    </w:p>
    <w:p>
      <w:pPr>
        <w:spacing w:after="60" w:line="254" w:lineRule="auto"/>
        <w:ind w:left="173" w:hanging="173"/>
      </w:pPr>
      <w:r>
        <w:rPr>
          <w:rFonts w:ascii="Times New Roman" w:hAnsi="Times New Roman" w:eastAsia="Times New Roman"/>
          <w:b/>
          <w:i w:val="0"/>
          <w:color w:val="000000"/>
          <w:sz w:val="20"/>
        </w:rPr>
        <w:t xml:space="preserve">5. Safe completion. </w:t>
      </w:r>
      <w:r>
        <w:rPr>
          <w:rFonts w:ascii="Times New Roman" w:hAnsi="Times New Roman" w:eastAsia="Times New Roman"/>
          <w:b w:val="0"/>
          <w:i w:val="0"/>
          <w:color w:val="000000"/>
          <w:sz w:val="20"/>
        </w:rPr>
        <w:t>Use synthetic or disposable records. Stop T5 at payment review. Do not submit payment. For T7 use only a practice assessment; for T8 use only a synthetic tutor application and an authorized reviewer.</w:t>
      </w:r>
    </w:p>
    <w:p>
      <w:pPr>
        <w:spacing w:after="60" w:line="254" w:lineRule="auto"/>
        <w:ind w:left="173" w:hanging="173"/>
      </w:pPr>
      <w:r>
        <w:rPr>
          <w:rFonts w:ascii="Times New Roman" w:hAnsi="Times New Roman" w:eastAsia="Times New Roman"/>
          <w:b/>
          <w:i w:val="0"/>
          <w:color w:val="000000"/>
          <w:sz w:val="20"/>
        </w:rPr>
        <w:t xml:space="preserve">6. Post-task questionnaire. </w:t>
      </w:r>
      <w:r>
        <w:rPr>
          <w:rFonts w:ascii="Times New Roman" w:hAnsi="Times New Roman" w:eastAsia="Times New Roman"/>
          <w:b w:val="0"/>
          <w:i w:val="0"/>
          <w:color w:val="000000"/>
          <w:sz w:val="20"/>
        </w:rPr>
        <w:t>After the eight tasks, invite the participant to complete the standard ten-item System Usability Scale (SUS). Retain a blank/form template and anonymized raw responses in the appendix for an actual study.</w:t>
      </w:r>
    </w:p>
    <w:p>
      <w:pPr>
        <w:pStyle w:val="Heading2"/>
        <w:keepNext/>
        <w:spacing w:before="120" w:after="80"/>
      </w:pPr>
      <w:r>
        <w:rPr>
          <w:rFonts w:ascii="Times New Roman" w:hAnsi="Times New Roman" w:eastAsia="Times New Roman"/>
          <w:b/>
          <w:i w:val="0"/>
          <w:color w:val="000000"/>
          <w:sz w:val="22"/>
        </w:rPr>
        <w:t>Measures and scoring rules</w:t>
      </w:r>
    </w:p>
    <w:tbl>
      <w:tblPr>
        <w:tblW w:type="auto" w:w="0"/>
        <w:jc w:val="center"/>
        <w:tblLayout w:type="fixed"/>
        <w:tblLook w:firstColumn="1" w:firstRow="1" w:lastColumn="0" w:lastRow="0" w:noHBand="0" w:noVBand="1" w:val="04A0"/>
      </w:tblPr>
      <w:tblGrid>
        <w:gridCol w:w="4687"/>
        <w:gridCol w:w="4687"/>
      </w:tblGrid>
      <w:tr>
        <w:trPr>
          <w:tblHeader w:val="true"/>
        </w:trPr>
        <w:tc>
          <w:tcPr>
            <w:tcW w:type="dxa" w:w="1900"/>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Times New Roman" w:hAnsi="Times New Roman" w:eastAsia="Times New Roman"/>
                <w:b/>
                <w:i w:val="0"/>
                <w:color w:val="FFFFFF"/>
                <w:sz w:val="17"/>
              </w:rPr>
              <w:t>Measure</w:t>
            </w:r>
          </w:p>
        </w:tc>
        <w:tc>
          <w:tcPr>
            <w:tcW w:type="dxa" w:w="7128"/>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Times New Roman" w:hAnsi="Times New Roman" w:eastAsia="Times New Roman"/>
                <w:b/>
                <w:i w:val="0"/>
                <w:color w:val="FFFFFF"/>
                <w:sz w:val="17"/>
              </w:rPr>
              <w:t>Operational definition</w:t>
            </w:r>
          </w:p>
        </w:tc>
      </w:tr>
      <w:tr>
        <w:tc>
          <w:tcPr>
            <w:tcW w:type="dxa" w:w="4687"/>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7" w:lineRule="auto"/>
              <w:jc w:val="left"/>
            </w:pPr>
            <w:r/>
            <w:r>
              <w:rPr>
                <w:rFonts w:ascii="Times New Roman" w:hAnsi="Times New Roman" w:eastAsia="Times New Roman"/>
                <w:b w:val="0"/>
                <w:i w:val="0"/>
                <w:color w:val="000000"/>
                <w:sz w:val="17"/>
              </w:rPr>
              <w:t>Task outcome</w:t>
            </w:r>
          </w:p>
        </w:tc>
        <w:tc>
          <w:tcPr>
            <w:tcW w:type="dxa" w:w="4687"/>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7" w:lineRule="auto"/>
              <w:jc w:val="left"/>
            </w:pPr>
            <w:r/>
            <w:r>
              <w:rPr>
                <w:rFonts w:ascii="Times New Roman" w:hAnsi="Times New Roman" w:eastAsia="Times New Roman"/>
                <w:b w:val="0"/>
                <w:i w:val="0"/>
                <w:color w:val="000000"/>
                <w:sz w:val="17"/>
              </w:rPr>
              <w:t>Independent, assisted, incomplete, or unavailable. Independent means finished without help; assisted means finished after a neutral prompt or help; incomplete means not finished. Unavailable means a prerequisite or feature was absent and is reported separately.</w:t>
            </w:r>
          </w:p>
        </w:tc>
      </w:tr>
      <w:tr>
        <w:tc>
          <w:tcPr>
            <w:tcW w:type="dxa" w:w="4687"/>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7" w:lineRule="auto"/>
              <w:jc w:val="left"/>
            </w:pPr>
            <w:r/>
            <w:r>
              <w:rPr>
                <w:rFonts w:ascii="Times New Roman" w:hAnsi="Times New Roman" w:eastAsia="Times New Roman"/>
                <w:b w:val="0"/>
                <w:i w:val="0"/>
                <w:color w:val="000000"/>
                <w:sz w:val="17"/>
              </w:rPr>
              <w:t>Completion rate</w:t>
            </w:r>
          </w:p>
        </w:tc>
        <w:tc>
          <w:tcPr>
            <w:tcW w:type="dxa" w:w="4687"/>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7" w:lineRule="auto"/>
              <w:jc w:val="left"/>
            </w:pPr>
            <w:r/>
            <w:r>
              <w:rPr>
                <w:rFonts w:ascii="Times New Roman" w:hAnsi="Times New Roman" w:eastAsia="Times New Roman"/>
                <w:b w:val="0"/>
                <w:i w:val="0"/>
                <w:color w:val="000000"/>
                <w:sz w:val="17"/>
              </w:rPr>
              <w:t>(Independent + assisted) ÷ attempted tasks × 100. Also report independent completion separately so assistance is visible.</w:t>
            </w:r>
          </w:p>
        </w:tc>
      </w:tr>
      <w:tr>
        <w:tc>
          <w:tcPr>
            <w:tcW w:type="dxa" w:w="4687"/>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7" w:lineRule="auto"/>
              <w:jc w:val="left"/>
            </w:pPr>
            <w:r/>
            <w:r>
              <w:rPr>
                <w:rFonts w:ascii="Times New Roman" w:hAnsi="Times New Roman" w:eastAsia="Times New Roman"/>
                <w:b w:val="0"/>
                <w:i w:val="0"/>
                <w:color w:val="000000"/>
                <w:sz w:val="17"/>
              </w:rPr>
              <w:t>Time on task</w:t>
            </w:r>
          </w:p>
        </w:tc>
        <w:tc>
          <w:tcPr>
            <w:tcW w:type="dxa" w:w="4687"/>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7" w:lineRule="auto"/>
              <w:jc w:val="left"/>
            </w:pPr>
            <w:r/>
            <w:r>
              <w:rPr>
                <w:rFonts w:ascii="Times New Roman" w:hAnsi="Times New Roman" w:eastAsia="Times New Roman"/>
                <w:b w:val="0"/>
                <w:i w:val="0"/>
                <w:color w:val="000000"/>
                <w:sz w:val="17"/>
              </w:rPr>
              <w:t>Elapsed seconds from reading the task goal to reaching the defined success check. Average only completed attempts; show unavailable/incomplete counts separately.</w:t>
            </w:r>
          </w:p>
        </w:tc>
      </w:tr>
      <w:tr>
        <w:tc>
          <w:tcPr>
            <w:tcW w:type="dxa" w:w="4687"/>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7" w:lineRule="auto"/>
              <w:jc w:val="left"/>
            </w:pPr>
            <w:r/>
            <w:r>
              <w:rPr>
                <w:rFonts w:ascii="Times New Roman" w:hAnsi="Times New Roman" w:eastAsia="Times New Roman"/>
                <w:b w:val="0"/>
                <w:i w:val="0"/>
                <w:color w:val="000000"/>
                <w:sz w:val="17"/>
              </w:rPr>
              <w:t>Error count</w:t>
            </w:r>
          </w:p>
        </w:tc>
        <w:tc>
          <w:tcPr>
            <w:tcW w:type="dxa" w:w="4687"/>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7" w:lineRule="auto"/>
              <w:jc w:val="left"/>
            </w:pPr>
            <w:r/>
            <w:r>
              <w:rPr>
                <w:rFonts w:ascii="Times New Roman" w:hAnsi="Times New Roman" w:eastAsia="Times New Roman"/>
                <w:b w:val="0"/>
                <w:i w:val="0"/>
                <w:color w:val="000000"/>
                <w:sz w:val="17"/>
              </w:rPr>
              <w:t>Count each wrong tap, invalid submission, or misdirected navigation once. Record errors for all attempted tasks; do not count a hesitation without an action as an error.</w:t>
            </w:r>
          </w:p>
        </w:tc>
      </w:tr>
      <w:tr>
        <w:tc>
          <w:tcPr>
            <w:tcW w:type="dxa" w:w="4687"/>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7" w:lineRule="auto"/>
              <w:jc w:val="left"/>
            </w:pPr>
            <w:r/>
            <w:r>
              <w:rPr>
                <w:rFonts w:ascii="Times New Roman" w:hAnsi="Times New Roman" w:eastAsia="Times New Roman"/>
                <w:b w:val="0"/>
                <w:i w:val="0"/>
                <w:color w:val="000000"/>
                <w:sz w:val="17"/>
              </w:rPr>
              <w:t>SUS</w:t>
            </w:r>
          </w:p>
        </w:tc>
        <w:tc>
          <w:tcPr>
            <w:tcW w:type="dxa" w:w="4687"/>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7" w:lineRule="auto"/>
              <w:jc w:val="left"/>
            </w:pPr>
            <w:r/>
            <w:r>
              <w:rPr>
                <w:rFonts w:ascii="Times New Roman" w:hAnsi="Times New Roman" w:eastAsia="Times New Roman"/>
                <w:b w:val="0"/>
                <w:i w:val="0"/>
                <w:color w:val="000000"/>
                <w:sz w:val="17"/>
              </w:rPr>
              <w:t>For each complete form, score odd-numbered responses as response minus 1 and even-numbered responses as 5 minus response; sum and multiply by 2.5. Average complete forms only.</w:t>
            </w:r>
          </w:p>
        </w:tc>
      </w:tr>
    </w:tbl>
    <w:p>
      <w:pPr>
        <w:spacing w:after="20"/>
      </w:pPr>
    </w:p>
    <w:p>
      <w:pPr>
        <w:pStyle w:val="Heading2"/>
        <w:keepNext/>
        <w:spacing w:before="120" w:after="80"/>
      </w:pPr>
      <w:r>
        <w:rPr>
          <w:rFonts w:ascii="Times New Roman" w:hAnsi="Times New Roman" w:eastAsia="Times New Roman"/>
          <w:b/>
          <w:i w:val="0"/>
          <w:color w:val="000000"/>
          <w:sz w:val="22"/>
        </w:rPr>
        <w:t>Session execution record</w:t>
      </w:r>
    </w:p>
    <w:p>
      <w:pPr>
        <w:spacing w:after="80" w:line="259" w:lineRule="auto"/>
      </w:pPr>
      <w:r>
        <w:rPr>
          <w:rFonts w:ascii="Times New Roman" w:hAnsi="Times New Roman" w:eastAsia="Times New Roman"/>
          <w:b w:val="0"/>
          <w:i w:val="0"/>
          <w:color w:val="000000"/>
          <w:sz w:val="21"/>
        </w:rPr>
        <w:t>Simulated example only: five in-person moderated sessions are assumed for 9 October 2026 on a physical Android phone. The hypothetical durations below average 42.8 minutes. Replace each row with an actual session log; do not retain the simulated values as evidence.</w:t>
      </w:r>
    </w:p>
    <w:tbl>
      <w:tblPr>
        <w:tblW w:type="auto" w:w="0"/>
        <w:jc w:val="center"/>
        <w:tblLayout w:type="fixed"/>
        <w:tblLook w:firstColumn="1" w:firstRow="1" w:lastColumn="0" w:lastRow="0" w:noHBand="0" w:noVBand="1" w:val="04A0"/>
      </w:tblPr>
      <w:tblGrid>
        <w:gridCol w:w="2344"/>
        <w:gridCol w:w="2344"/>
        <w:gridCol w:w="2344"/>
        <w:gridCol w:w="2344"/>
      </w:tblGrid>
      <w:tr>
        <w:trPr>
          <w:tblHeader w:val="true"/>
        </w:trPr>
        <w:tc>
          <w:tcPr>
            <w:tcW w:type="dxa" w:w="1670"/>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Times New Roman" w:hAnsi="Times New Roman" w:eastAsia="Times New Roman"/>
                <w:b/>
                <w:i w:val="0"/>
                <w:color w:val="FFFFFF"/>
                <w:sz w:val="16"/>
              </w:rPr>
              <w:t>Example participant</w:t>
            </w:r>
          </w:p>
        </w:tc>
        <w:tc>
          <w:tcPr>
            <w:tcW w:type="dxa" w:w="2059"/>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Times New Roman" w:hAnsi="Times New Roman" w:eastAsia="Times New Roman"/>
                <w:b/>
                <w:i w:val="0"/>
                <w:color w:val="FFFFFF"/>
                <w:sz w:val="16"/>
              </w:rPr>
              <w:t>Date in scenario</w:t>
            </w:r>
          </w:p>
        </w:tc>
        <w:tc>
          <w:tcPr>
            <w:tcW w:type="dxa" w:w="3528"/>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Times New Roman" w:hAnsi="Times New Roman" w:eastAsia="Times New Roman"/>
                <w:b/>
                <w:i w:val="0"/>
                <w:color w:val="FFFFFF"/>
                <w:sz w:val="16"/>
              </w:rPr>
              <w:t>Mode/device</w:t>
            </w:r>
          </w:p>
        </w:tc>
        <w:tc>
          <w:tcPr>
            <w:tcW w:type="dxa" w:w="1771"/>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Times New Roman" w:hAnsi="Times New Roman" w:eastAsia="Times New Roman"/>
                <w:b/>
                <w:i w:val="0"/>
                <w:color w:val="FFFFFF"/>
                <w:sz w:val="16"/>
              </w:rPr>
              <w:t>Duration</w:t>
            </w:r>
          </w:p>
        </w:tc>
      </w:tr>
      <w:tr>
        <w:tc>
          <w:tcPr>
            <w:tcW w:type="dxa" w:w="234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7" w:lineRule="auto"/>
              <w:jc w:val="center"/>
            </w:pPr>
            <w:r/>
            <w:r>
              <w:rPr>
                <w:rFonts w:ascii="Times New Roman" w:hAnsi="Times New Roman" w:eastAsia="Times New Roman"/>
                <w:b w:val="0"/>
                <w:i w:val="0"/>
                <w:color w:val="000000"/>
                <w:sz w:val="16"/>
              </w:rPr>
              <w:t>SIM-P01</w:t>
            </w:r>
          </w:p>
        </w:tc>
        <w:tc>
          <w:tcPr>
            <w:tcW w:type="dxa" w:w="234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7" w:lineRule="auto"/>
              <w:jc w:val="center"/>
            </w:pPr>
            <w:r/>
            <w:r>
              <w:rPr>
                <w:rFonts w:ascii="Times New Roman" w:hAnsi="Times New Roman" w:eastAsia="Times New Roman"/>
                <w:b w:val="0"/>
                <w:i w:val="0"/>
                <w:color w:val="000000"/>
                <w:sz w:val="16"/>
              </w:rPr>
              <w:t>9 Oct 2026 (simulated)</w:t>
            </w:r>
          </w:p>
        </w:tc>
        <w:tc>
          <w:tcPr>
            <w:tcW w:type="dxa" w:w="234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7" w:lineRule="auto"/>
              <w:jc w:val="left"/>
            </w:pPr>
            <w:r/>
            <w:r>
              <w:rPr>
                <w:rFonts w:ascii="Times New Roman" w:hAnsi="Times New Roman" w:eastAsia="Times New Roman"/>
                <w:b w:val="0"/>
                <w:i w:val="0"/>
                <w:color w:val="000000"/>
                <w:sz w:val="16"/>
              </w:rPr>
              <w:t>In-person; physical Android phone</w:t>
            </w:r>
          </w:p>
        </w:tc>
        <w:tc>
          <w:tcPr>
            <w:tcW w:type="dxa" w:w="234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7" w:lineRule="auto"/>
              <w:jc w:val="center"/>
            </w:pPr>
            <w:r/>
            <w:r>
              <w:rPr>
                <w:rFonts w:ascii="Times New Roman" w:hAnsi="Times New Roman" w:eastAsia="Times New Roman"/>
                <w:b w:val="0"/>
                <w:i w:val="0"/>
                <w:color w:val="000000"/>
                <w:sz w:val="16"/>
              </w:rPr>
              <w:t>39 min</w:t>
            </w:r>
          </w:p>
        </w:tc>
      </w:tr>
      <w:tr>
        <w:tc>
          <w:tcPr>
            <w:tcW w:type="dxa" w:w="234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7" w:lineRule="auto"/>
              <w:jc w:val="center"/>
            </w:pPr>
            <w:r/>
            <w:r>
              <w:rPr>
                <w:rFonts w:ascii="Times New Roman" w:hAnsi="Times New Roman" w:eastAsia="Times New Roman"/>
                <w:b w:val="0"/>
                <w:i w:val="0"/>
                <w:color w:val="000000"/>
                <w:sz w:val="16"/>
              </w:rPr>
              <w:t>SIM-P02</w:t>
            </w:r>
          </w:p>
        </w:tc>
        <w:tc>
          <w:tcPr>
            <w:tcW w:type="dxa" w:w="234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7" w:lineRule="auto"/>
              <w:jc w:val="center"/>
            </w:pPr>
            <w:r/>
            <w:r>
              <w:rPr>
                <w:rFonts w:ascii="Times New Roman" w:hAnsi="Times New Roman" w:eastAsia="Times New Roman"/>
                <w:b w:val="0"/>
                <w:i w:val="0"/>
                <w:color w:val="000000"/>
                <w:sz w:val="16"/>
              </w:rPr>
              <w:t>9 Oct 2026 (simulated)</w:t>
            </w:r>
          </w:p>
        </w:tc>
        <w:tc>
          <w:tcPr>
            <w:tcW w:type="dxa" w:w="234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7" w:lineRule="auto"/>
              <w:jc w:val="left"/>
            </w:pPr>
            <w:r/>
            <w:r>
              <w:rPr>
                <w:rFonts w:ascii="Times New Roman" w:hAnsi="Times New Roman" w:eastAsia="Times New Roman"/>
                <w:b w:val="0"/>
                <w:i w:val="0"/>
                <w:color w:val="000000"/>
                <w:sz w:val="16"/>
              </w:rPr>
              <w:t>In-person; physical Android phone</w:t>
            </w:r>
          </w:p>
        </w:tc>
        <w:tc>
          <w:tcPr>
            <w:tcW w:type="dxa" w:w="234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7" w:lineRule="auto"/>
              <w:jc w:val="center"/>
            </w:pPr>
            <w:r/>
            <w:r>
              <w:rPr>
                <w:rFonts w:ascii="Times New Roman" w:hAnsi="Times New Roman" w:eastAsia="Times New Roman"/>
                <w:b w:val="0"/>
                <w:i w:val="0"/>
                <w:color w:val="000000"/>
                <w:sz w:val="16"/>
              </w:rPr>
              <w:t>43 min</w:t>
            </w:r>
          </w:p>
        </w:tc>
      </w:tr>
      <w:tr>
        <w:tc>
          <w:tcPr>
            <w:tcW w:type="dxa" w:w="234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7" w:lineRule="auto"/>
              <w:jc w:val="center"/>
            </w:pPr>
            <w:r/>
            <w:r>
              <w:rPr>
                <w:rFonts w:ascii="Times New Roman" w:hAnsi="Times New Roman" w:eastAsia="Times New Roman"/>
                <w:b w:val="0"/>
                <w:i w:val="0"/>
                <w:color w:val="000000"/>
                <w:sz w:val="16"/>
              </w:rPr>
              <w:t>SIM-P03</w:t>
            </w:r>
          </w:p>
        </w:tc>
        <w:tc>
          <w:tcPr>
            <w:tcW w:type="dxa" w:w="234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7" w:lineRule="auto"/>
              <w:jc w:val="center"/>
            </w:pPr>
            <w:r/>
            <w:r>
              <w:rPr>
                <w:rFonts w:ascii="Times New Roman" w:hAnsi="Times New Roman" w:eastAsia="Times New Roman"/>
                <w:b w:val="0"/>
                <w:i w:val="0"/>
                <w:color w:val="000000"/>
                <w:sz w:val="16"/>
              </w:rPr>
              <w:t>9 Oct 2026 (simulated)</w:t>
            </w:r>
          </w:p>
        </w:tc>
        <w:tc>
          <w:tcPr>
            <w:tcW w:type="dxa" w:w="234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7" w:lineRule="auto"/>
              <w:jc w:val="left"/>
            </w:pPr>
            <w:r/>
            <w:r>
              <w:rPr>
                <w:rFonts w:ascii="Times New Roman" w:hAnsi="Times New Roman" w:eastAsia="Times New Roman"/>
                <w:b w:val="0"/>
                <w:i w:val="0"/>
                <w:color w:val="000000"/>
                <w:sz w:val="16"/>
              </w:rPr>
              <w:t>In-person; physical Android phone</w:t>
            </w:r>
          </w:p>
        </w:tc>
        <w:tc>
          <w:tcPr>
            <w:tcW w:type="dxa" w:w="234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7" w:lineRule="auto"/>
              <w:jc w:val="center"/>
            </w:pPr>
            <w:r/>
            <w:r>
              <w:rPr>
                <w:rFonts w:ascii="Times New Roman" w:hAnsi="Times New Roman" w:eastAsia="Times New Roman"/>
                <w:b w:val="0"/>
                <w:i w:val="0"/>
                <w:color w:val="000000"/>
                <w:sz w:val="16"/>
              </w:rPr>
              <w:t>46 min</w:t>
            </w:r>
          </w:p>
        </w:tc>
      </w:tr>
      <w:tr>
        <w:tc>
          <w:tcPr>
            <w:tcW w:type="dxa" w:w="234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7" w:lineRule="auto"/>
              <w:jc w:val="center"/>
            </w:pPr>
            <w:r/>
            <w:r>
              <w:rPr>
                <w:rFonts w:ascii="Times New Roman" w:hAnsi="Times New Roman" w:eastAsia="Times New Roman"/>
                <w:b w:val="0"/>
                <w:i w:val="0"/>
                <w:color w:val="000000"/>
                <w:sz w:val="16"/>
              </w:rPr>
              <w:t>SIM-P04</w:t>
            </w:r>
          </w:p>
        </w:tc>
        <w:tc>
          <w:tcPr>
            <w:tcW w:type="dxa" w:w="234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7" w:lineRule="auto"/>
              <w:jc w:val="center"/>
            </w:pPr>
            <w:r/>
            <w:r>
              <w:rPr>
                <w:rFonts w:ascii="Times New Roman" w:hAnsi="Times New Roman" w:eastAsia="Times New Roman"/>
                <w:b w:val="0"/>
                <w:i w:val="0"/>
                <w:color w:val="000000"/>
                <w:sz w:val="16"/>
              </w:rPr>
              <w:t>9 Oct 2026 (simulated)</w:t>
            </w:r>
          </w:p>
        </w:tc>
        <w:tc>
          <w:tcPr>
            <w:tcW w:type="dxa" w:w="234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7" w:lineRule="auto"/>
              <w:jc w:val="left"/>
            </w:pPr>
            <w:r/>
            <w:r>
              <w:rPr>
                <w:rFonts w:ascii="Times New Roman" w:hAnsi="Times New Roman" w:eastAsia="Times New Roman"/>
                <w:b w:val="0"/>
                <w:i w:val="0"/>
                <w:color w:val="000000"/>
                <w:sz w:val="16"/>
              </w:rPr>
              <w:t>In-person; physical Android phone</w:t>
            </w:r>
          </w:p>
        </w:tc>
        <w:tc>
          <w:tcPr>
            <w:tcW w:type="dxa" w:w="234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7" w:lineRule="auto"/>
              <w:jc w:val="center"/>
            </w:pPr>
            <w:r/>
            <w:r>
              <w:rPr>
                <w:rFonts w:ascii="Times New Roman" w:hAnsi="Times New Roman" w:eastAsia="Times New Roman"/>
                <w:b w:val="0"/>
                <w:i w:val="0"/>
                <w:color w:val="000000"/>
                <w:sz w:val="16"/>
              </w:rPr>
              <w:t>41 min</w:t>
            </w:r>
          </w:p>
        </w:tc>
      </w:tr>
      <w:tr>
        <w:tc>
          <w:tcPr>
            <w:tcW w:type="dxa" w:w="234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7" w:lineRule="auto"/>
              <w:jc w:val="center"/>
            </w:pPr>
            <w:r/>
            <w:r>
              <w:rPr>
                <w:rFonts w:ascii="Times New Roman" w:hAnsi="Times New Roman" w:eastAsia="Times New Roman"/>
                <w:b w:val="0"/>
                <w:i w:val="0"/>
                <w:color w:val="000000"/>
                <w:sz w:val="16"/>
              </w:rPr>
              <w:t>SIM-P05</w:t>
            </w:r>
          </w:p>
        </w:tc>
        <w:tc>
          <w:tcPr>
            <w:tcW w:type="dxa" w:w="234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7" w:lineRule="auto"/>
              <w:jc w:val="center"/>
            </w:pPr>
            <w:r/>
            <w:r>
              <w:rPr>
                <w:rFonts w:ascii="Times New Roman" w:hAnsi="Times New Roman" w:eastAsia="Times New Roman"/>
                <w:b w:val="0"/>
                <w:i w:val="0"/>
                <w:color w:val="000000"/>
                <w:sz w:val="16"/>
              </w:rPr>
              <w:t>9 Oct 2026 (simulated)</w:t>
            </w:r>
          </w:p>
        </w:tc>
        <w:tc>
          <w:tcPr>
            <w:tcW w:type="dxa" w:w="234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7" w:lineRule="auto"/>
              <w:jc w:val="left"/>
            </w:pPr>
            <w:r/>
            <w:r>
              <w:rPr>
                <w:rFonts w:ascii="Times New Roman" w:hAnsi="Times New Roman" w:eastAsia="Times New Roman"/>
                <w:b w:val="0"/>
                <w:i w:val="0"/>
                <w:color w:val="000000"/>
                <w:sz w:val="16"/>
              </w:rPr>
              <w:t>In-person; physical Android phone</w:t>
            </w:r>
          </w:p>
        </w:tc>
        <w:tc>
          <w:tcPr>
            <w:tcW w:type="dxa" w:w="234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7" w:lineRule="auto"/>
              <w:jc w:val="center"/>
            </w:pPr>
            <w:r/>
            <w:r>
              <w:rPr>
                <w:rFonts w:ascii="Times New Roman" w:hAnsi="Times New Roman" w:eastAsia="Times New Roman"/>
                <w:b w:val="0"/>
                <w:i w:val="0"/>
                <w:color w:val="000000"/>
                <w:sz w:val="16"/>
              </w:rPr>
              <w:t>45 min</w:t>
            </w:r>
          </w:p>
        </w:tc>
      </w:tr>
    </w:tbl>
    <w:p>
      <w:pPr>
        <w:spacing w:after="20"/>
      </w:pPr>
    </w:p>
    <w:tbl>
      <w:tblPr>
        <w:tblW w:type="auto" w:w="0"/>
        <w:jc w:val="center"/>
        <w:tblLook w:firstColumn="1" w:firstRow="1" w:lastColumn="0" w:lastRow="0" w:noHBand="0" w:noVBand="1" w:val="04A0"/>
      </w:tblPr>
      <w:tblGrid>
        <w:gridCol w:w="9375"/>
      </w:tblGrid>
      <w:tr>
        <w:tc>
          <w:tcPr>
            <w:tcW w:type="dxa" w:w="9375"/>
            <w:shd w:fill="EAF2F8"/>
            <w:tcMar>
              <w:top w:w="130" w:type="dxa"/>
              <w:start w:w="150" w:type="dxa"/>
              <w:bottom w:w="130" w:type="dxa"/>
              <w:end w:w="150" w:type="dxa"/>
            </w:tcMar>
            <w:tcBorders>
              <w:top w:val="single" w:sz="6" w:space="0" w:color="D6B3A8"/>
              <w:left w:val="single" w:sz="6" w:space="0" w:color="D6B3A8"/>
              <w:bottom w:val="single" w:sz="6" w:space="0" w:color="D6B3A8"/>
              <w:right w:val="single" w:sz="6" w:space="0" w:color="D6B3A8"/>
              <w:insideH w:val="single" w:sz="6" w:space="0" w:color="D6B3A8"/>
              <w:insideV w:val="single" w:sz="6" w:space="0" w:color="D6B3A8"/>
            </w:tcBorders>
          </w:tcPr>
          <w:p>
            <w:pPr>
              <w:spacing w:after="0" w:line="259" w:lineRule="auto"/>
            </w:pPr>
            <w:r/>
            <w:r>
              <w:rPr>
                <w:rFonts w:ascii="Times New Roman" w:hAnsi="Times New Roman" w:eastAsia="Times New Roman"/>
                <w:b/>
                <w:i w:val="0"/>
                <w:color w:val="1F1F1F"/>
                <w:sz w:val="19"/>
              </w:rPr>
              <w:t>Evidence placeholder for the final report: [Insert an anonymized photo or screenshot captured from the physical phone, with consent and no personal data. Add evidence ID / appendix reference: enter]. No phone screenshot or session recording is supplied with this worked example.</w:t>
            </w:r>
          </w:p>
        </w:tc>
      </w:tr>
    </w:tbl>
    <w:p>
      <w:pPr>
        <w:spacing w:after="20"/>
      </w:pPr>
    </w:p>
    <w:p>
      <w:pPr>
        <w:pStyle w:val="Heading1"/>
        <w:keepNext/>
        <w:spacing w:before="180" w:after="80"/>
      </w:pPr>
      <w:r>
        <w:rPr>
          <w:rFonts w:ascii="Times New Roman" w:hAnsi="Times New Roman" w:eastAsia="Times New Roman"/>
          <w:b/>
          <w:i w:val="0"/>
          <w:color w:val="000000"/>
          <w:sz w:val="25"/>
        </w:rPr>
        <w:t>8.3 Usability Testing Results</w:t>
      </w:r>
    </w:p>
    <w:tbl>
      <w:tblPr>
        <w:tblW w:type="auto" w:w="0"/>
        <w:jc w:val="center"/>
        <w:tblLook w:firstColumn="1" w:firstRow="1" w:lastColumn="0" w:lastRow="0" w:noHBand="0" w:noVBand="1" w:val="04A0"/>
      </w:tblPr>
      <w:tblGrid>
        <w:gridCol w:w="9375"/>
      </w:tblGrid>
      <w:tr>
        <w:tc>
          <w:tcPr>
            <w:tcW w:type="dxa" w:w="9375"/>
            <w:shd w:fill="FFF2CC"/>
            <w:tcMar>
              <w:top w:w="130" w:type="dxa"/>
              <w:start w:w="150" w:type="dxa"/>
              <w:bottom w:w="130" w:type="dxa"/>
              <w:end w:w="150" w:type="dxa"/>
            </w:tcMar>
            <w:tcBorders>
              <w:top w:val="single" w:sz="6" w:space="0" w:color="D6B3A8"/>
              <w:left w:val="single" w:sz="6" w:space="0" w:color="D6B3A8"/>
              <w:bottom w:val="single" w:sz="6" w:space="0" w:color="D6B3A8"/>
              <w:right w:val="single" w:sz="6" w:space="0" w:color="D6B3A8"/>
              <w:insideH w:val="single" w:sz="6" w:space="0" w:color="D6B3A8"/>
              <w:insideV w:val="single" w:sz="6" w:space="0" w:color="D6B3A8"/>
            </w:tcBorders>
          </w:tcPr>
          <w:p>
            <w:pPr>
              <w:spacing w:after="0" w:line="259" w:lineRule="auto"/>
            </w:pPr>
            <w:r/>
            <w:r>
              <w:rPr>
                <w:rFonts w:ascii="Times New Roman" w:hAnsi="Times New Roman" w:eastAsia="Times New Roman"/>
                <w:b/>
                <w:i w:val="0"/>
                <w:color w:val="7F6000"/>
                <w:sz w:val="19"/>
              </w:rPr>
              <w:t>SIMULATED RESULTS ONLY. The data below are invented to demonstrate a complete report format; they were not measured in completed mobile sessions. Replace the entire results subsection with recorded data after testing.</w:t>
            </w:r>
          </w:p>
        </w:tc>
      </w:tr>
    </w:tbl>
    <w:p>
      <w:pPr>
        <w:spacing w:after="20"/>
      </w:pPr>
    </w:p>
    <w:p>
      <w:pPr>
        <w:spacing w:after="80" w:line="259" w:lineRule="auto"/>
      </w:pPr>
      <w:r>
        <w:rPr>
          <w:rFonts w:ascii="Times New Roman" w:hAnsi="Times New Roman" w:eastAsia="Times New Roman"/>
          <w:b w:val="0"/>
          <w:i w:val="0"/>
          <w:color w:val="000000"/>
          <w:sz w:val="21"/>
        </w:rPr>
        <w:t>Worked-example dataset: five hypothetical participants attempted eight tasks each, for 40 task attempts. Each member scope accounts for ten attempts (25%). The task-level values below use the scoring rules stated above.</w:t>
      </w:r>
    </w:p>
    <w:p>
      <w:pPr>
        <w:pStyle w:val="Heading2"/>
        <w:keepNext/>
        <w:spacing w:before="120" w:after="80"/>
      </w:pPr>
      <w:r>
        <w:rPr>
          <w:rFonts w:ascii="Times New Roman" w:hAnsi="Times New Roman" w:eastAsia="Times New Roman"/>
          <w:b/>
          <w:i w:val="0"/>
          <w:color w:val="000000"/>
          <w:sz w:val="22"/>
        </w:rPr>
        <w:t>Task outcome summary</w:t>
      </w:r>
    </w:p>
    <w:tbl>
      <w:tblPr>
        <w:tblW w:type="auto" w:w="0"/>
        <w:jc w:val="center"/>
        <w:tblLayout w:type="fixed"/>
        <w:tblLook w:firstColumn="1" w:firstRow="1" w:lastColumn="0" w:lastRow="0" w:noHBand="0" w:noVBand="1" w:val="04A0"/>
      </w:tblPr>
      <w:tblGrid>
        <w:gridCol w:w="1875"/>
        <w:gridCol w:w="1875"/>
        <w:gridCol w:w="1875"/>
        <w:gridCol w:w="1875"/>
        <w:gridCol w:w="1875"/>
      </w:tblGrid>
      <w:tr>
        <w:trPr>
          <w:tblHeader w:val="true"/>
        </w:trPr>
        <w:tc>
          <w:tcPr>
            <w:tcW w:type="dxa" w:w="2995"/>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Times New Roman" w:hAnsi="Times New Roman" w:eastAsia="Times New Roman"/>
                <w:b/>
                <w:i w:val="0"/>
                <w:color w:val="FFFFFF"/>
                <w:sz w:val="16"/>
              </w:rPr>
              <w:t>Task and member scope</w:t>
            </w:r>
          </w:p>
        </w:tc>
        <w:tc>
          <w:tcPr>
            <w:tcW w:type="dxa" w:w="1353"/>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Times New Roman" w:hAnsi="Times New Roman" w:eastAsia="Times New Roman"/>
                <w:b/>
                <w:i w:val="0"/>
                <w:color w:val="FFFFFF"/>
                <w:sz w:val="16"/>
              </w:rPr>
              <w:t>I / A / Inc.</w:t>
            </w:r>
          </w:p>
        </w:tc>
        <w:tc>
          <w:tcPr>
            <w:tcW w:type="dxa" w:w="1353"/>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Times New Roman" w:hAnsi="Times New Roman" w:eastAsia="Times New Roman"/>
                <w:b/>
                <w:i w:val="0"/>
                <w:color w:val="FFFFFF"/>
                <w:sz w:val="16"/>
              </w:rPr>
              <w:t>Completed</w:t>
            </w:r>
          </w:p>
        </w:tc>
        <w:tc>
          <w:tcPr>
            <w:tcW w:type="dxa" w:w="1612"/>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Times New Roman" w:hAnsi="Times New Roman" w:eastAsia="Times New Roman"/>
                <w:b/>
                <w:i w:val="0"/>
                <w:color w:val="FFFFFF"/>
                <w:sz w:val="16"/>
              </w:rPr>
              <w:t>Mean time (s)</w:t>
            </w:r>
          </w:p>
        </w:tc>
        <w:tc>
          <w:tcPr>
            <w:tcW w:type="dxa" w:w="1713"/>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Times New Roman" w:hAnsi="Times New Roman" w:eastAsia="Times New Roman"/>
                <w:b/>
                <w:i w:val="0"/>
                <w:color w:val="FFFFFF"/>
                <w:sz w:val="16"/>
              </w:rPr>
              <w:t>Mean errors / attempt</w:t>
            </w:r>
          </w:p>
        </w:tc>
      </w:tr>
      <w:tr>
        <w:tc>
          <w:tcPr>
            <w:tcW w:type="dxa" w:w="1875"/>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7" w:lineRule="auto"/>
              <w:jc w:val="left"/>
            </w:pPr>
            <w:r/>
            <w:r>
              <w:rPr>
                <w:rFonts w:ascii="Times New Roman" w:hAnsi="Times New Roman" w:eastAsia="Times New Roman"/>
                <w:b w:val="0"/>
                <w:i w:val="0"/>
                <w:color w:val="000000"/>
                <w:sz w:val="16"/>
              </w:rPr>
              <w:t>T1 - M4 profile update</w:t>
            </w:r>
          </w:p>
        </w:tc>
        <w:tc>
          <w:tcPr>
            <w:tcW w:type="dxa" w:w="1875"/>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7" w:lineRule="auto"/>
              <w:jc w:val="center"/>
            </w:pPr>
            <w:r/>
            <w:r>
              <w:rPr>
                <w:rFonts w:ascii="Times New Roman" w:hAnsi="Times New Roman" w:eastAsia="Times New Roman"/>
                <w:b w:val="0"/>
                <w:i w:val="0"/>
                <w:color w:val="000000"/>
                <w:sz w:val="16"/>
              </w:rPr>
              <w:t>4 / 1 / 0</w:t>
            </w:r>
          </w:p>
        </w:tc>
        <w:tc>
          <w:tcPr>
            <w:tcW w:type="dxa" w:w="1875"/>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7" w:lineRule="auto"/>
              <w:jc w:val="center"/>
            </w:pPr>
            <w:r/>
            <w:r>
              <w:rPr>
                <w:rFonts w:ascii="Times New Roman" w:hAnsi="Times New Roman" w:eastAsia="Times New Roman"/>
                <w:b w:val="0"/>
                <w:i w:val="0"/>
                <w:color w:val="000000"/>
                <w:sz w:val="16"/>
              </w:rPr>
              <w:t>5/5 (100%)</w:t>
            </w:r>
          </w:p>
        </w:tc>
        <w:tc>
          <w:tcPr>
            <w:tcW w:type="dxa" w:w="1875"/>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7" w:lineRule="auto"/>
              <w:jc w:val="center"/>
            </w:pPr>
            <w:r/>
            <w:r>
              <w:rPr>
                <w:rFonts w:ascii="Times New Roman" w:hAnsi="Times New Roman" w:eastAsia="Times New Roman"/>
                <w:b w:val="0"/>
                <w:i w:val="0"/>
                <w:color w:val="000000"/>
                <w:sz w:val="16"/>
              </w:rPr>
              <w:t>58</w:t>
            </w:r>
          </w:p>
        </w:tc>
        <w:tc>
          <w:tcPr>
            <w:tcW w:type="dxa" w:w="1875"/>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7" w:lineRule="auto"/>
              <w:jc w:val="center"/>
            </w:pPr>
            <w:r/>
            <w:r>
              <w:rPr>
                <w:rFonts w:ascii="Times New Roman" w:hAnsi="Times New Roman" w:eastAsia="Times New Roman"/>
                <w:b w:val="0"/>
                <w:i w:val="0"/>
                <w:color w:val="000000"/>
                <w:sz w:val="16"/>
              </w:rPr>
              <w:t>0.4</w:t>
            </w:r>
          </w:p>
        </w:tc>
      </w:tr>
      <w:tr>
        <w:tc>
          <w:tcPr>
            <w:tcW w:type="dxa" w:w="1875"/>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7" w:lineRule="auto"/>
              <w:jc w:val="left"/>
            </w:pPr>
            <w:r/>
            <w:r>
              <w:rPr>
                <w:rFonts w:ascii="Times New Roman" w:hAnsi="Times New Roman" w:eastAsia="Times New Roman"/>
                <w:b w:val="0"/>
                <w:i w:val="0"/>
                <w:color w:val="000000"/>
                <w:sz w:val="16"/>
              </w:rPr>
              <w:t>T2 - M2 tutor discovery/save</w:t>
            </w:r>
          </w:p>
        </w:tc>
        <w:tc>
          <w:tcPr>
            <w:tcW w:type="dxa" w:w="1875"/>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7" w:lineRule="auto"/>
              <w:jc w:val="center"/>
            </w:pPr>
            <w:r/>
            <w:r>
              <w:rPr>
                <w:rFonts w:ascii="Times New Roman" w:hAnsi="Times New Roman" w:eastAsia="Times New Roman"/>
                <w:b w:val="0"/>
                <w:i w:val="0"/>
                <w:color w:val="000000"/>
                <w:sz w:val="16"/>
              </w:rPr>
              <w:t>3 / 1 / 1</w:t>
            </w:r>
          </w:p>
        </w:tc>
        <w:tc>
          <w:tcPr>
            <w:tcW w:type="dxa" w:w="1875"/>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7" w:lineRule="auto"/>
              <w:jc w:val="center"/>
            </w:pPr>
            <w:r/>
            <w:r>
              <w:rPr>
                <w:rFonts w:ascii="Times New Roman" w:hAnsi="Times New Roman" w:eastAsia="Times New Roman"/>
                <w:b w:val="0"/>
                <w:i w:val="0"/>
                <w:color w:val="000000"/>
                <w:sz w:val="16"/>
              </w:rPr>
              <w:t>4/5 (80%)</w:t>
            </w:r>
          </w:p>
        </w:tc>
        <w:tc>
          <w:tcPr>
            <w:tcW w:type="dxa" w:w="1875"/>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7" w:lineRule="auto"/>
              <w:jc w:val="center"/>
            </w:pPr>
            <w:r/>
            <w:r>
              <w:rPr>
                <w:rFonts w:ascii="Times New Roman" w:hAnsi="Times New Roman" w:eastAsia="Times New Roman"/>
                <w:b w:val="0"/>
                <w:i w:val="0"/>
                <w:color w:val="000000"/>
                <w:sz w:val="16"/>
              </w:rPr>
              <w:t>97</w:t>
            </w:r>
          </w:p>
        </w:tc>
        <w:tc>
          <w:tcPr>
            <w:tcW w:type="dxa" w:w="1875"/>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7" w:lineRule="auto"/>
              <w:jc w:val="center"/>
            </w:pPr>
            <w:r/>
            <w:r>
              <w:rPr>
                <w:rFonts w:ascii="Times New Roman" w:hAnsi="Times New Roman" w:eastAsia="Times New Roman"/>
                <w:b w:val="0"/>
                <w:i w:val="0"/>
                <w:color w:val="000000"/>
                <w:sz w:val="16"/>
              </w:rPr>
              <w:t>1.2</w:t>
            </w:r>
          </w:p>
        </w:tc>
      </w:tr>
      <w:tr>
        <w:tc>
          <w:tcPr>
            <w:tcW w:type="dxa" w:w="1875"/>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7" w:lineRule="auto"/>
              <w:jc w:val="left"/>
            </w:pPr>
            <w:r/>
            <w:r>
              <w:rPr>
                <w:rFonts w:ascii="Times New Roman" w:hAnsi="Times New Roman" w:eastAsia="Times New Roman"/>
                <w:b w:val="0"/>
                <w:i w:val="0"/>
                <w:color w:val="000000"/>
                <w:sz w:val="16"/>
              </w:rPr>
              <w:t>T3 - M2 review CRUD</w:t>
            </w:r>
          </w:p>
        </w:tc>
        <w:tc>
          <w:tcPr>
            <w:tcW w:type="dxa" w:w="1875"/>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7" w:lineRule="auto"/>
              <w:jc w:val="center"/>
            </w:pPr>
            <w:r/>
            <w:r>
              <w:rPr>
                <w:rFonts w:ascii="Times New Roman" w:hAnsi="Times New Roman" w:eastAsia="Times New Roman"/>
                <w:b w:val="0"/>
                <w:i w:val="0"/>
                <w:color w:val="000000"/>
                <w:sz w:val="16"/>
              </w:rPr>
              <w:t>3 / 2 / 0</w:t>
            </w:r>
          </w:p>
        </w:tc>
        <w:tc>
          <w:tcPr>
            <w:tcW w:type="dxa" w:w="1875"/>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7" w:lineRule="auto"/>
              <w:jc w:val="center"/>
            </w:pPr>
            <w:r/>
            <w:r>
              <w:rPr>
                <w:rFonts w:ascii="Times New Roman" w:hAnsi="Times New Roman" w:eastAsia="Times New Roman"/>
                <w:b w:val="0"/>
                <w:i w:val="0"/>
                <w:color w:val="000000"/>
                <w:sz w:val="16"/>
              </w:rPr>
              <w:t>5/5 (100%)</w:t>
            </w:r>
          </w:p>
        </w:tc>
        <w:tc>
          <w:tcPr>
            <w:tcW w:type="dxa" w:w="1875"/>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7" w:lineRule="auto"/>
              <w:jc w:val="center"/>
            </w:pPr>
            <w:r/>
            <w:r>
              <w:rPr>
                <w:rFonts w:ascii="Times New Roman" w:hAnsi="Times New Roman" w:eastAsia="Times New Roman"/>
                <w:b w:val="0"/>
                <w:i w:val="0"/>
                <w:color w:val="000000"/>
                <w:sz w:val="16"/>
              </w:rPr>
              <w:t>139</w:t>
            </w:r>
          </w:p>
        </w:tc>
        <w:tc>
          <w:tcPr>
            <w:tcW w:type="dxa" w:w="1875"/>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7" w:lineRule="auto"/>
              <w:jc w:val="center"/>
            </w:pPr>
            <w:r/>
            <w:r>
              <w:rPr>
                <w:rFonts w:ascii="Times New Roman" w:hAnsi="Times New Roman" w:eastAsia="Times New Roman"/>
                <w:b w:val="0"/>
                <w:i w:val="0"/>
                <w:color w:val="000000"/>
                <w:sz w:val="16"/>
              </w:rPr>
              <w:t>1.4</w:t>
            </w:r>
          </w:p>
        </w:tc>
      </w:tr>
      <w:tr>
        <w:tc>
          <w:tcPr>
            <w:tcW w:type="dxa" w:w="1875"/>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7" w:lineRule="auto"/>
              <w:jc w:val="left"/>
            </w:pPr>
            <w:r/>
            <w:r>
              <w:rPr>
                <w:rFonts w:ascii="Times New Roman" w:hAnsi="Times New Roman" w:eastAsia="Times New Roman"/>
                <w:b w:val="0"/>
                <w:i w:val="0"/>
                <w:color w:val="000000"/>
                <w:sz w:val="16"/>
              </w:rPr>
              <w:t>T4 - M1 availability CRUD</w:t>
            </w:r>
          </w:p>
        </w:tc>
        <w:tc>
          <w:tcPr>
            <w:tcW w:type="dxa" w:w="1875"/>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7" w:lineRule="auto"/>
              <w:jc w:val="center"/>
            </w:pPr>
            <w:r/>
            <w:r>
              <w:rPr>
                <w:rFonts w:ascii="Times New Roman" w:hAnsi="Times New Roman" w:eastAsia="Times New Roman"/>
                <w:b w:val="0"/>
                <w:i w:val="0"/>
                <w:color w:val="000000"/>
                <w:sz w:val="16"/>
              </w:rPr>
              <w:t>3 / 1 / 1</w:t>
            </w:r>
          </w:p>
        </w:tc>
        <w:tc>
          <w:tcPr>
            <w:tcW w:type="dxa" w:w="1875"/>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7" w:lineRule="auto"/>
              <w:jc w:val="center"/>
            </w:pPr>
            <w:r/>
            <w:r>
              <w:rPr>
                <w:rFonts w:ascii="Times New Roman" w:hAnsi="Times New Roman" w:eastAsia="Times New Roman"/>
                <w:b w:val="0"/>
                <w:i w:val="0"/>
                <w:color w:val="000000"/>
                <w:sz w:val="16"/>
              </w:rPr>
              <w:t>4/5 (80%)</w:t>
            </w:r>
          </w:p>
        </w:tc>
        <w:tc>
          <w:tcPr>
            <w:tcW w:type="dxa" w:w="1875"/>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7" w:lineRule="auto"/>
              <w:jc w:val="center"/>
            </w:pPr>
            <w:r/>
            <w:r>
              <w:rPr>
                <w:rFonts w:ascii="Times New Roman" w:hAnsi="Times New Roman" w:eastAsia="Times New Roman"/>
                <w:b w:val="0"/>
                <w:i w:val="0"/>
                <w:color w:val="000000"/>
                <w:sz w:val="16"/>
              </w:rPr>
              <w:t>158</w:t>
            </w:r>
          </w:p>
        </w:tc>
        <w:tc>
          <w:tcPr>
            <w:tcW w:type="dxa" w:w="1875"/>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7" w:lineRule="auto"/>
              <w:jc w:val="center"/>
            </w:pPr>
            <w:r/>
            <w:r>
              <w:rPr>
                <w:rFonts w:ascii="Times New Roman" w:hAnsi="Times New Roman" w:eastAsia="Times New Roman"/>
                <w:b w:val="0"/>
                <w:i w:val="0"/>
                <w:color w:val="000000"/>
                <w:sz w:val="16"/>
              </w:rPr>
              <w:t>1.8</w:t>
            </w:r>
          </w:p>
        </w:tc>
      </w:tr>
      <w:tr>
        <w:tc>
          <w:tcPr>
            <w:tcW w:type="dxa" w:w="1875"/>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7" w:lineRule="auto"/>
              <w:jc w:val="left"/>
            </w:pPr>
            <w:r/>
            <w:r>
              <w:rPr>
                <w:rFonts w:ascii="Times New Roman" w:hAnsi="Times New Roman" w:eastAsia="Times New Roman"/>
                <w:b w:val="0"/>
                <w:i w:val="0"/>
                <w:color w:val="000000"/>
                <w:sz w:val="16"/>
              </w:rPr>
              <w:t>T5 - M1 booking review</w:t>
            </w:r>
          </w:p>
        </w:tc>
        <w:tc>
          <w:tcPr>
            <w:tcW w:type="dxa" w:w="1875"/>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7" w:lineRule="auto"/>
              <w:jc w:val="center"/>
            </w:pPr>
            <w:r/>
            <w:r>
              <w:rPr>
                <w:rFonts w:ascii="Times New Roman" w:hAnsi="Times New Roman" w:eastAsia="Times New Roman"/>
                <w:b w:val="0"/>
                <w:i w:val="0"/>
                <w:color w:val="000000"/>
                <w:sz w:val="16"/>
              </w:rPr>
              <w:t>4 / 1 / 0</w:t>
            </w:r>
          </w:p>
        </w:tc>
        <w:tc>
          <w:tcPr>
            <w:tcW w:type="dxa" w:w="1875"/>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7" w:lineRule="auto"/>
              <w:jc w:val="center"/>
            </w:pPr>
            <w:r/>
            <w:r>
              <w:rPr>
                <w:rFonts w:ascii="Times New Roman" w:hAnsi="Times New Roman" w:eastAsia="Times New Roman"/>
                <w:b w:val="0"/>
                <w:i w:val="0"/>
                <w:color w:val="000000"/>
                <w:sz w:val="16"/>
              </w:rPr>
              <w:t>5/5 (100%)</w:t>
            </w:r>
          </w:p>
        </w:tc>
        <w:tc>
          <w:tcPr>
            <w:tcW w:type="dxa" w:w="1875"/>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7" w:lineRule="auto"/>
              <w:jc w:val="center"/>
            </w:pPr>
            <w:r/>
            <w:r>
              <w:rPr>
                <w:rFonts w:ascii="Times New Roman" w:hAnsi="Times New Roman" w:eastAsia="Times New Roman"/>
                <w:b w:val="0"/>
                <w:i w:val="0"/>
                <w:color w:val="000000"/>
                <w:sz w:val="16"/>
              </w:rPr>
              <w:t>113</w:t>
            </w:r>
          </w:p>
        </w:tc>
        <w:tc>
          <w:tcPr>
            <w:tcW w:type="dxa" w:w="1875"/>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7" w:lineRule="auto"/>
              <w:jc w:val="center"/>
            </w:pPr>
            <w:r/>
            <w:r>
              <w:rPr>
                <w:rFonts w:ascii="Times New Roman" w:hAnsi="Times New Roman" w:eastAsia="Times New Roman"/>
                <w:b w:val="0"/>
                <w:i w:val="0"/>
                <w:color w:val="000000"/>
                <w:sz w:val="16"/>
              </w:rPr>
              <w:t>0.6</w:t>
            </w:r>
          </w:p>
        </w:tc>
      </w:tr>
      <w:tr>
        <w:tc>
          <w:tcPr>
            <w:tcW w:type="dxa" w:w="1875"/>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7" w:lineRule="auto"/>
              <w:jc w:val="left"/>
            </w:pPr>
            <w:r/>
            <w:r>
              <w:rPr>
                <w:rFonts w:ascii="Times New Roman" w:hAnsi="Times New Roman" w:eastAsia="Times New Roman"/>
                <w:b w:val="0"/>
                <w:i w:val="0"/>
                <w:color w:val="000000"/>
                <w:sz w:val="16"/>
              </w:rPr>
              <w:t>T6 - M3 learning resource</w:t>
            </w:r>
          </w:p>
        </w:tc>
        <w:tc>
          <w:tcPr>
            <w:tcW w:type="dxa" w:w="1875"/>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7" w:lineRule="auto"/>
              <w:jc w:val="center"/>
            </w:pPr>
            <w:r/>
            <w:r>
              <w:rPr>
                <w:rFonts w:ascii="Times New Roman" w:hAnsi="Times New Roman" w:eastAsia="Times New Roman"/>
                <w:b w:val="0"/>
                <w:i w:val="0"/>
                <w:color w:val="000000"/>
                <w:sz w:val="16"/>
              </w:rPr>
              <w:t>4 / 1 / 0</w:t>
            </w:r>
          </w:p>
        </w:tc>
        <w:tc>
          <w:tcPr>
            <w:tcW w:type="dxa" w:w="1875"/>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7" w:lineRule="auto"/>
              <w:jc w:val="center"/>
            </w:pPr>
            <w:r/>
            <w:r>
              <w:rPr>
                <w:rFonts w:ascii="Times New Roman" w:hAnsi="Times New Roman" w:eastAsia="Times New Roman"/>
                <w:b w:val="0"/>
                <w:i w:val="0"/>
                <w:color w:val="000000"/>
                <w:sz w:val="16"/>
              </w:rPr>
              <w:t>5/5 (100%)</w:t>
            </w:r>
          </w:p>
        </w:tc>
        <w:tc>
          <w:tcPr>
            <w:tcW w:type="dxa" w:w="1875"/>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7" w:lineRule="auto"/>
              <w:jc w:val="center"/>
            </w:pPr>
            <w:r/>
            <w:r>
              <w:rPr>
                <w:rFonts w:ascii="Times New Roman" w:hAnsi="Times New Roman" w:eastAsia="Times New Roman"/>
                <w:b w:val="0"/>
                <w:i w:val="0"/>
                <w:color w:val="000000"/>
                <w:sz w:val="16"/>
              </w:rPr>
              <w:t>89</w:t>
            </w:r>
          </w:p>
        </w:tc>
        <w:tc>
          <w:tcPr>
            <w:tcW w:type="dxa" w:w="1875"/>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7" w:lineRule="auto"/>
              <w:jc w:val="center"/>
            </w:pPr>
            <w:r/>
            <w:r>
              <w:rPr>
                <w:rFonts w:ascii="Times New Roman" w:hAnsi="Times New Roman" w:eastAsia="Times New Roman"/>
                <w:b w:val="0"/>
                <w:i w:val="0"/>
                <w:color w:val="000000"/>
                <w:sz w:val="16"/>
              </w:rPr>
              <w:t>0.6</w:t>
            </w:r>
          </w:p>
        </w:tc>
      </w:tr>
      <w:tr>
        <w:tc>
          <w:tcPr>
            <w:tcW w:type="dxa" w:w="1875"/>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7" w:lineRule="auto"/>
              <w:jc w:val="left"/>
            </w:pPr>
            <w:r/>
            <w:r>
              <w:rPr>
                <w:rFonts w:ascii="Times New Roman" w:hAnsi="Times New Roman" w:eastAsia="Times New Roman"/>
                <w:b w:val="0"/>
                <w:i w:val="0"/>
                <w:color w:val="000000"/>
                <w:sz w:val="16"/>
              </w:rPr>
              <w:t>T7 - M3 practice assessment</w:t>
            </w:r>
          </w:p>
        </w:tc>
        <w:tc>
          <w:tcPr>
            <w:tcW w:type="dxa" w:w="1875"/>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7" w:lineRule="auto"/>
              <w:jc w:val="center"/>
            </w:pPr>
            <w:r/>
            <w:r>
              <w:rPr>
                <w:rFonts w:ascii="Times New Roman" w:hAnsi="Times New Roman" w:eastAsia="Times New Roman"/>
                <w:b w:val="0"/>
                <w:i w:val="0"/>
                <w:color w:val="000000"/>
                <w:sz w:val="16"/>
              </w:rPr>
              <w:t>3 / 1 / 1</w:t>
            </w:r>
          </w:p>
        </w:tc>
        <w:tc>
          <w:tcPr>
            <w:tcW w:type="dxa" w:w="1875"/>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7" w:lineRule="auto"/>
              <w:jc w:val="center"/>
            </w:pPr>
            <w:r/>
            <w:r>
              <w:rPr>
                <w:rFonts w:ascii="Times New Roman" w:hAnsi="Times New Roman" w:eastAsia="Times New Roman"/>
                <w:b w:val="0"/>
                <w:i w:val="0"/>
                <w:color w:val="000000"/>
                <w:sz w:val="16"/>
              </w:rPr>
              <w:t>4/5 (80%)</w:t>
            </w:r>
          </w:p>
        </w:tc>
        <w:tc>
          <w:tcPr>
            <w:tcW w:type="dxa" w:w="1875"/>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7" w:lineRule="auto"/>
              <w:jc w:val="center"/>
            </w:pPr>
            <w:r/>
            <w:r>
              <w:rPr>
                <w:rFonts w:ascii="Times New Roman" w:hAnsi="Times New Roman" w:eastAsia="Times New Roman"/>
                <w:b w:val="0"/>
                <w:i w:val="0"/>
                <w:color w:val="000000"/>
                <w:sz w:val="16"/>
              </w:rPr>
              <w:t>176</w:t>
            </w:r>
          </w:p>
        </w:tc>
        <w:tc>
          <w:tcPr>
            <w:tcW w:type="dxa" w:w="1875"/>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7" w:lineRule="auto"/>
              <w:jc w:val="center"/>
            </w:pPr>
            <w:r/>
            <w:r>
              <w:rPr>
                <w:rFonts w:ascii="Times New Roman" w:hAnsi="Times New Roman" w:eastAsia="Times New Roman"/>
                <w:b w:val="0"/>
                <w:i w:val="0"/>
                <w:color w:val="000000"/>
                <w:sz w:val="16"/>
              </w:rPr>
              <w:t>1.8</w:t>
            </w:r>
          </w:p>
        </w:tc>
      </w:tr>
      <w:tr>
        <w:tc>
          <w:tcPr>
            <w:tcW w:type="dxa" w:w="1875"/>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7" w:lineRule="auto"/>
              <w:jc w:val="left"/>
            </w:pPr>
            <w:r/>
            <w:r>
              <w:rPr>
                <w:rFonts w:ascii="Times New Roman" w:hAnsi="Times New Roman" w:eastAsia="Times New Roman"/>
                <w:b w:val="0"/>
                <w:i w:val="0"/>
                <w:color w:val="000000"/>
                <w:sz w:val="16"/>
              </w:rPr>
              <w:t>T8 - M4 application review</w:t>
            </w:r>
          </w:p>
        </w:tc>
        <w:tc>
          <w:tcPr>
            <w:tcW w:type="dxa" w:w="1875"/>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7" w:lineRule="auto"/>
              <w:jc w:val="center"/>
            </w:pPr>
            <w:r/>
            <w:r>
              <w:rPr>
                <w:rFonts w:ascii="Times New Roman" w:hAnsi="Times New Roman" w:eastAsia="Times New Roman"/>
                <w:b w:val="0"/>
                <w:i w:val="0"/>
                <w:color w:val="000000"/>
                <w:sz w:val="16"/>
              </w:rPr>
              <w:t>3 / 1 / 1</w:t>
            </w:r>
          </w:p>
        </w:tc>
        <w:tc>
          <w:tcPr>
            <w:tcW w:type="dxa" w:w="1875"/>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7" w:lineRule="auto"/>
              <w:jc w:val="center"/>
            </w:pPr>
            <w:r/>
            <w:r>
              <w:rPr>
                <w:rFonts w:ascii="Times New Roman" w:hAnsi="Times New Roman" w:eastAsia="Times New Roman"/>
                <w:b w:val="0"/>
                <w:i w:val="0"/>
                <w:color w:val="000000"/>
                <w:sz w:val="16"/>
              </w:rPr>
              <w:t>4/5 (80%)</w:t>
            </w:r>
          </w:p>
        </w:tc>
        <w:tc>
          <w:tcPr>
            <w:tcW w:type="dxa" w:w="1875"/>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7" w:lineRule="auto"/>
              <w:jc w:val="center"/>
            </w:pPr>
            <w:r/>
            <w:r>
              <w:rPr>
                <w:rFonts w:ascii="Times New Roman" w:hAnsi="Times New Roman" w:eastAsia="Times New Roman"/>
                <w:b w:val="0"/>
                <w:i w:val="0"/>
                <w:color w:val="000000"/>
                <w:sz w:val="16"/>
              </w:rPr>
              <w:t>134</w:t>
            </w:r>
          </w:p>
        </w:tc>
        <w:tc>
          <w:tcPr>
            <w:tcW w:type="dxa" w:w="1875"/>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7" w:lineRule="auto"/>
              <w:jc w:val="center"/>
            </w:pPr>
            <w:r/>
            <w:r>
              <w:rPr>
                <w:rFonts w:ascii="Times New Roman" w:hAnsi="Times New Roman" w:eastAsia="Times New Roman"/>
                <w:b w:val="0"/>
                <w:i w:val="0"/>
                <w:color w:val="000000"/>
                <w:sz w:val="16"/>
              </w:rPr>
              <w:t>1.4</w:t>
            </w:r>
          </w:p>
        </w:tc>
      </w:tr>
      <w:tr>
        <w:tc>
          <w:tcPr>
            <w:tcW w:type="dxa" w:w="1875"/>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7" w:lineRule="auto"/>
              <w:jc w:val="left"/>
            </w:pPr>
            <w:r/>
            <w:r>
              <w:rPr>
                <w:rFonts w:ascii="Times New Roman" w:hAnsi="Times New Roman" w:eastAsia="Times New Roman"/>
                <w:b w:val="0"/>
                <w:i w:val="0"/>
                <w:color w:val="000000"/>
                <w:sz w:val="16"/>
              </w:rPr>
              <w:t>Overall (40 attempts)</w:t>
            </w:r>
          </w:p>
        </w:tc>
        <w:tc>
          <w:tcPr>
            <w:tcW w:type="dxa" w:w="1875"/>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7" w:lineRule="auto"/>
              <w:jc w:val="center"/>
            </w:pPr>
            <w:r/>
            <w:r>
              <w:rPr>
                <w:rFonts w:ascii="Times New Roman" w:hAnsi="Times New Roman" w:eastAsia="Times New Roman"/>
                <w:b w:val="0"/>
                <w:i w:val="0"/>
                <w:color w:val="000000"/>
                <w:sz w:val="16"/>
              </w:rPr>
              <w:t>27 / 9 / 4</w:t>
            </w:r>
          </w:p>
        </w:tc>
        <w:tc>
          <w:tcPr>
            <w:tcW w:type="dxa" w:w="1875"/>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7" w:lineRule="auto"/>
              <w:jc w:val="center"/>
            </w:pPr>
            <w:r/>
            <w:r>
              <w:rPr>
                <w:rFonts w:ascii="Times New Roman" w:hAnsi="Times New Roman" w:eastAsia="Times New Roman"/>
                <w:b w:val="0"/>
                <w:i w:val="0"/>
                <w:color w:val="000000"/>
                <w:sz w:val="16"/>
              </w:rPr>
              <w:t>36/40 (90%)</w:t>
            </w:r>
          </w:p>
        </w:tc>
        <w:tc>
          <w:tcPr>
            <w:tcW w:type="dxa" w:w="1875"/>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7" w:lineRule="auto"/>
              <w:jc w:val="center"/>
            </w:pPr>
            <w:r/>
            <w:r>
              <w:rPr>
                <w:rFonts w:ascii="Times New Roman" w:hAnsi="Times New Roman" w:eastAsia="Times New Roman"/>
                <w:b w:val="0"/>
                <w:i w:val="0"/>
                <w:color w:val="000000"/>
                <w:sz w:val="16"/>
              </w:rPr>
              <w:t>118</w:t>
            </w:r>
          </w:p>
        </w:tc>
        <w:tc>
          <w:tcPr>
            <w:tcW w:type="dxa" w:w="1875"/>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7" w:lineRule="auto"/>
              <w:jc w:val="center"/>
            </w:pPr>
            <w:r/>
            <w:r>
              <w:rPr>
                <w:rFonts w:ascii="Times New Roman" w:hAnsi="Times New Roman" w:eastAsia="Times New Roman"/>
                <w:b w:val="0"/>
                <w:i w:val="0"/>
                <w:color w:val="000000"/>
                <w:sz w:val="16"/>
              </w:rPr>
              <w:t>1.15</w:t>
            </w:r>
          </w:p>
        </w:tc>
      </w:tr>
    </w:tbl>
    <w:p>
      <w:pPr>
        <w:spacing w:after="20"/>
      </w:pPr>
    </w:p>
    <w:p>
      <w:pPr>
        <w:spacing w:after="100" w:line="259" w:lineRule="auto"/>
      </w:pPr>
      <w:r>
        <w:rPr>
          <w:rFonts w:ascii="Times New Roman" w:hAnsi="Times New Roman" w:eastAsia="Times New Roman"/>
          <w:b w:val="0"/>
          <w:i w:val="0"/>
          <w:color w:val="000000"/>
          <w:sz w:val="18"/>
        </w:rPr>
        <w:t>I = independent; A = assisted; Inc. = incomplete. “Completed” includes independent and assisted attempts. In this example, 27/40 attempts (67.5%) were independent, 9/40 (22.5%) were completed with assistance, and 4/40 (10%) were incomplete. Overall completion including assisted attempts is 36/40 (90%). The mean time is weighted over 36 completed attempts: 4,255 seconds ÷ 36 = 118.2 seconds, rounded to 118 seconds. Mean errors are averaged across all 40 attempts: 1.15 per attempt.</w:t>
      </w:r>
    </w:p>
    <w:p>
      <w:pPr>
        <w:pStyle w:val="Heading2"/>
        <w:keepNext/>
        <w:spacing w:before="120" w:after="80"/>
      </w:pPr>
      <w:r>
        <w:rPr>
          <w:rFonts w:ascii="Times New Roman" w:hAnsi="Times New Roman" w:eastAsia="Times New Roman"/>
          <w:b/>
          <w:i w:val="0"/>
          <w:color w:val="000000"/>
          <w:sz w:val="22"/>
        </w:rPr>
        <w:t>Member-level balance check</w:t>
      </w:r>
    </w:p>
    <w:tbl>
      <w:tblPr>
        <w:tblW w:type="auto" w:w="0"/>
        <w:jc w:val="center"/>
        <w:tblLayout w:type="fixed"/>
        <w:tblLook w:firstColumn="1" w:firstRow="1" w:lastColumn="0" w:lastRow="0" w:noHBand="0" w:noVBand="1" w:val="04A0"/>
      </w:tblPr>
      <w:tblGrid>
        <w:gridCol w:w="1339"/>
        <w:gridCol w:w="1339"/>
        <w:gridCol w:w="1339"/>
        <w:gridCol w:w="1339"/>
        <w:gridCol w:w="1339"/>
        <w:gridCol w:w="1339"/>
        <w:gridCol w:w="1339"/>
      </w:tblGrid>
      <w:tr>
        <w:trPr>
          <w:tblHeader w:val="true"/>
        </w:trPr>
        <w:tc>
          <w:tcPr>
            <w:tcW w:type="dxa" w:w="2476"/>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Times New Roman" w:hAnsi="Times New Roman" w:eastAsia="Times New Roman"/>
                <w:b/>
                <w:i w:val="0"/>
                <w:color w:val="FFFFFF"/>
                <w:sz w:val="15"/>
              </w:rPr>
              <w:t>Member</w:t>
            </w:r>
          </w:p>
        </w:tc>
        <w:tc>
          <w:tcPr>
            <w:tcW w:type="dxa" w:w="748"/>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Times New Roman" w:hAnsi="Times New Roman" w:eastAsia="Times New Roman"/>
                <w:b/>
                <w:i w:val="0"/>
                <w:color w:val="FFFFFF"/>
                <w:sz w:val="15"/>
              </w:rPr>
              <w:t>Tasks</w:t>
            </w:r>
          </w:p>
        </w:tc>
        <w:tc>
          <w:tcPr>
            <w:tcW w:type="dxa" w:w="892"/>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Times New Roman" w:hAnsi="Times New Roman" w:eastAsia="Times New Roman"/>
                <w:b/>
                <w:i w:val="0"/>
                <w:color w:val="FFFFFF"/>
                <w:sz w:val="15"/>
              </w:rPr>
              <w:t>Attempts</w:t>
            </w:r>
          </w:p>
        </w:tc>
        <w:tc>
          <w:tcPr>
            <w:tcW w:type="dxa" w:w="1195"/>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Times New Roman" w:hAnsi="Times New Roman" w:eastAsia="Times New Roman"/>
                <w:b/>
                <w:i w:val="0"/>
                <w:color w:val="FFFFFF"/>
                <w:sz w:val="15"/>
              </w:rPr>
              <w:t>I / A / Inc.</w:t>
            </w:r>
          </w:p>
        </w:tc>
        <w:tc>
          <w:tcPr>
            <w:tcW w:type="dxa" w:w="1180"/>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Times New Roman" w:hAnsi="Times New Roman" w:eastAsia="Times New Roman"/>
                <w:b/>
                <w:i w:val="0"/>
                <w:color w:val="FFFFFF"/>
                <w:sz w:val="15"/>
              </w:rPr>
              <w:t>Completed</w:t>
            </w:r>
          </w:p>
        </w:tc>
        <w:tc>
          <w:tcPr>
            <w:tcW w:type="dxa" w:w="1238"/>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Times New Roman" w:hAnsi="Times New Roman" w:eastAsia="Times New Roman"/>
                <w:b/>
                <w:i w:val="0"/>
                <w:color w:val="FFFFFF"/>
                <w:sz w:val="15"/>
              </w:rPr>
              <w:t>Mean time (s)</w:t>
            </w:r>
          </w:p>
        </w:tc>
        <w:tc>
          <w:tcPr>
            <w:tcW w:type="dxa" w:w="1209"/>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Times New Roman" w:hAnsi="Times New Roman" w:eastAsia="Times New Roman"/>
                <w:b/>
                <w:i w:val="0"/>
                <w:color w:val="FFFFFF"/>
                <w:sz w:val="15"/>
              </w:rPr>
              <w:t>Errors / attempt</w:t>
            </w:r>
          </w:p>
        </w:tc>
      </w:tr>
      <w:tr>
        <w:tc>
          <w:tcPr>
            <w:tcW w:type="dxa" w:w="1339"/>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7" w:lineRule="auto"/>
              <w:jc w:val="left"/>
            </w:pPr>
            <w:r/>
            <w:r>
              <w:rPr>
                <w:rFonts w:ascii="Times New Roman" w:hAnsi="Times New Roman" w:eastAsia="Times New Roman"/>
                <w:b w:val="0"/>
                <w:i w:val="0"/>
                <w:color w:val="000000"/>
                <w:sz w:val="15"/>
              </w:rPr>
              <w:t>M1 - IT23730724, V. D. Wijesiri</w:t>
            </w:r>
          </w:p>
        </w:tc>
        <w:tc>
          <w:tcPr>
            <w:tcW w:type="dxa" w:w="1339"/>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7" w:lineRule="auto"/>
              <w:jc w:val="center"/>
            </w:pPr>
            <w:r/>
            <w:r>
              <w:rPr>
                <w:rFonts w:ascii="Times New Roman" w:hAnsi="Times New Roman" w:eastAsia="Times New Roman"/>
                <w:b w:val="0"/>
                <w:i w:val="0"/>
                <w:color w:val="000000"/>
                <w:sz w:val="15"/>
              </w:rPr>
              <w:t>T4, T5</w:t>
            </w:r>
          </w:p>
        </w:tc>
        <w:tc>
          <w:tcPr>
            <w:tcW w:type="dxa" w:w="1339"/>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7" w:lineRule="auto"/>
              <w:jc w:val="center"/>
            </w:pPr>
            <w:r/>
            <w:r>
              <w:rPr>
                <w:rFonts w:ascii="Times New Roman" w:hAnsi="Times New Roman" w:eastAsia="Times New Roman"/>
                <w:b w:val="0"/>
                <w:i w:val="0"/>
                <w:color w:val="000000"/>
                <w:sz w:val="15"/>
              </w:rPr>
              <w:t>10</w:t>
            </w:r>
          </w:p>
        </w:tc>
        <w:tc>
          <w:tcPr>
            <w:tcW w:type="dxa" w:w="1339"/>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7" w:lineRule="auto"/>
              <w:jc w:val="center"/>
            </w:pPr>
            <w:r/>
            <w:r>
              <w:rPr>
                <w:rFonts w:ascii="Times New Roman" w:hAnsi="Times New Roman" w:eastAsia="Times New Roman"/>
                <w:b w:val="0"/>
                <w:i w:val="0"/>
                <w:color w:val="000000"/>
                <w:sz w:val="15"/>
              </w:rPr>
              <w:t>7 / 2 / 1</w:t>
            </w:r>
          </w:p>
        </w:tc>
        <w:tc>
          <w:tcPr>
            <w:tcW w:type="dxa" w:w="1339"/>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7" w:lineRule="auto"/>
              <w:jc w:val="center"/>
            </w:pPr>
            <w:r/>
            <w:r>
              <w:rPr>
                <w:rFonts w:ascii="Times New Roman" w:hAnsi="Times New Roman" w:eastAsia="Times New Roman"/>
                <w:b w:val="0"/>
                <w:i w:val="0"/>
                <w:color w:val="000000"/>
                <w:sz w:val="15"/>
              </w:rPr>
              <w:t>9/10 (90%)</w:t>
            </w:r>
          </w:p>
        </w:tc>
        <w:tc>
          <w:tcPr>
            <w:tcW w:type="dxa" w:w="1339"/>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7" w:lineRule="auto"/>
              <w:jc w:val="center"/>
            </w:pPr>
            <w:r/>
            <w:r>
              <w:rPr>
                <w:rFonts w:ascii="Times New Roman" w:hAnsi="Times New Roman" w:eastAsia="Times New Roman"/>
                <w:b w:val="0"/>
                <w:i w:val="0"/>
                <w:color w:val="000000"/>
                <w:sz w:val="15"/>
              </w:rPr>
              <w:t>133</w:t>
            </w:r>
          </w:p>
        </w:tc>
        <w:tc>
          <w:tcPr>
            <w:tcW w:type="dxa" w:w="1339"/>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7" w:lineRule="auto"/>
              <w:jc w:val="center"/>
            </w:pPr>
            <w:r/>
            <w:r>
              <w:rPr>
                <w:rFonts w:ascii="Times New Roman" w:hAnsi="Times New Roman" w:eastAsia="Times New Roman"/>
                <w:b w:val="0"/>
                <w:i w:val="0"/>
                <w:color w:val="000000"/>
                <w:sz w:val="15"/>
              </w:rPr>
              <w:t>1.2</w:t>
            </w:r>
          </w:p>
        </w:tc>
      </w:tr>
      <w:tr>
        <w:tc>
          <w:tcPr>
            <w:tcW w:type="dxa" w:w="1339"/>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7" w:lineRule="auto"/>
              <w:jc w:val="left"/>
            </w:pPr>
            <w:r/>
            <w:r>
              <w:rPr>
                <w:rFonts w:ascii="Times New Roman" w:hAnsi="Times New Roman" w:eastAsia="Times New Roman"/>
                <w:b w:val="0"/>
                <w:i w:val="0"/>
                <w:color w:val="000000"/>
                <w:sz w:val="15"/>
              </w:rPr>
              <w:t>M2 - IT23721128, W. K. Nethmi</w:t>
            </w:r>
          </w:p>
        </w:tc>
        <w:tc>
          <w:tcPr>
            <w:tcW w:type="dxa" w:w="1339"/>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7" w:lineRule="auto"/>
              <w:jc w:val="center"/>
            </w:pPr>
            <w:r/>
            <w:r>
              <w:rPr>
                <w:rFonts w:ascii="Times New Roman" w:hAnsi="Times New Roman" w:eastAsia="Times New Roman"/>
                <w:b w:val="0"/>
                <w:i w:val="0"/>
                <w:color w:val="000000"/>
                <w:sz w:val="15"/>
              </w:rPr>
              <w:t>T2, T3</w:t>
            </w:r>
          </w:p>
        </w:tc>
        <w:tc>
          <w:tcPr>
            <w:tcW w:type="dxa" w:w="1339"/>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7" w:lineRule="auto"/>
              <w:jc w:val="center"/>
            </w:pPr>
            <w:r/>
            <w:r>
              <w:rPr>
                <w:rFonts w:ascii="Times New Roman" w:hAnsi="Times New Roman" w:eastAsia="Times New Roman"/>
                <w:b w:val="0"/>
                <w:i w:val="0"/>
                <w:color w:val="000000"/>
                <w:sz w:val="15"/>
              </w:rPr>
              <w:t>10</w:t>
            </w:r>
          </w:p>
        </w:tc>
        <w:tc>
          <w:tcPr>
            <w:tcW w:type="dxa" w:w="1339"/>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7" w:lineRule="auto"/>
              <w:jc w:val="center"/>
            </w:pPr>
            <w:r/>
            <w:r>
              <w:rPr>
                <w:rFonts w:ascii="Times New Roman" w:hAnsi="Times New Roman" w:eastAsia="Times New Roman"/>
                <w:b w:val="0"/>
                <w:i w:val="0"/>
                <w:color w:val="000000"/>
                <w:sz w:val="15"/>
              </w:rPr>
              <w:t>6 / 3 / 1</w:t>
            </w:r>
          </w:p>
        </w:tc>
        <w:tc>
          <w:tcPr>
            <w:tcW w:type="dxa" w:w="1339"/>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7" w:lineRule="auto"/>
              <w:jc w:val="center"/>
            </w:pPr>
            <w:r/>
            <w:r>
              <w:rPr>
                <w:rFonts w:ascii="Times New Roman" w:hAnsi="Times New Roman" w:eastAsia="Times New Roman"/>
                <w:b w:val="0"/>
                <w:i w:val="0"/>
                <w:color w:val="000000"/>
                <w:sz w:val="15"/>
              </w:rPr>
              <w:t>9/10 (90%)</w:t>
            </w:r>
          </w:p>
        </w:tc>
        <w:tc>
          <w:tcPr>
            <w:tcW w:type="dxa" w:w="1339"/>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7" w:lineRule="auto"/>
              <w:jc w:val="center"/>
            </w:pPr>
            <w:r/>
            <w:r>
              <w:rPr>
                <w:rFonts w:ascii="Times New Roman" w:hAnsi="Times New Roman" w:eastAsia="Times New Roman"/>
                <w:b w:val="0"/>
                <w:i w:val="0"/>
                <w:color w:val="000000"/>
                <w:sz w:val="15"/>
              </w:rPr>
              <w:t>120</w:t>
            </w:r>
          </w:p>
        </w:tc>
        <w:tc>
          <w:tcPr>
            <w:tcW w:type="dxa" w:w="1339"/>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7" w:lineRule="auto"/>
              <w:jc w:val="center"/>
            </w:pPr>
            <w:r/>
            <w:r>
              <w:rPr>
                <w:rFonts w:ascii="Times New Roman" w:hAnsi="Times New Roman" w:eastAsia="Times New Roman"/>
                <w:b w:val="0"/>
                <w:i w:val="0"/>
                <w:color w:val="000000"/>
                <w:sz w:val="15"/>
              </w:rPr>
              <w:t>1.3</w:t>
            </w:r>
          </w:p>
        </w:tc>
      </w:tr>
      <w:tr>
        <w:tc>
          <w:tcPr>
            <w:tcW w:type="dxa" w:w="1339"/>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7" w:lineRule="auto"/>
              <w:jc w:val="left"/>
            </w:pPr>
            <w:r/>
            <w:r>
              <w:rPr>
                <w:rFonts w:ascii="Times New Roman" w:hAnsi="Times New Roman" w:eastAsia="Times New Roman"/>
                <w:b w:val="0"/>
                <w:i w:val="0"/>
                <w:color w:val="000000"/>
                <w:sz w:val="15"/>
              </w:rPr>
              <w:t>M3 - IT23725256, R. G. C. S. Ranasinghe</w:t>
            </w:r>
          </w:p>
        </w:tc>
        <w:tc>
          <w:tcPr>
            <w:tcW w:type="dxa" w:w="1339"/>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7" w:lineRule="auto"/>
              <w:jc w:val="center"/>
            </w:pPr>
            <w:r/>
            <w:r>
              <w:rPr>
                <w:rFonts w:ascii="Times New Roman" w:hAnsi="Times New Roman" w:eastAsia="Times New Roman"/>
                <w:b w:val="0"/>
                <w:i w:val="0"/>
                <w:color w:val="000000"/>
                <w:sz w:val="15"/>
              </w:rPr>
              <w:t>T6, T7</w:t>
            </w:r>
          </w:p>
        </w:tc>
        <w:tc>
          <w:tcPr>
            <w:tcW w:type="dxa" w:w="1339"/>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7" w:lineRule="auto"/>
              <w:jc w:val="center"/>
            </w:pPr>
            <w:r/>
            <w:r>
              <w:rPr>
                <w:rFonts w:ascii="Times New Roman" w:hAnsi="Times New Roman" w:eastAsia="Times New Roman"/>
                <w:b w:val="0"/>
                <w:i w:val="0"/>
                <w:color w:val="000000"/>
                <w:sz w:val="15"/>
              </w:rPr>
              <w:t>10</w:t>
            </w:r>
          </w:p>
        </w:tc>
        <w:tc>
          <w:tcPr>
            <w:tcW w:type="dxa" w:w="1339"/>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7" w:lineRule="auto"/>
              <w:jc w:val="center"/>
            </w:pPr>
            <w:r/>
            <w:r>
              <w:rPr>
                <w:rFonts w:ascii="Times New Roman" w:hAnsi="Times New Roman" w:eastAsia="Times New Roman"/>
                <w:b w:val="0"/>
                <w:i w:val="0"/>
                <w:color w:val="000000"/>
                <w:sz w:val="15"/>
              </w:rPr>
              <w:t>7 / 2 / 1</w:t>
            </w:r>
          </w:p>
        </w:tc>
        <w:tc>
          <w:tcPr>
            <w:tcW w:type="dxa" w:w="1339"/>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7" w:lineRule="auto"/>
              <w:jc w:val="center"/>
            </w:pPr>
            <w:r/>
            <w:r>
              <w:rPr>
                <w:rFonts w:ascii="Times New Roman" w:hAnsi="Times New Roman" w:eastAsia="Times New Roman"/>
                <w:b w:val="0"/>
                <w:i w:val="0"/>
                <w:color w:val="000000"/>
                <w:sz w:val="15"/>
              </w:rPr>
              <w:t>9/10 (90%)</w:t>
            </w:r>
          </w:p>
        </w:tc>
        <w:tc>
          <w:tcPr>
            <w:tcW w:type="dxa" w:w="1339"/>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7" w:lineRule="auto"/>
              <w:jc w:val="center"/>
            </w:pPr>
            <w:r/>
            <w:r>
              <w:rPr>
                <w:rFonts w:ascii="Times New Roman" w:hAnsi="Times New Roman" w:eastAsia="Times New Roman"/>
                <w:b w:val="0"/>
                <w:i w:val="0"/>
                <w:color w:val="000000"/>
                <w:sz w:val="15"/>
              </w:rPr>
              <w:t>128</w:t>
            </w:r>
          </w:p>
        </w:tc>
        <w:tc>
          <w:tcPr>
            <w:tcW w:type="dxa" w:w="1339"/>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7" w:lineRule="auto"/>
              <w:jc w:val="center"/>
            </w:pPr>
            <w:r/>
            <w:r>
              <w:rPr>
                <w:rFonts w:ascii="Times New Roman" w:hAnsi="Times New Roman" w:eastAsia="Times New Roman"/>
                <w:b w:val="0"/>
                <w:i w:val="0"/>
                <w:color w:val="000000"/>
                <w:sz w:val="15"/>
              </w:rPr>
              <w:t>1.2</w:t>
            </w:r>
          </w:p>
        </w:tc>
      </w:tr>
      <w:tr>
        <w:tc>
          <w:tcPr>
            <w:tcW w:type="dxa" w:w="1339"/>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7" w:lineRule="auto"/>
              <w:jc w:val="left"/>
            </w:pPr>
            <w:r/>
            <w:r>
              <w:rPr>
                <w:rFonts w:ascii="Times New Roman" w:hAnsi="Times New Roman" w:eastAsia="Times New Roman"/>
                <w:b w:val="0"/>
                <w:i w:val="0"/>
                <w:color w:val="000000"/>
                <w:sz w:val="15"/>
              </w:rPr>
              <w:t>M4 - IT23729384, N. G. H. Rashini</w:t>
            </w:r>
          </w:p>
        </w:tc>
        <w:tc>
          <w:tcPr>
            <w:tcW w:type="dxa" w:w="1339"/>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7" w:lineRule="auto"/>
              <w:jc w:val="center"/>
            </w:pPr>
            <w:r/>
            <w:r>
              <w:rPr>
                <w:rFonts w:ascii="Times New Roman" w:hAnsi="Times New Roman" w:eastAsia="Times New Roman"/>
                <w:b w:val="0"/>
                <w:i w:val="0"/>
                <w:color w:val="000000"/>
                <w:sz w:val="15"/>
              </w:rPr>
              <w:t>T1, T8</w:t>
            </w:r>
          </w:p>
        </w:tc>
        <w:tc>
          <w:tcPr>
            <w:tcW w:type="dxa" w:w="1339"/>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7" w:lineRule="auto"/>
              <w:jc w:val="center"/>
            </w:pPr>
            <w:r/>
            <w:r>
              <w:rPr>
                <w:rFonts w:ascii="Times New Roman" w:hAnsi="Times New Roman" w:eastAsia="Times New Roman"/>
                <w:b w:val="0"/>
                <w:i w:val="0"/>
                <w:color w:val="000000"/>
                <w:sz w:val="15"/>
              </w:rPr>
              <w:t>10</w:t>
            </w:r>
          </w:p>
        </w:tc>
        <w:tc>
          <w:tcPr>
            <w:tcW w:type="dxa" w:w="1339"/>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7" w:lineRule="auto"/>
              <w:jc w:val="center"/>
            </w:pPr>
            <w:r/>
            <w:r>
              <w:rPr>
                <w:rFonts w:ascii="Times New Roman" w:hAnsi="Times New Roman" w:eastAsia="Times New Roman"/>
                <w:b w:val="0"/>
                <w:i w:val="0"/>
                <w:color w:val="000000"/>
                <w:sz w:val="15"/>
              </w:rPr>
              <w:t>7 / 2 / 1</w:t>
            </w:r>
          </w:p>
        </w:tc>
        <w:tc>
          <w:tcPr>
            <w:tcW w:type="dxa" w:w="1339"/>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7" w:lineRule="auto"/>
              <w:jc w:val="center"/>
            </w:pPr>
            <w:r/>
            <w:r>
              <w:rPr>
                <w:rFonts w:ascii="Times New Roman" w:hAnsi="Times New Roman" w:eastAsia="Times New Roman"/>
                <w:b w:val="0"/>
                <w:i w:val="0"/>
                <w:color w:val="000000"/>
                <w:sz w:val="15"/>
              </w:rPr>
              <w:t>9/10 (90%)</w:t>
            </w:r>
          </w:p>
        </w:tc>
        <w:tc>
          <w:tcPr>
            <w:tcW w:type="dxa" w:w="1339"/>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7" w:lineRule="auto"/>
              <w:jc w:val="center"/>
            </w:pPr>
            <w:r/>
            <w:r>
              <w:rPr>
                <w:rFonts w:ascii="Times New Roman" w:hAnsi="Times New Roman" w:eastAsia="Times New Roman"/>
                <w:b w:val="0"/>
                <w:i w:val="0"/>
                <w:color w:val="000000"/>
                <w:sz w:val="15"/>
              </w:rPr>
              <w:t>92</w:t>
            </w:r>
          </w:p>
        </w:tc>
        <w:tc>
          <w:tcPr>
            <w:tcW w:type="dxa" w:w="1339"/>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7" w:lineRule="auto"/>
              <w:jc w:val="center"/>
            </w:pPr>
            <w:r/>
            <w:r>
              <w:rPr>
                <w:rFonts w:ascii="Times New Roman" w:hAnsi="Times New Roman" w:eastAsia="Times New Roman"/>
                <w:b w:val="0"/>
                <w:i w:val="0"/>
                <w:color w:val="000000"/>
                <w:sz w:val="15"/>
              </w:rPr>
              <w:t>0.9</w:t>
            </w:r>
          </w:p>
        </w:tc>
      </w:tr>
    </w:tbl>
    <w:p>
      <w:pPr>
        <w:spacing w:after="20"/>
      </w:pPr>
    </w:p>
    <w:p>
      <w:pPr>
        <w:spacing w:after="100" w:line="259" w:lineRule="auto"/>
      </w:pPr>
      <w:r>
        <w:rPr>
          <w:rFonts w:ascii="Times New Roman" w:hAnsi="Times New Roman" w:eastAsia="Times New Roman"/>
          <w:b w:val="0"/>
          <w:i w:val="0"/>
          <w:color w:val="000000"/>
          <w:sz w:val="18"/>
        </w:rPr>
        <w:t>Each member has two tasks and ten participant-task attempts. The simulated results show the same 90% overall completion by member when assisted completions count, which avoids assigning more usability-test volume to one member’s interface. The individual task outcomes still show where follow-up is needed.</w:t>
      </w:r>
    </w:p>
    <w:p>
      <w:pPr>
        <w:pStyle w:val="Heading2"/>
        <w:keepNext/>
        <w:spacing w:before="120" w:after="80"/>
      </w:pPr>
      <w:r>
        <w:rPr>
          <w:rFonts w:ascii="Times New Roman" w:hAnsi="Times New Roman" w:eastAsia="Times New Roman"/>
          <w:b/>
          <w:i w:val="0"/>
          <w:color w:val="000000"/>
          <w:sz w:val="22"/>
        </w:rPr>
        <w:t>System Usability Scale</w:t>
      </w:r>
    </w:p>
    <w:p>
      <w:pPr>
        <w:spacing w:after="80" w:line="259" w:lineRule="auto"/>
      </w:pPr>
      <w:r>
        <w:rPr>
          <w:rFonts w:ascii="Times New Roman" w:hAnsi="Times New Roman" w:eastAsia="Times New Roman"/>
          <w:b w:val="0"/>
          <w:i w:val="0"/>
          <w:color w:val="000000"/>
          <w:sz w:val="21"/>
        </w:rPr>
        <w:t>The example assumes five complete SUS forms. Scores are illustrative calculations only and should be replaced by scores calculated from actual completed questionnaires.</w:t>
      </w:r>
    </w:p>
    <w:tbl>
      <w:tblPr>
        <w:tblW w:type="auto" w:w="0"/>
        <w:jc w:val="center"/>
        <w:tblLayout w:type="fixed"/>
        <w:tblLook w:firstColumn="1" w:firstRow="1" w:lastColumn="0" w:lastRow="0" w:noHBand="0" w:noVBand="1" w:val="04A0"/>
      </w:tblPr>
      <w:tblGrid>
        <w:gridCol w:w="3125"/>
        <w:gridCol w:w="3125"/>
        <w:gridCol w:w="3125"/>
      </w:tblGrid>
      <w:tr>
        <w:trPr>
          <w:tblHeader w:val="true"/>
        </w:trPr>
        <w:tc>
          <w:tcPr>
            <w:tcW w:type="dxa" w:w="2376"/>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Times New Roman" w:hAnsi="Times New Roman" w:eastAsia="Times New Roman"/>
                <w:b/>
                <w:i w:val="0"/>
                <w:color w:val="FFFFFF"/>
                <w:sz w:val="17"/>
              </w:rPr>
              <w:t>Example participant</w:t>
            </w:r>
          </w:p>
        </w:tc>
        <w:tc>
          <w:tcPr>
            <w:tcW w:type="dxa" w:w="3671"/>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Times New Roman" w:hAnsi="Times New Roman" w:eastAsia="Times New Roman"/>
                <w:b/>
                <w:i w:val="0"/>
                <w:color w:val="FFFFFF"/>
                <w:sz w:val="17"/>
              </w:rPr>
              <w:t>Form status</w:t>
            </w:r>
          </w:p>
        </w:tc>
        <w:tc>
          <w:tcPr>
            <w:tcW w:type="dxa" w:w="2980"/>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Times New Roman" w:hAnsi="Times New Roman" w:eastAsia="Times New Roman"/>
                <w:b/>
                <w:i w:val="0"/>
                <w:color w:val="FFFFFF"/>
                <w:sz w:val="17"/>
              </w:rPr>
              <w:t>SUS score</w:t>
            </w:r>
          </w:p>
        </w:tc>
      </w:tr>
      <w:tr>
        <w:tc>
          <w:tcPr>
            <w:tcW w:type="dxa" w:w="3125"/>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7" w:lineRule="auto"/>
              <w:jc w:val="left"/>
            </w:pPr>
            <w:r/>
            <w:r>
              <w:rPr>
                <w:rFonts w:ascii="Times New Roman" w:hAnsi="Times New Roman" w:eastAsia="Times New Roman"/>
                <w:b w:val="0"/>
                <w:i w:val="0"/>
                <w:color w:val="000000"/>
                <w:sz w:val="17"/>
              </w:rPr>
              <w:t>SIM-P01</w:t>
            </w:r>
          </w:p>
        </w:tc>
        <w:tc>
          <w:tcPr>
            <w:tcW w:type="dxa" w:w="3125"/>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7" w:lineRule="auto"/>
              <w:jc w:val="left"/>
            </w:pPr>
            <w:r/>
            <w:r>
              <w:rPr>
                <w:rFonts w:ascii="Times New Roman" w:hAnsi="Times New Roman" w:eastAsia="Times New Roman"/>
                <w:b w:val="0"/>
                <w:i w:val="0"/>
                <w:color w:val="000000"/>
                <w:sz w:val="17"/>
              </w:rPr>
              <w:t>Complete (simulated)</w:t>
            </w:r>
          </w:p>
        </w:tc>
        <w:tc>
          <w:tcPr>
            <w:tcW w:type="dxa" w:w="3125"/>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7" w:lineRule="auto"/>
              <w:jc w:val="center"/>
            </w:pPr>
            <w:r/>
            <w:r>
              <w:rPr>
                <w:rFonts w:ascii="Times New Roman" w:hAnsi="Times New Roman" w:eastAsia="Times New Roman"/>
                <w:b w:val="0"/>
                <w:i w:val="0"/>
                <w:color w:val="000000"/>
                <w:sz w:val="17"/>
              </w:rPr>
              <w:t>75.0</w:t>
            </w:r>
          </w:p>
        </w:tc>
      </w:tr>
      <w:tr>
        <w:tc>
          <w:tcPr>
            <w:tcW w:type="dxa" w:w="3125"/>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7" w:lineRule="auto"/>
              <w:jc w:val="left"/>
            </w:pPr>
            <w:r/>
            <w:r>
              <w:rPr>
                <w:rFonts w:ascii="Times New Roman" w:hAnsi="Times New Roman" w:eastAsia="Times New Roman"/>
                <w:b w:val="0"/>
                <w:i w:val="0"/>
                <w:color w:val="000000"/>
                <w:sz w:val="17"/>
              </w:rPr>
              <w:t>SIM-P02</w:t>
            </w:r>
          </w:p>
        </w:tc>
        <w:tc>
          <w:tcPr>
            <w:tcW w:type="dxa" w:w="3125"/>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7" w:lineRule="auto"/>
              <w:jc w:val="left"/>
            </w:pPr>
            <w:r/>
            <w:r>
              <w:rPr>
                <w:rFonts w:ascii="Times New Roman" w:hAnsi="Times New Roman" w:eastAsia="Times New Roman"/>
                <w:b w:val="0"/>
                <w:i w:val="0"/>
                <w:color w:val="000000"/>
                <w:sz w:val="17"/>
              </w:rPr>
              <w:t>Complete (simulated)</w:t>
            </w:r>
          </w:p>
        </w:tc>
        <w:tc>
          <w:tcPr>
            <w:tcW w:type="dxa" w:w="3125"/>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7" w:lineRule="auto"/>
              <w:jc w:val="center"/>
            </w:pPr>
            <w:r/>
            <w:r>
              <w:rPr>
                <w:rFonts w:ascii="Times New Roman" w:hAnsi="Times New Roman" w:eastAsia="Times New Roman"/>
                <w:b w:val="0"/>
                <w:i w:val="0"/>
                <w:color w:val="000000"/>
                <w:sz w:val="17"/>
              </w:rPr>
              <w:t>80.0</w:t>
            </w:r>
          </w:p>
        </w:tc>
      </w:tr>
      <w:tr>
        <w:tc>
          <w:tcPr>
            <w:tcW w:type="dxa" w:w="3125"/>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7" w:lineRule="auto"/>
              <w:jc w:val="left"/>
            </w:pPr>
            <w:r/>
            <w:r>
              <w:rPr>
                <w:rFonts w:ascii="Times New Roman" w:hAnsi="Times New Roman" w:eastAsia="Times New Roman"/>
                <w:b w:val="0"/>
                <w:i w:val="0"/>
                <w:color w:val="000000"/>
                <w:sz w:val="17"/>
              </w:rPr>
              <w:t>SIM-P03</w:t>
            </w:r>
          </w:p>
        </w:tc>
        <w:tc>
          <w:tcPr>
            <w:tcW w:type="dxa" w:w="3125"/>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7" w:lineRule="auto"/>
              <w:jc w:val="left"/>
            </w:pPr>
            <w:r/>
            <w:r>
              <w:rPr>
                <w:rFonts w:ascii="Times New Roman" w:hAnsi="Times New Roman" w:eastAsia="Times New Roman"/>
                <w:b w:val="0"/>
                <w:i w:val="0"/>
                <w:color w:val="000000"/>
                <w:sz w:val="17"/>
              </w:rPr>
              <w:t>Complete (simulated)</w:t>
            </w:r>
          </w:p>
        </w:tc>
        <w:tc>
          <w:tcPr>
            <w:tcW w:type="dxa" w:w="3125"/>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7" w:lineRule="auto"/>
              <w:jc w:val="center"/>
            </w:pPr>
            <w:r/>
            <w:r>
              <w:rPr>
                <w:rFonts w:ascii="Times New Roman" w:hAnsi="Times New Roman" w:eastAsia="Times New Roman"/>
                <w:b w:val="0"/>
                <w:i w:val="0"/>
                <w:color w:val="000000"/>
                <w:sz w:val="17"/>
              </w:rPr>
              <w:t>72.5</w:t>
            </w:r>
          </w:p>
        </w:tc>
      </w:tr>
      <w:tr>
        <w:tc>
          <w:tcPr>
            <w:tcW w:type="dxa" w:w="3125"/>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7" w:lineRule="auto"/>
              <w:jc w:val="left"/>
            </w:pPr>
            <w:r/>
            <w:r>
              <w:rPr>
                <w:rFonts w:ascii="Times New Roman" w:hAnsi="Times New Roman" w:eastAsia="Times New Roman"/>
                <w:b w:val="0"/>
                <w:i w:val="0"/>
                <w:color w:val="000000"/>
                <w:sz w:val="17"/>
              </w:rPr>
              <w:t>SIM-P04</w:t>
            </w:r>
          </w:p>
        </w:tc>
        <w:tc>
          <w:tcPr>
            <w:tcW w:type="dxa" w:w="3125"/>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7" w:lineRule="auto"/>
              <w:jc w:val="left"/>
            </w:pPr>
            <w:r/>
            <w:r>
              <w:rPr>
                <w:rFonts w:ascii="Times New Roman" w:hAnsi="Times New Roman" w:eastAsia="Times New Roman"/>
                <w:b w:val="0"/>
                <w:i w:val="0"/>
                <w:color w:val="000000"/>
                <w:sz w:val="17"/>
              </w:rPr>
              <w:t>Complete (simulated)</w:t>
            </w:r>
          </w:p>
        </w:tc>
        <w:tc>
          <w:tcPr>
            <w:tcW w:type="dxa" w:w="3125"/>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7" w:lineRule="auto"/>
              <w:jc w:val="center"/>
            </w:pPr>
            <w:r/>
            <w:r>
              <w:rPr>
                <w:rFonts w:ascii="Times New Roman" w:hAnsi="Times New Roman" w:eastAsia="Times New Roman"/>
                <w:b w:val="0"/>
                <w:i w:val="0"/>
                <w:color w:val="000000"/>
                <w:sz w:val="17"/>
              </w:rPr>
              <w:t>70.0</w:t>
            </w:r>
          </w:p>
        </w:tc>
      </w:tr>
      <w:tr>
        <w:tc>
          <w:tcPr>
            <w:tcW w:type="dxa" w:w="3125"/>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7" w:lineRule="auto"/>
              <w:jc w:val="left"/>
            </w:pPr>
            <w:r/>
            <w:r>
              <w:rPr>
                <w:rFonts w:ascii="Times New Roman" w:hAnsi="Times New Roman" w:eastAsia="Times New Roman"/>
                <w:b w:val="0"/>
                <w:i w:val="0"/>
                <w:color w:val="000000"/>
                <w:sz w:val="17"/>
              </w:rPr>
              <w:t>SIM-P05</w:t>
            </w:r>
          </w:p>
        </w:tc>
        <w:tc>
          <w:tcPr>
            <w:tcW w:type="dxa" w:w="3125"/>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7" w:lineRule="auto"/>
              <w:jc w:val="left"/>
            </w:pPr>
            <w:r/>
            <w:r>
              <w:rPr>
                <w:rFonts w:ascii="Times New Roman" w:hAnsi="Times New Roman" w:eastAsia="Times New Roman"/>
                <w:b w:val="0"/>
                <w:i w:val="0"/>
                <w:color w:val="000000"/>
                <w:sz w:val="17"/>
              </w:rPr>
              <w:t>Complete (simulated)</w:t>
            </w:r>
          </w:p>
        </w:tc>
        <w:tc>
          <w:tcPr>
            <w:tcW w:type="dxa" w:w="3125"/>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7" w:lineRule="auto"/>
              <w:jc w:val="center"/>
            </w:pPr>
            <w:r/>
            <w:r>
              <w:rPr>
                <w:rFonts w:ascii="Times New Roman" w:hAnsi="Times New Roman" w:eastAsia="Times New Roman"/>
                <w:b w:val="0"/>
                <w:i w:val="0"/>
                <w:color w:val="000000"/>
                <w:sz w:val="17"/>
              </w:rPr>
              <w:t>77.5</w:t>
            </w:r>
          </w:p>
        </w:tc>
      </w:tr>
      <w:tr>
        <w:tc>
          <w:tcPr>
            <w:tcW w:type="dxa" w:w="3125"/>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7" w:lineRule="auto"/>
              <w:jc w:val="left"/>
            </w:pPr>
            <w:r/>
            <w:r>
              <w:rPr>
                <w:rFonts w:ascii="Times New Roman" w:hAnsi="Times New Roman" w:eastAsia="Times New Roman"/>
                <w:b w:val="0"/>
                <w:i w:val="0"/>
                <w:color w:val="000000"/>
                <w:sz w:val="17"/>
              </w:rPr>
              <w:t>Example mean</w:t>
            </w:r>
          </w:p>
        </w:tc>
        <w:tc>
          <w:tcPr>
            <w:tcW w:type="dxa" w:w="3125"/>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7" w:lineRule="auto"/>
              <w:jc w:val="left"/>
            </w:pPr>
            <w:r/>
            <w:r>
              <w:rPr>
                <w:rFonts w:ascii="Times New Roman" w:hAnsi="Times New Roman" w:eastAsia="Times New Roman"/>
                <w:b w:val="0"/>
                <w:i w:val="0"/>
                <w:color w:val="000000"/>
                <w:sz w:val="17"/>
              </w:rPr>
              <w:t>n = 5 simulated forms</w:t>
            </w:r>
          </w:p>
        </w:tc>
        <w:tc>
          <w:tcPr>
            <w:tcW w:type="dxa" w:w="3125"/>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7" w:lineRule="auto"/>
              <w:jc w:val="center"/>
            </w:pPr>
            <w:r/>
            <w:r>
              <w:rPr>
                <w:rFonts w:ascii="Times New Roman" w:hAnsi="Times New Roman" w:eastAsia="Times New Roman"/>
                <w:b w:val="0"/>
                <w:i w:val="0"/>
                <w:color w:val="000000"/>
                <w:sz w:val="17"/>
              </w:rPr>
              <w:t>75.0 / 100</w:t>
            </w:r>
          </w:p>
        </w:tc>
      </w:tr>
    </w:tbl>
    <w:p>
      <w:pPr>
        <w:spacing w:after="20"/>
      </w:pPr>
    </w:p>
    <w:p>
      <w:pPr>
        <w:spacing w:after="80" w:line="259" w:lineRule="auto"/>
      </w:pPr>
      <w:r>
        <w:rPr>
          <w:rFonts w:ascii="Times New Roman" w:hAnsi="Times New Roman" w:eastAsia="Times New Roman"/>
          <w:b w:val="0"/>
          <w:i w:val="0"/>
          <w:color w:val="000000"/>
          <w:sz w:val="18"/>
        </w:rPr>
        <w:t>Worked-example interpretation: the hypothetical mean is 75.0/100. State the numeric score and use the interpretation scale specified by the course or the report’s approved reference. Do not describe this as a measured score for the UniMentor app.</w:t>
      </w:r>
    </w:p>
    <w:p>
      <w:pPr>
        <w:pStyle w:val="Heading2"/>
        <w:keepNext/>
        <w:spacing w:before="120" w:after="80"/>
      </w:pPr>
      <w:r>
        <w:rPr>
          <w:rFonts w:ascii="Times New Roman" w:hAnsi="Times New Roman" w:eastAsia="Times New Roman"/>
          <w:b/>
          <w:i w:val="0"/>
          <w:color w:val="000000"/>
          <w:sz w:val="22"/>
        </w:rPr>
        <w:t>Observed patterns and recommended follow-up</w:t>
      </w:r>
    </w:p>
    <w:tbl>
      <w:tblPr>
        <w:tblW w:type="auto" w:w="0"/>
        <w:jc w:val="center"/>
        <w:tblLayout w:type="fixed"/>
        <w:tblLook w:firstColumn="1" w:firstRow="1" w:lastColumn="0" w:lastRow="0" w:noHBand="0" w:noVBand="1" w:val="04A0"/>
      </w:tblPr>
      <w:tblGrid>
        <w:gridCol w:w="3125"/>
        <w:gridCol w:w="3125"/>
        <w:gridCol w:w="3125"/>
      </w:tblGrid>
      <w:tr>
        <w:trPr>
          <w:tblHeader w:val="true"/>
        </w:trPr>
        <w:tc>
          <w:tcPr>
            <w:tcW w:type="dxa" w:w="3384"/>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Times New Roman" w:hAnsi="Times New Roman" w:eastAsia="Times New Roman"/>
                <w:b/>
                <w:i w:val="0"/>
                <w:color w:val="FFFFFF"/>
                <w:sz w:val="16"/>
              </w:rPr>
              <w:t>Example observation and evidence</w:t>
            </w:r>
          </w:p>
        </w:tc>
        <w:tc>
          <w:tcPr>
            <w:tcW w:type="dxa" w:w="2664"/>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Times New Roman" w:hAnsi="Times New Roman" w:eastAsia="Times New Roman"/>
                <w:b/>
                <w:i w:val="0"/>
                <w:color w:val="FFFFFF"/>
                <w:sz w:val="16"/>
              </w:rPr>
              <w:t>Possible user impact</w:t>
            </w:r>
          </w:p>
        </w:tc>
        <w:tc>
          <w:tcPr>
            <w:tcW w:type="dxa" w:w="2980"/>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0" w:lineRule="auto"/>
              <w:jc w:val="center"/>
            </w:pPr>
            <w:r/>
            <w:r>
              <w:rPr>
                <w:rFonts w:ascii="Times New Roman" w:hAnsi="Times New Roman" w:eastAsia="Times New Roman"/>
                <w:b/>
                <w:i w:val="0"/>
                <w:color w:val="FFFFFF"/>
                <w:sz w:val="16"/>
              </w:rPr>
              <w:t>Follow-up and retest</w:t>
            </w:r>
          </w:p>
        </w:tc>
      </w:tr>
      <w:tr>
        <w:tc>
          <w:tcPr>
            <w:tcW w:type="dxa" w:w="3125"/>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7" w:lineRule="auto"/>
              <w:jc w:val="left"/>
            </w:pPr>
            <w:r/>
            <w:r>
              <w:rPr>
                <w:rFonts w:ascii="Times New Roman" w:hAnsi="Times New Roman" w:eastAsia="Times New Roman"/>
                <w:b w:val="0"/>
                <w:i w:val="0"/>
                <w:color w:val="000000"/>
                <w:sz w:val="16"/>
              </w:rPr>
              <w:t>SIMULATED - T4 availability: 3/5 participants paused while choosing a future date or checking whether the slot had been saved; no verbatim quote was recorded.</w:t>
            </w:r>
          </w:p>
        </w:tc>
        <w:tc>
          <w:tcPr>
            <w:tcW w:type="dxa" w:w="3125"/>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7" w:lineRule="auto"/>
              <w:jc w:val="left"/>
            </w:pPr>
            <w:r/>
            <w:r>
              <w:rPr>
                <w:rFonts w:ascii="Times New Roman" w:hAnsi="Times New Roman" w:eastAsia="Times New Roman"/>
                <w:b w:val="0"/>
                <w:i w:val="0"/>
                <w:color w:val="000000"/>
                <w:sz w:val="16"/>
              </w:rPr>
              <w:t>Uncertainty can slow slot creation and make the saved state harder to verify.</w:t>
            </w:r>
          </w:p>
        </w:tc>
        <w:tc>
          <w:tcPr>
            <w:tcW w:type="dxa" w:w="3125"/>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7" w:lineRule="auto"/>
              <w:jc w:val="left"/>
            </w:pPr>
            <w:r/>
            <w:r>
              <w:rPr>
                <w:rFonts w:ascii="Times New Roman" w:hAnsi="Times New Roman" w:eastAsia="Times New Roman"/>
                <w:b w:val="0"/>
                <w:i w:val="0"/>
                <w:color w:val="000000"/>
                <w:sz w:val="16"/>
              </w:rPr>
              <w:t>Make the selected date and save confirmation easier to identify; retest T4, including reopening the schedule.</w:t>
            </w:r>
          </w:p>
        </w:tc>
      </w:tr>
      <w:tr>
        <w:tc>
          <w:tcPr>
            <w:tcW w:type="dxa" w:w="3125"/>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7" w:lineRule="auto"/>
              <w:jc w:val="left"/>
            </w:pPr>
            <w:r/>
            <w:r>
              <w:rPr>
                <w:rFonts w:ascii="Times New Roman" w:hAnsi="Times New Roman" w:eastAsia="Times New Roman"/>
                <w:b w:val="0"/>
                <w:i w:val="0"/>
                <w:color w:val="000000"/>
                <w:sz w:val="16"/>
              </w:rPr>
              <w:t>SIMULATED - T7 assessment: 2/5 participants hesitated after leaving the attempt because they were unsure whether an answer had been saved.</w:t>
            </w:r>
          </w:p>
        </w:tc>
        <w:tc>
          <w:tcPr>
            <w:tcW w:type="dxa" w:w="3125"/>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7" w:lineRule="auto"/>
              <w:jc w:val="left"/>
            </w:pPr>
            <w:r/>
            <w:r>
              <w:rPr>
                <w:rFonts w:ascii="Times New Roman" w:hAnsi="Times New Roman" w:eastAsia="Times New Roman"/>
                <w:b w:val="0"/>
                <w:i w:val="0"/>
                <w:color w:val="000000"/>
                <w:sz w:val="16"/>
              </w:rPr>
              <w:t>A student may repeat work or submit without confidence in the restored answer.</w:t>
            </w:r>
          </w:p>
        </w:tc>
        <w:tc>
          <w:tcPr>
            <w:tcW w:type="dxa" w:w="3125"/>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7" w:lineRule="auto"/>
              <w:jc w:val="left"/>
            </w:pPr>
            <w:r/>
            <w:r>
              <w:rPr>
                <w:rFonts w:ascii="Times New Roman" w:hAnsi="Times New Roman" w:eastAsia="Times New Roman"/>
                <w:b w:val="0"/>
                <w:i w:val="0"/>
                <w:color w:val="000000"/>
                <w:sz w:val="16"/>
              </w:rPr>
              <w:t>Show a clear saved-state indicator and distinguish saving from final submission; retest T7 with a practice paper.</w:t>
            </w:r>
          </w:p>
        </w:tc>
      </w:tr>
      <w:tr>
        <w:tc>
          <w:tcPr>
            <w:tcW w:type="dxa" w:w="3125"/>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7" w:lineRule="auto"/>
              <w:jc w:val="left"/>
            </w:pPr>
            <w:r/>
            <w:r>
              <w:rPr>
                <w:rFonts w:ascii="Times New Roman" w:hAnsi="Times New Roman" w:eastAsia="Times New Roman"/>
                <w:b w:val="0"/>
                <w:i w:val="0"/>
                <w:color w:val="000000"/>
                <w:sz w:val="16"/>
              </w:rPr>
              <w:t>SIMULATED - T8 application review: 2/5 participants looked for visible confirmation after requesting additional evidence.</w:t>
            </w:r>
          </w:p>
        </w:tc>
        <w:tc>
          <w:tcPr>
            <w:tcW w:type="dxa" w:w="3125"/>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7" w:lineRule="auto"/>
              <w:jc w:val="left"/>
            </w:pPr>
            <w:r/>
            <w:r>
              <w:rPr>
                <w:rFonts w:ascii="Times New Roman" w:hAnsi="Times New Roman" w:eastAsia="Times New Roman"/>
                <w:b w:val="0"/>
                <w:i w:val="0"/>
                <w:color w:val="000000"/>
                <w:sz w:val="16"/>
              </w:rPr>
              <w:t>The reviewer may not know whether the application status changed.</w:t>
            </w:r>
          </w:p>
        </w:tc>
        <w:tc>
          <w:tcPr>
            <w:tcW w:type="dxa" w:w="3125"/>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7" w:lineRule="auto"/>
              <w:jc w:val="left"/>
            </w:pPr>
            <w:r/>
            <w:r>
              <w:rPr>
                <w:rFonts w:ascii="Times New Roman" w:hAnsi="Times New Roman" w:eastAsia="Times New Roman"/>
                <w:b w:val="0"/>
                <w:i w:val="0"/>
                <w:color w:val="000000"/>
                <w:sz w:val="16"/>
              </w:rPr>
              <w:t>Show the updated review status and a clear confirmation; retest T8 with a synthetic application.</w:t>
            </w:r>
          </w:p>
        </w:tc>
      </w:tr>
      <w:tr>
        <w:tc>
          <w:tcPr>
            <w:tcW w:type="dxa" w:w="3125"/>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7" w:lineRule="auto"/>
              <w:jc w:val="left"/>
            </w:pPr>
            <w:r/>
            <w:r>
              <w:rPr>
                <w:rFonts w:ascii="Times New Roman" w:hAnsi="Times New Roman" w:eastAsia="Times New Roman"/>
                <w:b w:val="0"/>
                <w:i w:val="0"/>
                <w:color w:val="000000"/>
                <w:sz w:val="16"/>
              </w:rPr>
              <w:t>SIMULATED positive pattern - T2: 4/5 participants found relevant tutor profiles without needing clarification; one needed a prompt before completing the save step.</w:t>
            </w:r>
          </w:p>
        </w:tc>
        <w:tc>
          <w:tcPr>
            <w:tcW w:type="dxa" w:w="3125"/>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7" w:lineRule="auto"/>
              <w:jc w:val="left"/>
            </w:pPr>
            <w:r/>
            <w:r>
              <w:rPr>
                <w:rFonts w:ascii="Times New Roman" w:hAnsi="Times New Roman" w:eastAsia="Times New Roman"/>
                <w:b w:val="0"/>
                <w:i w:val="0"/>
                <w:color w:val="000000"/>
                <w:sz w:val="16"/>
              </w:rPr>
              <w:t>Search labels appeared understandable in this worked example, while shortlist persistence merits retesting.</w:t>
            </w:r>
          </w:p>
        </w:tc>
        <w:tc>
          <w:tcPr>
            <w:tcW w:type="dxa" w:w="3125"/>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7" w:lineRule="auto"/>
              <w:jc w:val="left"/>
            </w:pPr>
            <w:r/>
            <w:r>
              <w:rPr>
                <w:rFonts w:ascii="Times New Roman" w:hAnsi="Times New Roman" w:eastAsia="Times New Roman"/>
                <w:b w:val="0"/>
                <w:i w:val="0"/>
                <w:color w:val="000000"/>
                <w:sz w:val="16"/>
              </w:rPr>
              <w:t>Retain the clear search wording; verify saved-list persistence after leaving and returning in T2.</w:t>
            </w:r>
          </w:p>
        </w:tc>
      </w:tr>
    </w:tbl>
    <w:p>
      <w:pPr>
        <w:spacing w:after="20"/>
      </w:pPr>
    </w:p>
    <w:p>
      <w:pPr>
        <w:spacing w:after="80" w:line="259" w:lineRule="auto"/>
      </w:pPr>
      <w:r>
        <w:rPr>
          <w:rFonts w:ascii="Times New Roman" w:hAnsi="Times New Roman" w:eastAsia="Times New Roman"/>
          <w:b w:val="0"/>
          <w:i w:val="0"/>
          <w:color w:val="000000"/>
          <w:sz w:val="18"/>
        </w:rPr>
        <w:t>No direct participant quotations are included because no interview transcript or real observation notes were provided. These example patterns are not confirmed defects; verify them with real sessions and connect confirmed issues to the report’s issues-and-recommendations section.</w:t>
      </w:r>
    </w:p>
    <w:p>
      <w:pPr>
        <w:pStyle w:val="Heading2"/>
        <w:keepNext/>
        <w:spacing w:before="120" w:after="80"/>
      </w:pPr>
      <w:r>
        <w:rPr>
          <w:rFonts w:ascii="Times New Roman" w:hAnsi="Times New Roman" w:eastAsia="Times New Roman"/>
          <w:b/>
          <w:i w:val="0"/>
          <w:color w:val="000000"/>
          <w:sz w:val="22"/>
        </w:rPr>
        <w:t>Summary and evidence to retain</w:t>
      </w:r>
    </w:p>
    <w:p>
      <w:pPr>
        <w:spacing w:after="80" w:line="259" w:lineRule="auto"/>
      </w:pPr>
      <w:r>
        <w:rPr>
          <w:rFonts w:ascii="Times New Roman" w:hAnsi="Times New Roman" w:eastAsia="Times New Roman"/>
          <w:b w:val="0"/>
          <w:i w:val="0"/>
          <w:color w:val="000000"/>
          <w:sz w:val="21"/>
        </w:rPr>
        <w:t>In this simulated example, all four member scopes receive equal task allocation and each records a 90% completion rate when assisted completions are included. The main hypothetical retest priorities are clear saved-state feedback in availability and assessment flows and visible status confirmation in tutor-application review. These are planning signals only, not conclusions about actual app usability.</w:t>
      </w:r>
    </w:p>
    <w:p>
      <w:pPr>
        <w:spacing w:after="80" w:line="259" w:lineRule="auto"/>
      </w:pPr>
      <w:r>
        <w:rPr>
          <w:rFonts w:ascii="Times New Roman" w:hAnsi="Times New Roman" w:eastAsia="Times New Roman"/>
          <w:b w:val="0"/>
          <w:i w:val="0"/>
          <w:color w:val="000000"/>
          <w:sz w:val="21"/>
        </w:rPr>
        <w:t>For the factual submission, replace all SIM-P identifiers, assumed session details, timings, errors, completion counts, SUS scores, and observations with real records. Keep anonymized task logs, complete SUS forms and calculations, and consented screenshots or other evidence in the appendix. Report unavailable features and incomplete attempts as observed; do not convert them into successes.</w:t>
      </w:r>
    </w:p>
    <w:sectPr w:rsidR="00FC693F" w:rsidRPr="0006063C" w:rsidSect="00034616">
      <w:footerReference w:type="default" r:id="rId9"/>
      <w:pgSz w:w="11909" w:h="16834"/>
      <w:pgMar w:top="1080" w:right="1267" w:bottom="1080" w:left="12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eastAsia="Times New Roman"/>
        <w:b/>
        <w:i w:val="0"/>
        <w:color w:val="7F6000"/>
        <w:sz w:val="15"/>
      </w:rPr>
      <w:t>SIMULATED WORKED EXAMPLE - replace with actual usability-test evidence before submission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Times New Roman" w:hAnsi="Times New Roman" w:eastAsia="Times New Roma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Usability Testing Plan Execution and Results - Eight Balanced Member Tasks</dc:title>
  <dc:subject>Assignment 3 replacement section; simulated example requiring replacement with actual evidence</dc:subject>
  <dc:creator>UniMentor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