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spacing w:after="400"/>
        <w:jc w:val="center"/>
      </w:pPr>
      <w:r>
        <w:t xml:space="preserve">Volume 4D</w:t>
      </w:r>
    </w:p>
    <w:p>
      <w:pPr>
        <w:spacing w:after="600"/>
        <w:jc w:val="center"/>
      </w:pPr>
      <w:r>
        <w:t xml:space="preserve">Master Development Blueprint
Development Standards • Testing • CI/CD • Deployment • Phases</w:t>
      </w:r>
    </w:p>
    <w:p>
      <w:pPr>
        <w:spacing w:after="200"/>
        <w:jc w:val="center"/>
      </w:pPr>
      <w:r>
        <w:t xml:space="preserve">Version: 1.0</w:t>
      </w:r>
    </w:p>
    <w:p>
      <w:pPr>
        <w:spacing w:after="800"/>
        <w:jc w:val="center"/>
      </w:pPr>
      <w:r>
        <w:t xml:space="preserve">Development Standards • Coding Guidelines • CI/CD • Testing • Deployment</w:t>
      </w:r>
    </w:p>
    <w:r>
      <w:br w:type="page"/>
    </w:r>
    <w:p>
      <w:pPr>
        <w:pStyle w:val="Heading1"/>
        <w:spacing w:after="200"/>
      </w:pPr>
      <w:r>
        <w:t xml:space="preserve">Chapter 1 — Engineering Philosophy</w:t>
      </w:r>
    </w:p>
    <w:p>
      <w:pPr>
        <w:spacing w:after="100"/>
      </w:pPr>
      <w:r>
        <w:t xml:space="preserve">RCMS should be developed with the mindset that it will remain in use for many academic years. Goal is not to finish quickly. Goal is to build something that does not become difficult to maintain. Every new feature should feel like it naturally belongs in the system.</w:t>
      </w:r>
    </w:p>
    <w:r>
      <w:br w:type="page"/>
    </w:r>
    <w:p>
      <w:pPr>
        <w:pStyle w:val="Heading1"/>
        <w:spacing w:after="200"/>
      </w:pPr>
      <w:r>
        <w:t xml:space="preserve">Chapter 2 — Development Principles</w:t>
      </w:r>
    </w:p>
    <w:p>
      <w:pPr>
        <w:spacing w:after="100"/>
      </w:pPr>
      <w:r>
        <w:t xml:space="preserve">Every feature must follow:</w:t>
      </w:r>
    </w:p>
    <w:p>
      <w:pPr>
        <w:pStyle w:val="ListParagraph"/>
        <w:numPr>
          <w:ilvl w:val="0"/>
          <w:numId w:val="1"/>
        </w:numPr>
      </w:pPr>
      <w:r>
        <w:t xml:space="preserve">Single Responsibility Principle</w:t>
      </w:r>
    </w:p>
    <w:p>
      <w:pPr>
        <w:pStyle w:val="ListParagraph"/>
        <w:numPr>
          <w:ilvl w:val="0"/>
          <w:numId w:val="1"/>
        </w:numPr>
      </w:pPr>
      <w:r>
        <w:t xml:space="preserve">Reusable Components</w:t>
      </w:r>
    </w:p>
    <w:p>
      <w:pPr>
        <w:pStyle w:val="ListParagraph"/>
        <w:numPr>
          <w:ilvl w:val="0"/>
          <w:numId w:val="1"/>
        </w:numPr>
      </w:pPr>
      <w:r>
        <w:t xml:space="preserve">Configuration over Hardcoding</w:t>
      </w:r>
    </w:p>
    <w:p>
      <w:pPr>
        <w:pStyle w:val="ListParagraph"/>
        <w:numPr>
          <w:ilvl w:val="0"/>
          <w:numId w:val="1"/>
        </w:numPr>
      </w:pPr>
      <w:r>
        <w:t xml:space="preserve">Feature-first organization</w:t>
      </w:r>
    </w:p>
    <w:p>
      <w:pPr>
        <w:pStyle w:val="ListParagraph"/>
        <w:numPr>
          <w:ilvl w:val="0"/>
          <w:numId w:val="1"/>
        </w:numPr>
      </w:pPr>
      <w:r>
        <w:t xml:space="preserve">Server-side validation</w:t>
      </w:r>
    </w:p>
    <w:p>
      <w:pPr>
        <w:pStyle w:val="ListParagraph"/>
        <w:numPr>
          <w:ilvl w:val="0"/>
          <w:numId w:val="1"/>
        </w:numPr>
      </w:pPr>
      <w:r>
        <w:t xml:space="preserve">Strong typing</w:t>
      </w:r>
    </w:p>
    <w:p>
      <w:pPr>
        <w:pStyle w:val="ListParagraph"/>
        <w:numPr>
          <w:ilvl w:val="0"/>
          <w:numId w:val="1"/>
        </w:numPr>
      </w:pPr>
      <w:r>
        <w:t xml:space="preserve">Clear naming</w:t>
      </w:r>
    </w:p>
    <w:p>
      <w:pPr>
        <w:pStyle w:val="ListParagraph"/>
        <w:numPr>
          <w:ilvl w:val="0"/>
          <w:numId w:val="1"/>
        </w:numPr>
      </w:pPr>
      <w:r>
        <w:t xml:space="preserve">Small, testable functions</w:t>
      </w:r>
    </w:p>
    <w:p>
      <w:pPr>
        <w:pStyle w:val="ListParagraph"/>
        <w:numPr>
          <w:ilvl w:val="0"/>
          <w:numId w:val="1"/>
        </w:numPr>
        <w:spacing w:after="300"/>
      </w:pPr>
      <w:r>
        <w:t xml:space="preserve">No duplicated business logic</w:t>
      </w:r>
    </w:p>
    <w:p>
      <w:pPr>
        <w:pStyle w:val="Heading1"/>
        <w:spacing w:after="200"/>
      </w:pPr>
      <w:r>
        <w:t xml:space="preserve">Chapter 3 — Project Folder Structure</w:t>
      </w:r>
    </w:p>
    <w:p>
      <w:pPr>
        <w:spacing w:after="100"/>
      </w:pPr>
      <w:r>
        <w:t xml:space="preserve">src/</w:t>
      </w:r>
    </w:p>
    <w:p>
      <w:pPr>
        <w:spacing w:after="100"/>
      </w:pPr>
      <w:r>
        <w:t xml:space="preserve">  app/ (Next.js routes)</w:t>
      </w:r>
    </w:p>
    <w:p>
      <w:pPr>
        <w:spacing w:after="100"/>
      </w:pPr>
      <w:r>
        <w:t xml:space="preserve">  modules/ (Feature modules)</w:t>
      </w:r>
    </w:p>
    <w:p>
      <w:pPr>
        <w:spacing w:after="100"/>
      </w:pPr>
      <w:r>
        <w:t xml:space="preserve">  shared/ (Shared code)</w:t>
      </w:r>
    </w:p>
    <w:p>
      <w:pPr>
        <w:spacing w:after="100"/>
      </w:pPr>
      <w:r>
        <w:t xml:space="preserve">  services/</w:t>
      </w:r>
    </w:p>
    <w:p>
      <w:pPr>
        <w:spacing w:after="100"/>
      </w:pPr>
      <w:r>
        <w:t xml:space="preserve">  repositories/</w:t>
      </w:r>
    </w:p>
    <w:p>
      <w:pPr>
        <w:spacing w:after="100"/>
      </w:pPr>
      <w:r>
        <w:t xml:space="preserve">  types/</w:t>
      </w:r>
    </w:p>
    <w:p>
      <w:pPr>
        <w:spacing w:after="100"/>
      </w:pPr>
      <w:r>
        <w:t xml:space="preserve">  lib/</w:t>
      </w:r>
    </w:p>
    <w:p>
      <w:pPr>
        <w:spacing w:after="100"/>
      </w:pPr>
      <w:r>
        <w:t xml:space="preserve">  styles/</w:t>
      </w:r>
    </w:p>
    <w:p>
      <w:pPr>
        <w:spacing w:after="100"/>
      </w:pPr>
      <w:r>
        <w:t xml:space="preserve">  config/</w:t>
      </w:r>
    </w:p>
    <w:p>
      <w:pPr>
        <w:pStyle w:val="Heading1"/>
        <w:spacing w:after="200"/>
      </w:pPr>
      <w:r>
        <w:t xml:space="preserve">Chapter 4 — Naming Conventions</w:t>
      </w:r>
    </w:p>
    <w:p>
      <w:pPr>
        <w:pStyle w:val="Heading2"/>
        <w:spacing w:after="200"/>
      </w:pPr>
      <w:r>
        <w:t xml:space="preserve">Components</w:t>
      </w:r>
    </w:p>
    <w:p>
      <w:pPr>
        <w:spacing w:after="100"/>
      </w:pPr>
      <w:r>
        <w:t xml:space="preserve">MemberCard.tsx, AttendanceTable.tsx, InventoryDialog.tsx</w:t>
      </w:r>
    </w:p>
    <w:p>
      <w:pPr>
        <w:pStyle w:val="Heading2"/>
        <w:spacing w:after="200"/>
      </w:pPr>
      <w:r>
        <w:t xml:space="preserve">Hooks</w:t>
      </w:r>
    </w:p>
    <w:p>
      <w:pPr>
        <w:spacing w:after="100"/>
      </w:pPr>
      <w:r>
        <w:t xml:space="preserve">useMembers(), useAttendance(), useInventory()</w:t>
      </w:r>
    </w:p>
    <w:p>
      <w:pPr>
        <w:pStyle w:val="Heading2"/>
        <w:spacing w:after="200"/>
      </w:pPr>
      <w:r>
        <w:t xml:space="preserve">Services</w:t>
      </w:r>
    </w:p>
    <w:p>
      <w:pPr>
        <w:spacing w:after="100"/>
      </w:pPr>
      <w:r>
        <w:t xml:space="preserve">MemberService, AttendanceService, InventoryService</w:t>
      </w:r>
    </w:p>
    <w:p>
      <w:pPr>
        <w:pStyle w:val="Heading2"/>
        <w:spacing w:after="200"/>
      </w:pPr>
      <w:r>
        <w:t xml:space="preserve">Types</w:t>
      </w:r>
    </w:p>
    <w:p>
      <w:pPr>
        <w:spacing w:after="100"/>
      </w:pPr>
      <w:r>
        <w:t xml:space="preserve">Member, AttendanceSession, InventoryItem</w:t>
      </w:r>
    </w:p>
    <w:p>
      <w:pPr>
        <w:pStyle w:val="Heading2"/>
        <w:spacing w:after="200"/>
      </w:pPr>
      <w:r>
        <w:t xml:space="preserve">Database Tables</w:t>
      </w:r>
    </w:p>
    <w:p>
      <w:pPr>
        <w:spacing w:after="100"/>
      </w:pPr>
      <w:r>
        <w:t xml:space="preserve">Snake case: attendance_sessions, points_ledger, inventory_items</w:t>
      </w:r>
    </w:p>
    <w:p>
      <w:pPr>
        <w:pStyle w:val="Heading2"/>
        <w:spacing w:after="200"/>
      </w:pPr>
      <w:r>
        <w:t xml:space="preserve">Variables</w:t>
      </w:r>
    </w:p>
    <w:p>
      <w:pPr>
        <w:spacing w:after="100"/>
      </w:pPr>
      <w:r>
        <w:t xml:space="preserve">camelCase: memberName, attendancePoints</w:t>
      </w:r>
    </w:p>
    <w:p>
      <w:pPr>
        <w:pStyle w:val="Heading2"/>
        <w:spacing w:after="200"/>
      </w:pPr>
      <w:r>
        <w:t xml:space="preserve">Constants</w:t>
      </w:r>
    </w:p>
    <w:p>
      <w:pPr>
        <w:spacing w:after="100"/>
      </w:pPr>
      <w:r>
        <w:t xml:space="preserve">UPPER_CASE: MAX_VOLUNTEERS, DEFAULT_POINTS</w:t>
      </w:r>
    </w:p>
    <w:r>
      <w:br w:type="page"/>
    </w:r>
    <w:p>
      <w:pPr>
        <w:pStyle w:val="Heading1"/>
        <w:spacing w:after="200"/>
      </w:pPr>
      <w:r>
        <w:t xml:space="preserve">Chapter 5 — Git Workflow</w:t>
      </w:r>
    </w:p>
    <w:p>
      <w:pPr>
        <w:pStyle w:val="Heading2"/>
        <w:spacing w:after="200"/>
      </w:pPr>
      <w:r>
        <w:t xml:space="preserve">Branches</w:t>
      </w:r>
    </w:p>
    <w:p>
      <w:pPr>
        <w:spacing w:after="100"/>
      </w:pPr>
      <w:r>
        <w:t xml:space="preserve">main: Production only. develop: Development. feature/members: Features. fix/csv-import: Bugfixes. hotfix/login: Hotfixes.</w:t>
      </w:r>
    </w:p>
    <w:p>
      <w:pPr>
        <w:pStyle w:val="Heading2"/>
        <w:spacing w:after="200"/>
      </w:pPr>
      <w:r>
        <w:t xml:space="preserve">Commit Convention</w:t>
      </w:r>
    </w:p>
    <w:p>
      <w:pPr>
        <w:spacing w:after="100"/>
      </w:pPr>
      <w:r>
        <w:t xml:space="preserve">feat(attendance): add volunteer code validation</w:t>
      </w:r>
    </w:p>
    <w:p>
      <w:pPr>
        <w:spacing w:after="100"/>
      </w:pPr>
      <w:r>
        <w:t xml:space="preserve">fix(members): resolve CSV import error</w:t>
      </w:r>
    </w:p>
    <w:p>
      <w:pPr>
        <w:spacing w:after="100"/>
      </w:pPr>
      <w:r>
        <w:t xml:space="preserve">refactor(leaderboard): simplify ranking logic</w:t>
      </w:r>
    </w:p>
    <w:p>
      <w:pPr>
        <w:spacing w:after="100"/>
      </w:pPr>
      <w:r>
        <w:t xml:space="preserve">docs(api): update authentication endpoints</w:t>
      </w:r>
    </w:p>
    <w:p>
      <w:pPr>
        <w:pStyle w:val="Heading1"/>
        <w:spacing w:after="200"/>
      </w:pPr>
      <w:r>
        <w:t xml:space="preserve">Chapter 6 — Code Review Checklist</w:t>
      </w:r>
    </w:p>
    <w:p>
      <w:pPr>
        <w:pStyle w:val="ListParagraph"/>
        <w:numPr>
          <w:ilvl w:val="0"/>
          <w:numId w:val="1"/>
        </w:numPr>
      </w:pPr>
      <w:r>
        <w:t xml:space="preserve">No duplicated code</w:t>
      </w:r>
    </w:p>
    <w:p>
      <w:pPr>
        <w:pStyle w:val="ListParagraph"/>
        <w:numPr>
          <w:ilvl w:val="0"/>
          <w:numId w:val="1"/>
        </w:numPr>
      </w:pPr>
      <w:r>
        <w:t xml:space="preserve">Validation exists</w:t>
      </w:r>
    </w:p>
    <w:p>
      <w:pPr>
        <w:pStyle w:val="ListParagraph"/>
        <w:numPr>
          <w:ilvl w:val="0"/>
          <w:numId w:val="1"/>
        </w:numPr>
      </w:pPr>
      <w:r>
        <w:t xml:space="preserve">Permission check exists</w:t>
      </w:r>
    </w:p>
    <w:p>
      <w:pPr>
        <w:pStyle w:val="ListParagraph"/>
        <w:numPr>
          <w:ilvl w:val="0"/>
          <w:numId w:val="1"/>
        </w:numPr>
      </w:pPr>
      <w:r>
        <w:t xml:space="preserve">Audit log included</w:t>
      </w:r>
    </w:p>
    <w:p>
      <w:pPr>
        <w:pStyle w:val="ListParagraph"/>
        <w:numPr>
          <w:ilvl w:val="0"/>
          <w:numId w:val="1"/>
        </w:numPr>
      </w:pPr>
      <w:r>
        <w:t xml:space="preserve">Loading state added</w:t>
      </w:r>
    </w:p>
    <w:p>
      <w:pPr>
        <w:pStyle w:val="ListParagraph"/>
        <w:numPr>
          <w:ilvl w:val="0"/>
          <w:numId w:val="1"/>
        </w:numPr>
      </w:pPr>
      <w:r>
        <w:t xml:space="preserve">Empty state added</w:t>
      </w:r>
    </w:p>
    <w:p>
      <w:pPr>
        <w:pStyle w:val="ListParagraph"/>
        <w:numPr>
          <w:ilvl w:val="0"/>
          <w:numId w:val="1"/>
        </w:numPr>
      </w:pPr>
      <w:r>
        <w:t xml:space="preserve">Error state added</w:t>
      </w:r>
    </w:p>
    <w:p>
      <w:pPr>
        <w:pStyle w:val="ListParagraph"/>
        <w:numPr>
          <w:ilvl w:val="0"/>
          <w:numId w:val="1"/>
        </w:numPr>
      </w:pPr>
      <w:r>
        <w:t xml:space="preserve">Types complete</w:t>
      </w:r>
    </w:p>
    <w:p>
      <w:pPr>
        <w:pStyle w:val="ListParagraph"/>
        <w:numPr>
          <w:ilvl w:val="0"/>
          <w:numId w:val="1"/>
        </w:numPr>
        <w:spacing w:after="300"/>
      </w:pPr>
      <w:r>
        <w:t xml:space="preserve">Mobile compatibility checked</w:t>
      </w:r>
    </w:p>
    <w:p>
      <w:pPr>
        <w:pStyle w:val="Heading1"/>
        <w:spacing w:after="200"/>
      </w:pPr>
      <w:r>
        <w:t xml:space="preserve">Chapter 7 — Testing Strategy</w:t>
      </w:r>
    </w:p>
    <w:p>
      <w:pPr>
        <w:pStyle w:val="Heading2"/>
        <w:spacing w:after="200"/>
      </w:pPr>
      <w:r>
        <w:t xml:space="preserve">Testing Pyramid</w:t>
      </w:r>
    </w:p>
    <w:p>
      <w:pPr>
        <w:spacing w:after="100"/>
      </w:pPr>
      <w:r>
        <w:t xml:space="preserve">Unit Tests: Business logic, Member ID generation, Late attendance calculation, Points calculation, Permission evaluation</w:t>
      </w:r>
    </w:p>
    <w:p>
      <w:pPr>
        <w:spacing w:after="100"/>
      </w:pPr>
      <w:r>
        <w:t xml:space="preserve">Integration Tests: Attendance session -&gt; Points Ledger, Task completion -&gt; Leaderboard, Inventory issue -&gt; Quantity</w:t>
      </w:r>
    </w:p>
    <w:p>
      <w:pPr>
        <w:spacing w:after="100"/>
      </w:pPr>
      <w:r>
        <w:t xml:space="preserve">End-to-End Tests: Create member, Import CSV, Start attendance, Scan QR, Award task, Borrow inventory, Export report</w:t>
      </w:r>
    </w:p>
    <w:p>
      <w:pPr>
        <w:pStyle w:val="Heading1"/>
        <w:spacing w:after="200"/>
      </w:pPr>
      <w:r>
        <w:t xml:space="preserve">Chapter 8 — Database Migration Strategy</w:t>
      </w:r>
    </w:p>
    <w:p>
      <w:pPr>
        <w:spacing w:after="100"/>
      </w:pPr>
      <w:r>
        <w:t xml:space="preserve">Every schema change is a migration. Rules: Never edit old migrations, Every migration reversible, Test on staging first, Preserve production data.</w:t>
      </w:r>
    </w:p>
    <w:p>
      <w:pPr>
        <w:pStyle w:val="Heading1"/>
        <w:spacing w:after="200"/>
      </w:pPr>
      <w:r>
        <w:t xml:space="preserve">Chapter 9 — Environment Management</w:t>
      </w:r>
    </w:p>
    <w:p>
      <w:pPr>
        <w:spacing w:after="100"/>
      </w:pPr>
      <w:r>
        <w:t xml:space="preserve">Environments: Local Development, Testing/Staging, Production. Each has its own Database, Storage, Environment variables. No production secrets in source code.</w:t>
      </w:r>
    </w:p>
    <w:p>
      <w:pPr>
        <w:pStyle w:val="Heading1"/>
        <w:spacing w:after="200"/>
      </w:pPr>
      <w:r>
        <w:t xml:space="preserve">Chapter 10 — Deployment Strategy</w:t>
      </w:r>
    </w:p>
    <w:p>
      <w:pPr>
        <w:spacing w:after="100"/>
      </w:pPr>
      <w:r>
        <w:t xml:space="preserve">Developer -&gt; Develop -&gt; Review -&gt; Merge to develop -&gt; Staging Deployment -&gt; Testing -&gt; Merge to main -&gt; Production Deployment.</w:t>
      </w:r>
    </w:p>
    <w:p>
      <w:pPr>
        <w:spacing w:after="100"/>
      </w:pPr>
      <w:r>
        <w:t xml:space="preserve">Hosting: Frontend and backend on Vercel, Database and storage on Supabase.</w:t>
      </w:r>
    </w:p>
    <w:r>
      <w:br w:type="page"/>
    </w:r>
    <w:p>
      <w:pPr>
        <w:pStyle w:val="Heading1"/>
        <w:spacing w:after="200"/>
      </w:pPr>
      <w:r>
        <w:t xml:space="preserve">Chapter 11 — Performance Standards</w:t>
      </w:r>
    </w:p>
    <w:p>
      <w:pPr>
        <w:pStyle w:val="ListParagraph"/>
        <w:numPr>
          <w:ilvl w:val="0"/>
          <w:numId w:val="1"/>
        </w:numPr>
      </w:pPr>
      <w:r>
        <w:t xml:space="preserve">Dashboard: less than 2 seconds</w:t>
      </w:r>
    </w:p>
    <w:p>
      <w:pPr>
        <w:pStyle w:val="ListParagraph"/>
        <w:numPr>
          <w:ilvl w:val="0"/>
          <w:numId w:val="1"/>
        </w:numPr>
      </w:pPr>
      <w:r>
        <w:t xml:space="preserve">Member Search: less than 1 second</w:t>
      </w:r>
    </w:p>
    <w:p>
      <w:pPr>
        <w:pStyle w:val="ListParagraph"/>
        <w:numPr>
          <w:ilvl w:val="0"/>
          <w:numId w:val="1"/>
        </w:numPr>
      </w:pPr>
      <w:r>
        <w:t xml:space="preserve">QR Scan Processing: less than 1 second</w:t>
      </w:r>
    </w:p>
    <w:p>
      <w:pPr>
        <w:pStyle w:val="ListParagraph"/>
        <w:numPr>
          <w:ilvl w:val="0"/>
          <w:numId w:val="1"/>
        </w:numPr>
      </w:pPr>
      <w:r>
        <w:t xml:space="preserve">CSV Validation: progressive feedback</w:t>
      </w:r>
    </w:p>
    <w:p>
      <w:pPr>
        <w:pStyle w:val="ListParagraph"/>
        <w:numPr>
          <w:ilvl w:val="0"/>
          <w:numId w:val="1"/>
        </w:numPr>
        <w:spacing w:after="300"/>
      </w:pPr>
      <w:r>
        <w:t xml:space="preserve">Large tables: server-side pagination</w:t>
      </w:r>
    </w:p>
    <w:p>
      <w:pPr>
        <w:pStyle w:val="Heading1"/>
        <w:spacing w:after="200"/>
      </w:pPr>
      <w:r>
        <w:t xml:space="preserve">Chapter 12 — Security Checklist</w:t>
      </w:r>
    </w:p>
    <w:p>
      <w:pPr>
        <w:pStyle w:val="ListParagraph"/>
        <w:numPr>
          <w:ilvl w:val="0"/>
          <w:numId w:val="1"/>
        </w:numPr>
      </w:pPr>
      <w:r>
        <w:t xml:space="preserve">Permission verification</w:t>
      </w:r>
    </w:p>
    <w:p>
      <w:pPr>
        <w:pStyle w:val="ListParagraph"/>
        <w:numPr>
          <w:ilvl w:val="0"/>
          <w:numId w:val="1"/>
        </w:numPr>
      </w:pPr>
      <w:r>
        <w:t xml:space="preserve">Input validation</w:t>
      </w:r>
    </w:p>
    <w:p>
      <w:pPr>
        <w:pStyle w:val="ListParagraph"/>
        <w:numPr>
          <w:ilvl w:val="0"/>
          <w:numId w:val="1"/>
        </w:numPr>
      </w:pPr>
      <w:r>
        <w:t xml:space="preserve">SQL injection protection (ORM)</w:t>
      </w:r>
    </w:p>
    <w:p>
      <w:pPr>
        <w:pStyle w:val="ListParagraph"/>
        <w:numPr>
          <w:ilvl w:val="0"/>
          <w:numId w:val="1"/>
        </w:numPr>
      </w:pPr>
      <w:r>
        <w:t xml:space="preserve">XSS protection</w:t>
      </w:r>
    </w:p>
    <w:p>
      <w:pPr>
        <w:pStyle w:val="ListParagraph"/>
        <w:numPr>
          <w:ilvl w:val="0"/>
          <w:numId w:val="1"/>
        </w:numPr>
      </w:pPr>
      <w:r>
        <w:t xml:space="preserve">CSRF protection</w:t>
      </w:r>
    </w:p>
    <w:p>
      <w:pPr>
        <w:pStyle w:val="ListParagraph"/>
        <w:numPr>
          <w:ilvl w:val="0"/>
          <w:numId w:val="1"/>
        </w:numPr>
      </w:pPr>
      <w:r>
        <w:t xml:space="preserve">Secure session handling</w:t>
      </w:r>
    </w:p>
    <w:p>
      <w:pPr>
        <w:pStyle w:val="ListParagraph"/>
        <w:numPr>
          <w:ilvl w:val="0"/>
          <w:numId w:val="1"/>
        </w:numPr>
      </w:pPr>
      <w:r>
        <w:t xml:space="preserve">Rate limiting</w:t>
      </w:r>
    </w:p>
    <w:p>
      <w:pPr>
        <w:pStyle w:val="ListParagraph"/>
        <w:numPr>
          <w:ilvl w:val="0"/>
          <w:numId w:val="1"/>
        </w:numPr>
        <w:spacing w:after="300"/>
      </w:pPr>
      <w:r>
        <w:t xml:space="preserve">Audit logging</w:t>
      </w:r>
    </w:p>
    <w:p>
      <w:pPr>
        <w:pStyle w:val="Heading1"/>
        <w:spacing w:after="200"/>
      </w:pPr>
      <w:r>
        <w:t xml:space="preserve">Chapter 13 — Release Checklist</w:t>
      </w:r>
    </w:p>
    <w:p>
      <w:pPr>
        <w:pStyle w:val="ListParagraph"/>
        <w:numPr>
          <w:ilvl w:val="0"/>
          <w:numId w:val="1"/>
        </w:numPr>
      </w:pPr>
      <w:r>
        <w:t xml:space="preserve">Database migrations applied</w:t>
      </w:r>
    </w:p>
    <w:p>
      <w:pPr>
        <w:pStyle w:val="ListParagraph"/>
        <w:numPr>
          <w:ilvl w:val="0"/>
          <w:numId w:val="1"/>
        </w:numPr>
      </w:pPr>
      <w:r>
        <w:t xml:space="preserve">Tests passing</w:t>
      </w:r>
    </w:p>
    <w:p>
      <w:pPr>
        <w:pStyle w:val="ListParagraph"/>
        <w:numPr>
          <w:ilvl w:val="0"/>
          <w:numId w:val="1"/>
        </w:numPr>
      </w:pPr>
      <w:r>
        <w:t xml:space="preserve">Exports working</w:t>
      </w:r>
    </w:p>
    <w:p>
      <w:pPr>
        <w:pStyle w:val="ListParagraph"/>
        <w:numPr>
          <w:ilvl w:val="0"/>
          <w:numId w:val="1"/>
        </w:numPr>
      </w:pPr>
      <w:r>
        <w:t xml:space="preserve">Attendance flow tested</w:t>
      </w:r>
    </w:p>
    <w:p>
      <w:pPr>
        <w:pStyle w:val="ListParagraph"/>
        <w:numPr>
          <w:ilvl w:val="0"/>
          <w:numId w:val="1"/>
        </w:numPr>
      </w:pPr>
      <w:r>
        <w:t xml:space="preserve">QR generation tested</w:t>
      </w:r>
    </w:p>
    <w:p>
      <w:pPr>
        <w:pStyle w:val="ListParagraph"/>
        <w:numPr>
          <w:ilvl w:val="0"/>
          <w:numId w:val="1"/>
        </w:numPr>
      </w:pPr>
      <w:r>
        <w:t xml:space="preserve">Role permissions verified</w:t>
      </w:r>
    </w:p>
    <w:p>
      <w:pPr>
        <w:pStyle w:val="ListParagraph"/>
        <w:numPr>
          <w:ilvl w:val="0"/>
          <w:numId w:val="1"/>
        </w:numPr>
      </w:pPr>
      <w:r>
        <w:t xml:space="preserve">Audit logs verified</w:t>
      </w:r>
    </w:p>
    <w:p>
      <w:pPr>
        <w:pStyle w:val="ListParagraph"/>
        <w:numPr>
          <w:ilvl w:val="0"/>
          <w:numId w:val="1"/>
        </w:numPr>
        <w:spacing w:after="300"/>
      </w:pPr>
      <w:r>
        <w:t xml:space="preserve">Backup export verified</w:t>
      </w:r>
    </w:p>
    <w:p>
      <w:pPr>
        <w:pStyle w:val="Heading1"/>
        <w:spacing w:after="200"/>
      </w:pPr>
      <w:r>
        <w:t xml:space="preserve">Chapter 14 — Development Roadmap</w:t>
      </w:r>
    </w:p>
    <w:p>
      <w:pPr>
        <w:pStyle w:val="Heading2"/>
        <w:spacing w:after="200"/>
      </w:pPr>
      <w:r>
        <w:t xml:space="preserve">Phase 1: Foundation</w:t>
      </w:r>
    </w:p>
    <w:p>
      <w:pPr>
        <w:spacing w:after="100"/>
      </w:pPr>
      <w:r>
        <w:t xml:space="preserve">Project setup, Authentication, RBAC, Settings engine</w:t>
      </w:r>
    </w:p>
    <w:p>
      <w:pPr>
        <w:pStyle w:val="Heading2"/>
        <w:spacing w:after="200"/>
      </w:pPr>
      <w:r>
        <w:t xml:space="preserve">Phase 2: Member Management</w:t>
      </w:r>
    </w:p>
    <w:p>
      <w:pPr>
        <w:spacing w:after="100"/>
      </w:pPr>
      <w:r>
        <w:t xml:space="preserve">Members, Memberships, CSV import, QR generation, Member profile</w:t>
      </w:r>
    </w:p>
    <w:p>
      <w:pPr>
        <w:pStyle w:val="Heading2"/>
        <w:spacing w:after="200"/>
      </w:pPr>
      <w:r>
        <w:t xml:space="preserve">Phase 3: Attendance</w:t>
      </w:r>
    </w:p>
    <w:p>
      <w:pPr>
        <w:spacing w:after="100"/>
      </w:pPr>
      <w:r>
        <w:t xml:space="preserve">Session management, Volunteer portal, QR scanner, Attendance engine, Reports</w:t>
      </w:r>
    </w:p>
    <w:p>
      <w:pPr>
        <w:pStyle w:val="Heading2"/>
        <w:spacing w:after="200"/>
      </w:pPr>
      <w:r>
        <w:t xml:space="preserve">Phase 4: Activities</w:t>
      </w:r>
    </w:p>
    <w:p>
      <w:pPr>
        <w:spacing w:after="100"/>
      </w:pPr>
      <w:r>
        <w:t xml:space="preserve">Tasks, Events, Points ledger, Leaderboard</w:t>
      </w:r>
    </w:p>
    <w:p>
      <w:pPr>
        <w:pStyle w:val="Heading2"/>
        <w:spacing w:after="200"/>
      </w:pPr>
      <w:r>
        <w:t xml:space="preserve">Phase 5: Inventory</w:t>
      </w:r>
    </w:p>
    <w:p>
      <w:pPr>
        <w:spacing w:after="100"/>
      </w:pPr>
      <w:r>
        <w:t xml:space="preserve">Item management, Borrow/return, History</w:t>
      </w:r>
    </w:p>
    <w:p>
      <w:pPr>
        <w:pStyle w:val="Heading2"/>
        <w:spacing w:after="200"/>
      </w:pPr>
      <w:r>
        <w:t xml:space="preserve">Phase 6: Administration</w:t>
      </w:r>
    </w:p>
    <w:p>
      <w:pPr>
        <w:spacing w:after="100"/>
      </w:pPr>
      <w:r>
        <w:t xml:space="preserve">Reports, Audit logs, Backup, Analytics, Dashboard polishing</w:t>
      </w:r>
    </w:p>
    <w:p>
      <w:pPr>
        <w:pStyle w:val="Heading2"/>
        <w:spacing w:after="200"/>
      </w:pPr>
      <w:r>
        <w:t xml:space="preserve">Phase 7: Production Readiness</w:t>
      </w:r>
    </w:p>
    <w:p>
      <w:pPr>
        <w:spacing w:after="100"/>
      </w:pPr>
      <w:r>
        <w:t xml:space="preserve">Performance optimization, Security review, Accessibility review, Documentation, Deployment</w:t>
      </w:r>
    </w:p>
    <w:r>
      <w:br w:type="page"/>
    </w:r>
    <w:p>
      <w:pPr>
        <w:pStyle w:val="Heading1"/>
        <w:spacing w:after="200"/>
      </w:pPr>
      <w:r>
        <w:t xml:space="preserve">Chapter 15 — RCMS Constitution</w:t>
      </w:r>
    </w:p>
    <w:p>
      <w:pPr>
        <w:spacing w:after="100"/>
      </w:pPr>
      <w:r>
        <w:t xml:space="preserve">Non-negotiable engineering principles for future development:</w:t>
      </w:r>
    </w:p>
    <w:p>
      <w:pPr>
        <w:pStyle w:val="Heading2"/>
        <w:spacing w:after="200"/>
      </w:pPr>
      <w:r>
        <w:t xml:space="preserve">Article 1: Identity</w:t>
      </w:r>
    </w:p>
    <w:p>
      <w:pPr>
        <w:spacing w:after="100"/>
      </w:pPr>
      <w:r>
        <w:t xml:space="preserve">A Member is permanent identity. Membership changes. Never confuse.</w:t>
      </w:r>
    </w:p>
    <w:p>
      <w:pPr>
        <w:pStyle w:val="Heading2"/>
        <w:spacing w:after="200"/>
      </w:pPr>
      <w:r>
        <w:t xml:space="preserve">Article 2: Points</w:t>
      </w:r>
    </w:p>
    <w:p>
      <w:pPr>
        <w:spacing w:after="100"/>
      </w:pPr>
      <w:r>
        <w:t xml:space="preserve">Points never edited directly. Every change creates ledger transaction.</w:t>
      </w:r>
    </w:p>
    <w:p>
      <w:pPr>
        <w:pStyle w:val="Heading2"/>
        <w:spacing w:after="200"/>
      </w:pPr>
      <w:r>
        <w:t xml:space="preserve">Article 3: Attendance</w:t>
      </w:r>
    </w:p>
    <w:p>
      <w:pPr>
        <w:spacing w:after="100"/>
      </w:pPr>
      <w:r>
        <w:t xml:space="preserve">Attendance cannot exist without session. Belongs to exactly one session.</w:t>
      </w:r>
    </w:p>
    <w:p>
      <w:pPr>
        <w:pStyle w:val="Heading2"/>
        <w:spacing w:after="200"/>
      </w:pPr>
      <w:r>
        <w:t xml:space="preserve">Article 4: Auditability</w:t>
      </w:r>
    </w:p>
    <w:p>
      <w:pPr>
        <w:spacing w:after="100"/>
      </w:pPr>
      <w:r>
        <w:t xml:space="preserve">Every significant action must be traceable.</w:t>
      </w:r>
    </w:p>
    <w:p>
      <w:pPr>
        <w:pStyle w:val="Heading2"/>
        <w:spacing w:after="200"/>
      </w:pPr>
      <w:r>
        <w:t xml:space="preserve">Article 5: Configuration</w:t>
      </w:r>
    </w:p>
    <w:p>
      <w:pPr>
        <w:spacing w:after="100"/>
      </w:pPr>
      <w:r>
        <w:t xml:space="preserve">Business rules belong in configuration, not source code.</w:t>
      </w:r>
    </w:p>
    <w:p>
      <w:pPr>
        <w:pStyle w:val="Heading2"/>
        <w:spacing w:after="200"/>
      </w:pPr>
      <w:r>
        <w:t xml:space="preserve">Article 6: Reuse</w:t>
      </w:r>
    </w:p>
    <w:p>
      <w:pPr>
        <w:spacing w:after="100"/>
      </w:pPr>
      <w:r>
        <w:t xml:space="preserve">Reusable components preferred over duplicates.</w:t>
      </w:r>
    </w:p>
    <w:p>
      <w:pPr>
        <w:pStyle w:val="Heading2"/>
        <w:spacing w:after="200"/>
      </w:pPr>
      <w:r>
        <w:t xml:space="preserve">Article 7: Simplicity</w:t>
      </w:r>
    </w:p>
    <w:p>
      <w:pPr>
        <w:spacing w:after="100"/>
      </w:pPr>
      <w:r>
        <w:t xml:space="preserve">When two solutions equally capable, prefer simpler.</w:t>
      </w:r>
    </w:p>
    <w:p>
      <w:pPr>
        <w:pStyle w:val="Heading2"/>
        <w:spacing w:after="200"/>
      </w:pPr>
      <w:r>
        <w:t xml:space="preserve">Article 8: Extensibility</w:t>
      </w:r>
    </w:p>
    <w:p>
      <w:pPr>
        <w:spacing w:after="100"/>
      </w:pPr>
      <w:r>
        <w:t xml:space="preserve">Major modules allow future growth without breaking data.</w:t>
      </w:r>
    </w:p>
    <w:p>
      <w:pPr>
        <w:pStyle w:val="Heading2"/>
        <w:spacing w:after="200"/>
      </w:pPr>
      <w:r>
        <w:t xml:space="preserve">Article 9: User Experience</w:t>
      </w:r>
    </w:p>
    <w:p>
      <w:pPr>
        <w:spacing w:after="100"/>
      </w:pPr>
      <w:r>
        <w:t xml:space="preserve">Minimize clicks, reduce cognitive load, provide clear feedback.</w:t>
      </w:r>
    </w:p>
    <w:p>
      <w:pPr>
        <w:pStyle w:val="Heading2"/>
        <w:spacing w:after="200"/>
      </w:pPr>
      <w:r>
        <w:t xml:space="preserve">Article 10: Data Integrity</w:t>
      </w:r>
    </w:p>
    <w:p>
      <w:pPr>
        <w:spacing w:after="100"/>
      </w:pPr>
      <w:r>
        <w:t xml:space="preserve">Never sacrifice data integrity for convenience.</w:t>
      </w:r>
    </w:p>
    <w:p>
      <w:pPr>
        <w:spacing w:after="400"/>
      </w:pPr>
    </w:p>
    <w:p>
      <w:r>
        <w:t xml:space="preserve">End of Volume 4D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2026-07-26T19:08:07.383Z</dcterms:created>
  <dcterms:modified xsi:type="dcterms:W3CDTF">2026-07-26T19:08:07.383Z</dcterms:modified>
</cp:coreProperties>
</file>

<file path=docProps/custom.xml><?xml version="1.0" encoding="utf-8"?>
<Properties xmlns="http://schemas.openxmlformats.org/officeDocument/2006/custom-properties" xmlns:vt="http://schemas.openxmlformats.org/officeDocument/2006/docPropsVTypes"/>
</file>