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fecoatftqqb" w:id="0"/>
      <w:bookmarkEnd w:id="0"/>
      <w:r w:rsidDel="00000000" w:rsidR="00000000" w:rsidRPr="00000000">
        <w:rPr>
          <w:rtl w:val="0"/>
        </w:rPr>
        <w:t xml:space="preserve">Technical Proposal: Healthcare Software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c3eejbvjmq44"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healthcare software application is a comprehensive solution that aims to bridge the gap between patients and doctors while ensuring the safety and confidentiality of their data. The software will connect patients with doctors through a user-friendly interface and allow them to share personal, medical, and payment transaction data in a secure manner.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rswx4il1gpdo" w:id="2"/>
      <w:bookmarkEnd w:id="2"/>
      <w:r w:rsidDel="00000000" w:rsidR="00000000" w:rsidRPr="00000000">
        <w:rPr>
          <w:rtl w:val="0"/>
        </w:rPr>
        <w:t xml:space="preserve">Key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Patient Management System: Our software application provides a centralized platform to manage patient data, including personal details, medical history, and payment transactions.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Doctor Management System: The software application includes a module to manage doctor data, including their specialization, qualifications, and availability.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Appointment Scheduling: Patients can schedule appointments with doctors through the software application, which ensures that the scheduling process is hassle-free and efficient.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Secure Data Sharing: The software application will ensure that all patient and doctor data is securely stored and shared only with authorized personnel. The software will comply with all relevant regulations and standards related to data protection.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Payment Management: The software application will include a payment management system that allows patients to make payments securely and easily.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Analytics and Reporting: The software application will provide analytics and reporting features to track patient and doctor data, appointments, and payments.</w:t>
      </w:r>
    </w:p>
    <w:p w:rsidR="00000000" w:rsidDel="00000000" w:rsidP="00000000" w:rsidRDefault="00000000" w:rsidRPr="00000000" w14:paraId="00000014">
      <w:pPr>
        <w:pStyle w:val="Heading2"/>
        <w:rPr/>
      </w:pPr>
      <w:bookmarkStart w:colFirst="0" w:colLast="0" w:name="_koycjp7h0m31" w:id="3"/>
      <w:bookmarkEnd w:id="3"/>
      <w:r w:rsidDel="00000000" w:rsidR="00000000" w:rsidRPr="00000000">
        <w:rPr>
          <w:rtl w:val="0"/>
        </w:rPr>
        <w:t xml:space="preserve">Benefits: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Improved Patient Experience: The software application will provide patients with a convenient way to connect with doctors, schedule appointments, and manage their medical records.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Efficient Workflow: The software application will help doctors manage their appointments and patient data in a more organized and efficient manner, thus improving their overall workflow.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Enhanced Data Security: The software application will ensure that patient and doctor data is securely stored and shared, which will enhance data security and compliance.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Improved Revenue Management: The payment management system will help healthcare providers manage their revenue more efficiently, reducing the risk of payment errors and fraud.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209v33t0voaz" w:id="4"/>
      <w:bookmarkEnd w:id="4"/>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Our healthcare software application is a comprehensive solution that offers a range of features to improve patient and doctor experience while ensuring the security and confidentiality of their data. We are confident that our software application will meet your requirements and exceed your expectations. Please feel free to contact us if you have any further questions or would like to discuss the project in more detail.</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