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3 - 23rd May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name: Vineeth Bharadwaj Y (bharady@)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3 - bharady@ - Y Vineeth Bharadwaj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What is Cloud? Advantages of Cloud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cloud refers to using remote computers (called servers) over the internet to store, manage, and process data, instead of using a local computer or hard drive.when we use services like Google Drive, YouTube, or Netflix, we use the cloud. The information is stored in big data centers; we can access it anytime and anywhere using the internet.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jyra61vf91b4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Advantages of Cloud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Access Anytime, Anywhere:</w:t>
        <w:br w:type="textWrapping"/>
        <w:t xml:space="preserve"> Cloud services can be accessed from any device with internet, making it convenient for users.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Cost-Effective:</w:t>
        <w:br w:type="textWrapping"/>
        <w:t xml:space="preserve"> No need to buy and maintain expensive hardware. You only pay for what you use.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Scalability:</w:t>
        <w:br w:type="textWrapping"/>
        <w:t xml:space="preserve"> You can easily increase or decrease storage and resources based on your needs.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Automatic Updates:</w:t>
        <w:br w:type="textWrapping"/>
        <w:t xml:space="preserve"> Software updates and maintenance are handled by the cloud service provider.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Backup and Recovery:</w:t>
        <w:br w:type="textWrapping"/>
        <w:t xml:space="preserve"> Your data is safe even if your device is lost or damaged.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Better Collaboration:</w:t>
        <w:br w:type="textWrapping"/>
        <w:t xml:space="preserve"> Multiple users can work on the same document or project at the same time from different locations.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