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7E2" w:rsidRDefault="0035513B" w:rsidP="0035513B">
      <w:pPr>
        <w:pStyle w:val="Titre1"/>
      </w:pPr>
      <w:r w:rsidRPr="0035513B">
        <w:t xml:space="preserve">Rapport de compréhension du besoin </w:t>
      </w:r>
      <w:r>
        <w:t>–</w:t>
      </w:r>
      <w:r w:rsidRPr="0035513B">
        <w:t xml:space="preserve"> Coûts</w:t>
      </w:r>
    </w:p>
    <w:p w:rsidR="0035513B" w:rsidRDefault="0035513B" w:rsidP="0035513B"/>
    <w:p w:rsidR="00F21505" w:rsidRDefault="00F21505" w:rsidP="005703BF">
      <w:pPr>
        <w:jc w:val="both"/>
      </w:pPr>
      <w:r>
        <w:t>Le coût du projet est représenté par le temps de travail réalisé par les différents membres du groupes. Exprimé en Heures-Homme, il permet de quantifier ce que le projet a coûté à l’entreprise réalisatrice. L’étude du planning prévu pour le projet a permit de déterminer le tableau théorique suivant, séparé par phase et par sprint.</w:t>
      </w:r>
    </w:p>
    <w:tbl>
      <w:tblPr>
        <w:tblStyle w:val="TableauGrille4-Accentuation1"/>
        <w:tblW w:w="0" w:type="auto"/>
        <w:tblLook w:val="0460" w:firstRow="1" w:lastRow="1" w:firstColumn="0" w:lastColumn="0" w:noHBand="0" w:noVBand="1"/>
      </w:tblPr>
      <w:tblGrid>
        <w:gridCol w:w="729"/>
        <w:gridCol w:w="728"/>
        <w:gridCol w:w="905"/>
        <w:gridCol w:w="752"/>
        <w:gridCol w:w="728"/>
        <w:gridCol w:w="905"/>
        <w:gridCol w:w="1074"/>
        <w:gridCol w:w="1088"/>
        <w:gridCol w:w="1079"/>
        <w:gridCol w:w="1074"/>
      </w:tblGrid>
      <w:tr w:rsidR="0035513B" w:rsidTr="00964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gridSpan w:val="3"/>
          </w:tcPr>
          <w:p w:rsidR="0035513B" w:rsidRDefault="0035513B" w:rsidP="0035513B">
            <w:pPr>
              <w:jc w:val="center"/>
            </w:pPr>
            <w:r>
              <w:t>Phase 0</w:t>
            </w:r>
          </w:p>
        </w:tc>
        <w:tc>
          <w:tcPr>
            <w:tcW w:w="2265" w:type="dxa"/>
            <w:gridSpan w:val="3"/>
          </w:tcPr>
          <w:p w:rsidR="0035513B" w:rsidRDefault="0035513B" w:rsidP="0035513B">
            <w:pPr>
              <w:jc w:val="center"/>
            </w:pPr>
            <w:r>
              <w:t>Phase 1</w:t>
            </w:r>
          </w:p>
        </w:tc>
        <w:tc>
          <w:tcPr>
            <w:tcW w:w="2266" w:type="dxa"/>
            <w:gridSpan w:val="2"/>
          </w:tcPr>
          <w:p w:rsidR="0035513B" w:rsidRDefault="0035513B" w:rsidP="0035513B">
            <w:pPr>
              <w:jc w:val="center"/>
            </w:pPr>
            <w:r>
              <w:t>Phase 2-A</w:t>
            </w:r>
          </w:p>
        </w:tc>
        <w:tc>
          <w:tcPr>
            <w:tcW w:w="2266" w:type="dxa"/>
            <w:gridSpan w:val="2"/>
          </w:tcPr>
          <w:p w:rsidR="0035513B" w:rsidRDefault="0035513B" w:rsidP="0035513B">
            <w:pPr>
              <w:jc w:val="center"/>
            </w:pPr>
            <w:r>
              <w:t>Phase 2-B</w:t>
            </w:r>
          </w:p>
        </w:tc>
      </w:tr>
      <w:tr w:rsidR="00964B4D" w:rsidTr="00964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55" w:type="dxa"/>
          </w:tcPr>
          <w:p w:rsidR="0035513B" w:rsidRPr="001A553A" w:rsidRDefault="0035513B" w:rsidP="0035513B">
            <w:pPr>
              <w:jc w:val="center"/>
            </w:pPr>
            <w:r w:rsidRPr="001A553A">
              <w:t>S0</w:t>
            </w:r>
          </w:p>
        </w:tc>
        <w:tc>
          <w:tcPr>
            <w:tcW w:w="755" w:type="dxa"/>
          </w:tcPr>
          <w:p w:rsidR="0035513B" w:rsidRPr="001A553A" w:rsidRDefault="0035513B" w:rsidP="0035513B">
            <w:pPr>
              <w:jc w:val="center"/>
            </w:pPr>
            <w:r w:rsidRPr="001A553A">
              <w:t>S1</w:t>
            </w:r>
          </w:p>
        </w:tc>
        <w:tc>
          <w:tcPr>
            <w:tcW w:w="755" w:type="dxa"/>
          </w:tcPr>
          <w:p w:rsidR="0035513B" w:rsidRDefault="0035513B" w:rsidP="0035513B">
            <w:pPr>
              <w:jc w:val="center"/>
            </w:pPr>
            <w:r>
              <w:t>Recette</w:t>
            </w:r>
          </w:p>
        </w:tc>
        <w:tc>
          <w:tcPr>
            <w:tcW w:w="755" w:type="dxa"/>
          </w:tcPr>
          <w:p w:rsidR="0035513B" w:rsidRDefault="0035513B" w:rsidP="0035513B">
            <w:pPr>
              <w:jc w:val="center"/>
            </w:pPr>
            <w:r>
              <w:t>S2</w:t>
            </w:r>
          </w:p>
        </w:tc>
        <w:tc>
          <w:tcPr>
            <w:tcW w:w="755" w:type="dxa"/>
          </w:tcPr>
          <w:p w:rsidR="0035513B" w:rsidRDefault="0035513B" w:rsidP="0035513B">
            <w:pPr>
              <w:jc w:val="center"/>
            </w:pPr>
            <w:r>
              <w:t>S3</w:t>
            </w:r>
          </w:p>
        </w:tc>
        <w:tc>
          <w:tcPr>
            <w:tcW w:w="755" w:type="dxa"/>
          </w:tcPr>
          <w:p w:rsidR="0035513B" w:rsidRDefault="0035513B" w:rsidP="0035513B">
            <w:pPr>
              <w:jc w:val="center"/>
            </w:pPr>
            <w:r>
              <w:t>Recette</w:t>
            </w:r>
          </w:p>
        </w:tc>
        <w:tc>
          <w:tcPr>
            <w:tcW w:w="1133" w:type="dxa"/>
          </w:tcPr>
          <w:p w:rsidR="0035513B" w:rsidRDefault="0035513B" w:rsidP="0035513B">
            <w:pPr>
              <w:jc w:val="center"/>
            </w:pPr>
            <w:r>
              <w:t>S4</w:t>
            </w:r>
          </w:p>
        </w:tc>
        <w:tc>
          <w:tcPr>
            <w:tcW w:w="1133" w:type="dxa"/>
          </w:tcPr>
          <w:p w:rsidR="0035513B" w:rsidRDefault="0035513B" w:rsidP="0035513B">
            <w:pPr>
              <w:jc w:val="center"/>
            </w:pPr>
            <w:r>
              <w:t>S5</w:t>
            </w:r>
          </w:p>
        </w:tc>
        <w:tc>
          <w:tcPr>
            <w:tcW w:w="1133" w:type="dxa"/>
          </w:tcPr>
          <w:p w:rsidR="0035513B" w:rsidRDefault="0035513B" w:rsidP="0035513B">
            <w:pPr>
              <w:jc w:val="center"/>
            </w:pPr>
            <w:r>
              <w:t>S5</w:t>
            </w:r>
          </w:p>
        </w:tc>
        <w:tc>
          <w:tcPr>
            <w:tcW w:w="1133" w:type="dxa"/>
          </w:tcPr>
          <w:p w:rsidR="0035513B" w:rsidRDefault="0035513B" w:rsidP="0035513B">
            <w:pPr>
              <w:jc w:val="center"/>
            </w:pPr>
            <w:r>
              <w:t>S6</w:t>
            </w:r>
          </w:p>
        </w:tc>
      </w:tr>
      <w:tr w:rsidR="00964B4D" w:rsidTr="00964B4D">
        <w:tc>
          <w:tcPr>
            <w:tcW w:w="755" w:type="dxa"/>
          </w:tcPr>
          <w:p w:rsidR="0035513B" w:rsidRPr="001A553A" w:rsidRDefault="0035513B" w:rsidP="00225CDD">
            <w:pPr>
              <w:jc w:val="center"/>
            </w:pPr>
            <w:r w:rsidRPr="001A553A">
              <w:t>75</w:t>
            </w:r>
          </w:p>
        </w:tc>
        <w:tc>
          <w:tcPr>
            <w:tcW w:w="755" w:type="dxa"/>
          </w:tcPr>
          <w:p w:rsidR="0035513B" w:rsidRPr="001A553A" w:rsidRDefault="0035513B" w:rsidP="00225CDD">
            <w:pPr>
              <w:jc w:val="center"/>
            </w:pPr>
            <w:r w:rsidRPr="001A553A">
              <w:t>75</w:t>
            </w:r>
          </w:p>
        </w:tc>
        <w:tc>
          <w:tcPr>
            <w:tcW w:w="755" w:type="dxa"/>
          </w:tcPr>
          <w:p w:rsidR="0035513B" w:rsidRDefault="0035513B" w:rsidP="00225CDD">
            <w:pPr>
              <w:jc w:val="center"/>
            </w:pPr>
            <w:r>
              <w:t>37.5</w:t>
            </w:r>
          </w:p>
        </w:tc>
        <w:tc>
          <w:tcPr>
            <w:tcW w:w="755" w:type="dxa"/>
          </w:tcPr>
          <w:p w:rsidR="0035513B" w:rsidRDefault="0035513B" w:rsidP="00225CDD">
            <w:pPr>
              <w:jc w:val="center"/>
            </w:pPr>
            <w:r>
              <w:t>112.5</w:t>
            </w:r>
          </w:p>
        </w:tc>
        <w:tc>
          <w:tcPr>
            <w:tcW w:w="755" w:type="dxa"/>
          </w:tcPr>
          <w:p w:rsidR="0035513B" w:rsidRDefault="0035513B" w:rsidP="00225CDD">
            <w:pPr>
              <w:jc w:val="center"/>
            </w:pPr>
            <w:r>
              <w:t>75</w:t>
            </w:r>
          </w:p>
        </w:tc>
        <w:tc>
          <w:tcPr>
            <w:tcW w:w="755" w:type="dxa"/>
          </w:tcPr>
          <w:p w:rsidR="0035513B" w:rsidRDefault="0035513B" w:rsidP="00225CDD">
            <w:pPr>
              <w:jc w:val="center"/>
            </w:pPr>
            <w:r>
              <w:t>37.5</w:t>
            </w:r>
          </w:p>
        </w:tc>
        <w:tc>
          <w:tcPr>
            <w:tcW w:w="1133" w:type="dxa"/>
          </w:tcPr>
          <w:p w:rsidR="0035513B" w:rsidRDefault="0035513B" w:rsidP="00225CDD">
            <w:pPr>
              <w:jc w:val="center"/>
            </w:pPr>
            <w:r>
              <w:t>75</w:t>
            </w:r>
          </w:p>
        </w:tc>
        <w:tc>
          <w:tcPr>
            <w:tcW w:w="1133" w:type="dxa"/>
          </w:tcPr>
          <w:p w:rsidR="0035513B" w:rsidRDefault="0035513B" w:rsidP="00225CDD">
            <w:pPr>
              <w:jc w:val="center"/>
            </w:pPr>
            <w:r>
              <w:t>37.5</w:t>
            </w:r>
          </w:p>
        </w:tc>
        <w:tc>
          <w:tcPr>
            <w:tcW w:w="1133" w:type="dxa"/>
          </w:tcPr>
          <w:p w:rsidR="0035513B" w:rsidRDefault="0035513B" w:rsidP="00225CDD">
            <w:pPr>
              <w:jc w:val="center"/>
            </w:pPr>
            <w:r>
              <w:t>7.5</w:t>
            </w:r>
          </w:p>
        </w:tc>
        <w:tc>
          <w:tcPr>
            <w:tcW w:w="1133" w:type="dxa"/>
          </w:tcPr>
          <w:p w:rsidR="0035513B" w:rsidRDefault="0035513B" w:rsidP="00225CDD">
            <w:pPr>
              <w:jc w:val="center"/>
            </w:pPr>
            <w:r>
              <w:t>15</w:t>
            </w:r>
          </w:p>
        </w:tc>
      </w:tr>
      <w:tr w:rsidR="0035513B" w:rsidTr="00964B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gridSpan w:val="3"/>
          </w:tcPr>
          <w:p w:rsidR="0035513B" w:rsidRPr="001A553A" w:rsidRDefault="0035513B" w:rsidP="0075313D">
            <w:pPr>
              <w:jc w:val="center"/>
              <w:rPr>
                <w:b w:val="0"/>
              </w:rPr>
            </w:pPr>
            <w:r w:rsidRPr="001A553A">
              <w:rPr>
                <w:b w:val="0"/>
              </w:rPr>
              <w:t>187.5</w:t>
            </w:r>
          </w:p>
        </w:tc>
        <w:tc>
          <w:tcPr>
            <w:tcW w:w="2265" w:type="dxa"/>
            <w:gridSpan w:val="3"/>
          </w:tcPr>
          <w:p w:rsidR="0035513B" w:rsidRDefault="0035513B" w:rsidP="0075313D">
            <w:pPr>
              <w:jc w:val="center"/>
            </w:pPr>
            <w:r>
              <w:t>262.5</w:t>
            </w:r>
          </w:p>
        </w:tc>
        <w:tc>
          <w:tcPr>
            <w:tcW w:w="2266" w:type="dxa"/>
            <w:gridSpan w:val="2"/>
          </w:tcPr>
          <w:p w:rsidR="0035513B" w:rsidRDefault="0035513B" w:rsidP="0075313D">
            <w:pPr>
              <w:jc w:val="center"/>
            </w:pPr>
            <w:r>
              <w:t>112.5</w:t>
            </w:r>
          </w:p>
        </w:tc>
        <w:tc>
          <w:tcPr>
            <w:tcW w:w="2266" w:type="dxa"/>
            <w:gridSpan w:val="2"/>
          </w:tcPr>
          <w:p w:rsidR="0035513B" w:rsidRDefault="0035513B" w:rsidP="0075313D">
            <w:pPr>
              <w:jc w:val="center"/>
            </w:pPr>
            <w:r>
              <w:t>22.5</w:t>
            </w:r>
          </w:p>
        </w:tc>
      </w:tr>
    </w:tbl>
    <w:p w:rsidR="0035513B" w:rsidRDefault="001A553A" w:rsidP="0035513B">
      <w:pPr>
        <w:rPr>
          <w:i/>
        </w:rPr>
      </w:pPr>
      <w:r w:rsidRPr="001A553A">
        <w:rPr>
          <w:i/>
        </w:rPr>
        <w:t>Tableau récapitulatif des heures travaillées</w:t>
      </w:r>
      <w:r>
        <w:rPr>
          <w:i/>
        </w:rPr>
        <w:t xml:space="preserve"> par phase</w:t>
      </w:r>
      <w:r w:rsidR="00044D3D">
        <w:rPr>
          <w:i/>
        </w:rPr>
        <w:t xml:space="preserve"> et sprint</w:t>
      </w:r>
      <w:r w:rsidRPr="001A553A">
        <w:rPr>
          <w:i/>
        </w:rPr>
        <w:t>, exprimées en Heures-Homme</w:t>
      </w:r>
    </w:p>
    <w:p w:rsidR="001A553A" w:rsidRDefault="001A553A" w:rsidP="0035513B">
      <w:pPr>
        <w:rPr>
          <w:i/>
        </w:rPr>
      </w:pPr>
    </w:p>
    <w:p w:rsidR="001A553A" w:rsidRDefault="00F21505" w:rsidP="005703BF">
      <w:pPr>
        <w:jc w:val="both"/>
      </w:pPr>
      <w:r>
        <w:t>Au total on comptabilise donc environ 585 heures-Homme. Ça reste une approximation, certaines semaines comportent 9h dédiées au projet à l’IUT, tandis que d’autres n’en contiennent que 6h. Pour des raisons de simplicité nous avons donc ici prit pour moyenne 7.5h/semaine. Multiplié par les 5 membres du groupe, on obtient donc 37.5 heures-Homme par semaine. L’exception est la phase 2-B puisqu’à ce moment là les apprentis ne seront plus présent sur le projet, il ne restera donc que Jérémie à travailler dessus.</w:t>
      </w:r>
    </w:p>
    <w:p w:rsidR="00F21505" w:rsidRPr="001A553A" w:rsidRDefault="00F21505" w:rsidP="005703BF">
      <w:pPr>
        <w:jc w:val="both"/>
      </w:pPr>
      <w:r>
        <w:t xml:space="preserve">Comme dit plus tôt, c’est un tableau théorique. Le projet nécessitera probablement un investissement en dehors des heures dédiées, mais il est difficile de les estimer à ce stade du </w:t>
      </w:r>
      <w:bookmarkStart w:id="0" w:name="_GoBack"/>
      <w:bookmarkEnd w:id="0"/>
      <w:r>
        <w:t>projet.</w:t>
      </w:r>
    </w:p>
    <w:sectPr w:rsidR="00F21505" w:rsidRPr="001A5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A5"/>
    <w:rsid w:val="00044D3D"/>
    <w:rsid w:val="000C07E2"/>
    <w:rsid w:val="001A553A"/>
    <w:rsid w:val="00225CDD"/>
    <w:rsid w:val="0035513B"/>
    <w:rsid w:val="005703BF"/>
    <w:rsid w:val="0075313D"/>
    <w:rsid w:val="00964B4D"/>
    <w:rsid w:val="00C239A5"/>
    <w:rsid w:val="00F2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33E5F"/>
  <w15:chartTrackingRefBased/>
  <w15:docId w15:val="{5ADDF1E4-C454-4284-9AC8-ECEED1E7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5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55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5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551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5513B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table" w:styleId="Grilledutableau">
    <w:name w:val="Table Grid"/>
    <w:basedOn w:val="TableauNormal"/>
    <w:uiPriority w:val="39"/>
    <w:rsid w:val="0035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3551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Bretagne Sud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Palud Sebastien</dc:creator>
  <cp:keywords/>
  <dc:description/>
  <cp:lastModifiedBy>Palud Sebastien</cp:lastModifiedBy>
  <cp:revision>3</cp:revision>
  <dcterms:created xsi:type="dcterms:W3CDTF">2016-09-30T12:50:00Z</dcterms:created>
  <dcterms:modified xsi:type="dcterms:W3CDTF">2016-09-30T13:00:00Z</dcterms:modified>
</cp:coreProperties>
</file>