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316BCA97"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CF1899" w:rsidRPr="00225734">
        <w:rPr>
          <w:rFonts w:ascii="Times New Roman" w:eastAsia="Times New Roman" w:hAnsi="Times New Roman" w:cs="Times New Roman"/>
          <w:sz w:val="32"/>
          <w:szCs w:val="32"/>
        </w:rPr>
        <w:t>1</w:t>
      </w:r>
      <w:r w:rsidRPr="00BA56A5">
        <w:rPr>
          <w:rFonts w:ascii="Times New Roman" w:eastAsia="Times New Roman" w:hAnsi="Times New Roman" w:cs="Times New Roman"/>
          <w:sz w:val="32"/>
          <w:szCs w:val="32"/>
        </w:rPr>
        <w:t xml:space="preserve"> </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5FEEB307" w:rsidR="002F033A" w:rsidRPr="00225734"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Группа: М8О-</w:t>
      </w:r>
      <w:r w:rsidR="00225734">
        <w:rPr>
          <w:rFonts w:ascii="Times New Roman" w:eastAsia="Times New Roman" w:hAnsi="Times New Roman" w:cs="Times New Roman"/>
          <w:sz w:val="28"/>
          <w:szCs w:val="28"/>
        </w:rPr>
        <w:t>312</w:t>
      </w:r>
      <w:r w:rsidRPr="00225734">
        <w:rPr>
          <w:rFonts w:ascii="Times New Roman" w:eastAsia="Times New Roman" w:hAnsi="Times New Roman" w:cs="Times New Roman"/>
          <w:sz w:val="28"/>
          <w:szCs w:val="28"/>
        </w:rPr>
        <w:t>Б-</w:t>
      </w:r>
      <w:r w:rsidR="00CF1899" w:rsidRPr="00225734">
        <w:rPr>
          <w:rFonts w:ascii="Times New Roman" w:eastAsia="Times New Roman" w:hAnsi="Times New Roman" w:cs="Times New Roman"/>
          <w:sz w:val="28"/>
          <w:szCs w:val="28"/>
        </w:rPr>
        <w:t>2</w:t>
      </w:r>
      <w:r w:rsidR="00225734">
        <w:rPr>
          <w:rFonts w:ascii="Times New Roman" w:eastAsia="Times New Roman" w:hAnsi="Times New Roman" w:cs="Times New Roman"/>
          <w:sz w:val="28"/>
          <w:szCs w:val="28"/>
        </w:rPr>
        <w:t>2</w:t>
      </w:r>
    </w:p>
    <w:p w14:paraId="676161D6" w14:textId="1BFFAB99" w:rsidR="002F033A" w:rsidRPr="00225734"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Студент</w:t>
      </w:r>
      <w:r w:rsidR="00EA0700" w:rsidRPr="00225734">
        <w:rPr>
          <w:rFonts w:ascii="Times New Roman" w:eastAsia="Times New Roman" w:hAnsi="Times New Roman" w:cs="Times New Roman"/>
          <w:sz w:val="28"/>
          <w:szCs w:val="28"/>
        </w:rPr>
        <w:t>(ка)</w:t>
      </w:r>
      <w:r w:rsidRPr="00225734">
        <w:rPr>
          <w:rFonts w:ascii="Times New Roman" w:eastAsia="Times New Roman" w:hAnsi="Times New Roman" w:cs="Times New Roman"/>
          <w:sz w:val="28"/>
          <w:szCs w:val="28"/>
        </w:rPr>
        <w:t xml:space="preserve">: </w:t>
      </w:r>
      <w:r w:rsidR="00225734">
        <w:rPr>
          <w:rFonts w:ascii="Times New Roman" w:eastAsia="Times New Roman" w:hAnsi="Times New Roman" w:cs="Times New Roman"/>
          <w:sz w:val="28"/>
          <w:szCs w:val="28"/>
        </w:rPr>
        <w:t>Л. Д, Андрюшин</w:t>
      </w:r>
    </w:p>
    <w:p w14:paraId="1DF34176" w14:textId="3FC9AB8D" w:rsidR="002F033A" w:rsidRPr="00225734"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Преподаватель: А. В. Борисов</w:t>
      </w:r>
    </w:p>
    <w:p w14:paraId="182302DE" w14:textId="3A2F4F78" w:rsidR="002F033A" w:rsidRPr="00225734" w:rsidRDefault="002F033A" w:rsidP="00CF1899">
      <w:pPr>
        <w:spacing w:after="183" w:line="256" w:lineRule="auto"/>
        <w:ind w:left="5529"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Оценка:</w:t>
      </w:r>
    </w:p>
    <w:p w14:paraId="1231BE91" w14:textId="0FF762F0"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225734">
        <w:rPr>
          <w:rFonts w:ascii="Times New Roman" w:eastAsia="Times New Roman" w:hAnsi="Times New Roman" w:cs="Times New Roman"/>
          <w:sz w:val="28"/>
          <w:szCs w:val="28"/>
        </w:rPr>
        <w:t>Дата:</w:t>
      </w:r>
      <w:r w:rsidR="00CF1899" w:rsidRPr="00225734">
        <w:rPr>
          <w:rFonts w:ascii="Times New Roman" w:eastAsia="Times New Roman" w:hAnsi="Times New Roman" w:cs="Times New Roman"/>
          <w:sz w:val="28"/>
          <w:szCs w:val="28"/>
        </w:rPr>
        <w:t xml:space="preserve"> </w:t>
      </w:r>
      <w:r w:rsidR="00225734">
        <w:rPr>
          <w:rFonts w:ascii="Times New Roman" w:eastAsia="Times New Roman" w:hAnsi="Times New Roman" w:cs="Times New Roman"/>
          <w:sz w:val="28"/>
          <w:szCs w:val="28"/>
        </w:rPr>
        <w:t>20</w:t>
      </w:r>
      <w:r w:rsidR="00CF1899" w:rsidRPr="00225734">
        <w:rPr>
          <w:rFonts w:ascii="Times New Roman" w:eastAsia="Times New Roman" w:hAnsi="Times New Roman" w:cs="Times New Roman"/>
          <w:sz w:val="28"/>
          <w:szCs w:val="28"/>
        </w:rPr>
        <w:t>.0</w:t>
      </w:r>
      <w:r w:rsidR="00225734">
        <w:rPr>
          <w:rFonts w:ascii="Times New Roman" w:eastAsia="Times New Roman" w:hAnsi="Times New Roman" w:cs="Times New Roman"/>
          <w:sz w:val="28"/>
          <w:szCs w:val="28"/>
        </w:rPr>
        <w:t>3</w:t>
      </w:r>
      <w:r w:rsidR="00CF1899" w:rsidRPr="00225734">
        <w:rPr>
          <w:rFonts w:ascii="Times New Roman" w:eastAsia="Times New Roman" w:hAnsi="Times New Roman" w:cs="Times New Roman"/>
          <w:sz w:val="28"/>
          <w:szCs w:val="28"/>
        </w:rPr>
        <w:t>.202</w:t>
      </w:r>
      <w:r w:rsidR="00225734">
        <w:rPr>
          <w:rFonts w:ascii="Times New Roman" w:eastAsia="Times New Roman" w:hAnsi="Times New Roman" w:cs="Times New Roman"/>
          <w:sz w:val="28"/>
          <w:szCs w:val="28"/>
        </w:rPr>
        <w:t>5</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068B18DF"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225734">
        <w:rPr>
          <w:rFonts w:ascii="Times New Roman" w:eastAsia="Times New Roman" w:hAnsi="Times New Roman" w:cs="Times New Roman"/>
          <w:sz w:val="24"/>
        </w:rPr>
        <w:t>5</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TOCHeading"/>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36B4E4C" w:rsidR="00BD2B4D" w:rsidRPr="00BD2B4D" w:rsidRDefault="00BA56A5">
          <w:pPr>
            <w:pStyle w:val="TOC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Hyperlink"/>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F2239E">
              <w:rPr>
                <w:noProof/>
                <w:webHidden/>
              </w:rPr>
              <w:t>3</w:t>
            </w:r>
            <w:r w:rsidR="00BD2B4D" w:rsidRPr="00BD2B4D">
              <w:rPr>
                <w:noProof/>
                <w:webHidden/>
              </w:rPr>
              <w:fldChar w:fldCharType="end"/>
            </w:r>
          </w:hyperlink>
        </w:p>
        <w:p w14:paraId="3F70F834" w14:textId="1BAC550D" w:rsidR="00BD2B4D" w:rsidRPr="00BD2B4D" w:rsidRDefault="00F2239E">
          <w:pPr>
            <w:pStyle w:val="TOC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Hyperlink"/>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Pr>
                <w:noProof/>
                <w:webHidden/>
              </w:rPr>
              <w:t>3</w:t>
            </w:r>
            <w:r w:rsidR="00BD2B4D" w:rsidRPr="00BD2B4D">
              <w:rPr>
                <w:noProof/>
                <w:webHidden/>
              </w:rPr>
              <w:fldChar w:fldCharType="end"/>
            </w:r>
          </w:hyperlink>
        </w:p>
        <w:p w14:paraId="6BEEBA54" w14:textId="09B86B26" w:rsidR="00BD2B4D" w:rsidRPr="00BD2B4D" w:rsidRDefault="00F2239E">
          <w:pPr>
            <w:pStyle w:val="TOC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Hyperlink"/>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Pr>
                <w:noProof/>
                <w:webHidden/>
              </w:rPr>
              <w:t>5</w:t>
            </w:r>
            <w:r w:rsidR="00BD2B4D" w:rsidRPr="00BD2B4D">
              <w:rPr>
                <w:noProof/>
                <w:webHidden/>
              </w:rPr>
              <w:fldChar w:fldCharType="end"/>
            </w:r>
          </w:hyperlink>
        </w:p>
        <w:p w14:paraId="406F27BF" w14:textId="3B445F59" w:rsidR="00BD2B4D" w:rsidRPr="00BD2B4D" w:rsidRDefault="00F2239E">
          <w:pPr>
            <w:pStyle w:val="TOC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Hyperlink"/>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Pr>
                <w:noProof/>
                <w:webHidden/>
              </w:rPr>
              <w:t>6</w:t>
            </w:r>
            <w:r w:rsidR="00BD2B4D" w:rsidRPr="00BD2B4D">
              <w:rPr>
                <w:noProof/>
                <w:webHidden/>
              </w:rPr>
              <w:fldChar w:fldCharType="end"/>
            </w:r>
          </w:hyperlink>
        </w:p>
        <w:p w14:paraId="03548E5A" w14:textId="32D8137D" w:rsidR="00BD2B4D" w:rsidRPr="00BD2B4D" w:rsidRDefault="00F2239E">
          <w:pPr>
            <w:pStyle w:val="TOC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Hyperlink"/>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Hyperlink"/>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Pr>
                <w:noProof/>
                <w:webHidden/>
              </w:rPr>
              <w:t>8</w:t>
            </w:r>
            <w:r w:rsidR="00BD2B4D" w:rsidRPr="00BD2B4D">
              <w:rPr>
                <w:noProof/>
                <w:webHidden/>
              </w:rPr>
              <w:fldChar w:fldCharType="end"/>
            </w:r>
          </w:hyperlink>
        </w:p>
        <w:p w14:paraId="5CB2C207" w14:textId="5DE5BC81" w:rsidR="00BA56A5" w:rsidRPr="00BD2B4D" w:rsidRDefault="00BA56A5" w:rsidP="00BA56A5">
          <w:pPr>
            <w:pStyle w:val="TOC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Heading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13A350D5" w14:textId="48FCF93E" w:rsidR="00BA56A5" w:rsidRPr="00BA56A5" w:rsidRDefault="00DC30A4" w:rsidP="00BA56A5">
      <w:pPr>
        <w:pStyle w:val="ListParagraph"/>
        <w:spacing w:before="120" w:after="120" w:line="247" w:lineRule="auto"/>
        <w:ind w:left="0" w:firstLine="709"/>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297F0E80" w14:textId="77777777" w:rsidR="00BA56A5" w:rsidRPr="00BA56A5" w:rsidRDefault="00BA56A5" w:rsidP="00BA56A5">
      <w:pPr>
        <w:pStyle w:val="ListParagraph"/>
        <w:spacing w:before="120" w:after="120" w:line="247" w:lineRule="auto"/>
        <w:ind w:left="0" w:firstLine="709"/>
        <w:rPr>
          <w:rFonts w:ascii="Times New Roman" w:hAnsi="Times New Roman" w:cs="Times New Roman"/>
          <w:b/>
          <w:bCs/>
          <w:sz w:val="32"/>
          <w:szCs w:val="32"/>
        </w:rPr>
      </w:pPr>
    </w:p>
    <w:p w14:paraId="0FEF3E16" w14:textId="3D4CED92" w:rsidR="00BA56A5" w:rsidRPr="00BA56A5" w:rsidRDefault="00BA56A5" w:rsidP="00BA56A5">
      <w:pPr>
        <w:pStyle w:val="Heading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9E58B52"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1. Создать пару OpenPGP-ключей, указав в сертификате свою почту. Создать её</w:t>
      </w:r>
    </w:p>
    <w:p w14:paraId="561EB1FD"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возможно, например, с помощью почтового клиента thunderbird, или из командной</w:t>
      </w:r>
    </w:p>
    <w:p w14:paraId="729F11A5"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строки терминала ОС семейства linux, или иным способом.</w:t>
      </w:r>
    </w:p>
    <w:p w14:paraId="5B74E5DE"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 Установить связь с преподавателем, используя созданный ключ, следующим</w:t>
      </w:r>
    </w:p>
    <w:p w14:paraId="2EA36A77"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образом:</w:t>
      </w:r>
    </w:p>
    <w:p w14:paraId="4E381186"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2.1. Прислать собеседнику от своего имени по электронной почте сообщение, во</w:t>
      </w:r>
    </w:p>
    <w:p w14:paraId="580527A8"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вложении которого поместить свой сертификат открытого ключа.</w:t>
      </w:r>
    </w:p>
    <w:p w14:paraId="58CF3A09"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2.2. Дождаться письма, в котором собеседник Вам пришлет сертификат своего</w:t>
      </w:r>
    </w:p>
    <w:p w14:paraId="20F25B97"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открытого ключа.</w:t>
      </w:r>
    </w:p>
    <w:p w14:paraId="0CB06E0D"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2.4. Выслать сообщение, зашифрованное на открытом ключе собеседника.</w:t>
      </w:r>
    </w:p>
    <w:p w14:paraId="677A930E"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2.5. Дождаться ответного письма.</w:t>
      </w:r>
    </w:p>
    <w:p w14:paraId="646871FA"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2.6. Расшифровать ответное письмо своим закрытым ключом.</w:t>
      </w:r>
    </w:p>
    <w:p w14:paraId="15E96142"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 Собрать подписи под своим сертификатом открытого ключа.</w:t>
      </w:r>
    </w:p>
    <w:p w14:paraId="3544E7DC"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3.0. Получить сертификат открытого ключа одногруппника.</w:t>
      </w:r>
    </w:p>
    <w:p w14:paraId="2F7FB652"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3.1. Убедиться в том, что подписываемый Вами сертификат ключа принадлежит его</w:t>
      </w:r>
    </w:p>
    <w:p w14:paraId="518221A2"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владельцу - путём сравнения отпечатка ключа или ключа целиком, по доверенным</w:t>
      </w:r>
    </w:p>
    <w:p w14:paraId="08512663"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каналам связи.</w:t>
      </w:r>
    </w:p>
    <w:p w14:paraId="2C3A51F9"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lastRenderedPageBreak/>
        <w:t>3.2. Подписать сертификат открытого ключа одногруппника.</w:t>
      </w:r>
    </w:p>
    <w:p w14:paraId="5467852A"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3.3. Передать подписанный Вами сертификат полученный в п.3.2 его владельцу, т.е.</w:t>
      </w:r>
    </w:p>
    <w:p w14:paraId="226C6F95"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одногруппнику.</w:t>
      </w:r>
    </w:p>
    <w:p w14:paraId="35015A02"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3.4. Повторив п.3.0.-3.3., собрать 10 подписей одногруппников под своим</w:t>
      </w:r>
    </w:p>
    <w:p w14:paraId="0FE6BF05"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сертификатом.</w:t>
      </w:r>
    </w:p>
    <w:p w14:paraId="223AD073"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3.5. Прислать преподавателю свой сертификат открытого ключа, с 10-ю или более</w:t>
      </w:r>
    </w:p>
    <w:p w14:paraId="455B9701" w14:textId="77777777" w:rsidR="00DC30A4" w:rsidRPr="00DC30A4"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подписями одногруппников.</w:t>
      </w:r>
    </w:p>
    <w:p w14:paraId="58BD2CCA" w14:textId="65BCE949" w:rsidR="00456950" w:rsidRPr="00BA56A5" w:rsidRDefault="00DC30A4" w:rsidP="00DC30A4">
      <w:pPr>
        <w:spacing w:after="160" w:line="259" w:lineRule="auto"/>
        <w:ind w:left="0" w:firstLine="0"/>
        <w:rPr>
          <w:rFonts w:ascii="Times New Roman" w:hAnsi="Times New Roman" w:cs="Times New Roman"/>
          <w:sz w:val="28"/>
          <w:szCs w:val="28"/>
        </w:rPr>
      </w:pPr>
      <w:r w:rsidRPr="00DC30A4">
        <w:rPr>
          <w:rFonts w:ascii="Times New Roman" w:hAnsi="Times New Roman" w:cs="Times New Roman"/>
          <w:sz w:val="28"/>
          <w:szCs w:val="28"/>
        </w:rPr>
        <w:t>3. Подписать сертификат открытого ключа преподавателя и выслать ему.</w:t>
      </w:r>
      <w:r w:rsidR="00456950" w:rsidRPr="00BA56A5">
        <w:rPr>
          <w:rFonts w:ascii="Times New Roman" w:hAnsi="Times New Roman" w:cs="Times New Roman"/>
          <w:sz w:val="28"/>
          <w:szCs w:val="28"/>
        </w:rPr>
        <w:br w:type="page"/>
      </w:r>
    </w:p>
    <w:p w14:paraId="33E5BA4C" w14:textId="58DCB687" w:rsidR="00BA56A5" w:rsidRPr="00BA56A5" w:rsidRDefault="00BA56A5" w:rsidP="00BA56A5">
      <w:pPr>
        <w:pStyle w:val="Heading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483957AF" w14:textId="222C9883" w:rsidR="00DC30A4" w:rsidRPr="00DC30A4" w:rsidRDefault="00DC30A4" w:rsidP="00DC30A4">
      <w:pPr>
        <w:spacing w:after="160" w:line="259" w:lineRule="auto"/>
        <w:ind w:left="0" w:firstLine="720"/>
        <w:rPr>
          <w:rFonts w:ascii="Times New Roman" w:hAnsi="Times New Roman" w:cs="Times New Roman"/>
          <w:sz w:val="28"/>
          <w:szCs w:val="28"/>
        </w:rPr>
      </w:pPr>
      <w:r w:rsidRPr="00DC30A4">
        <w:rPr>
          <w:rFonts w:ascii="Times New Roman" w:hAnsi="Times New Roman" w:cs="Times New Roman"/>
          <w:b/>
          <w:bCs/>
          <w:i/>
          <w:iCs/>
          <w:sz w:val="28"/>
          <w:szCs w:val="28"/>
        </w:rPr>
        <w:t>OpenPGP</w:t>
      </w:r>
      <w:r w:rsidRPr="00DC30A4">
        <w:rPr>
          <w:rFonts w:ascii="Times New Roman" w:hAnsi="Times New Roman" w:cs="Times New Roman"/>
          <w:sz w:val="28"/>
          <w:szCs w:val="28"/>
        </w:rPr>
        <w:t xml:space="preserve"> — это открытый криптографический стандарт, который определяет, как должны работать системы шифрования, цифровых подписей и управления ключами. Он основан на PGP (Pretty Good Privacy), который был создан Филом Циммерманом в 1991 году. OpenPGP представляет собой протокол, описанный в RFC 4880, и служит основой для различных программ, обеспечивающих безопасность передачи и хранения данных. Он позволяет шифровать сообщения и файлы, подписывать их для подтверждения подлинности и управлять ключами, обеспечивая систему доверия между пользователями.</w:t>
      </w:r>
    </w:p>
    <w:p w14:paraId="5F5E48F3" w14:textId="39919C79" w:rsidR="00BA56A5" w:rsidRPr="00BA56A5" w:rsidRDefault="00DC30A4" w:rsidP="00DC30A4">
      <w:pPr>
        <w:spacing w:after="160" w:line="259" w:lineRule="auto"/>
        <w:ind w:left="0" w:firstLine="720"/>
        <w:rPr>
          <w:rFonts w:ascii="Times New Roman" w:hAnsi="Times New Roman" w:cs="Times New Roman"/>
          <w:sz w:val="28"/>
          <w:szCs w:val="28"/>
        </w:rPr>
      </w:pPr>
      <w:r w:rsidRPr="00DC30A4">
        <w:rPr>
          <w:rFonts w:ascii="Times New Roman" w:hAnsi="Times New Roman" w:cs="Times New Roman"/>
          <w:b/>
          <w:bCs/>
          <w:i/>
          <w:iCs/>
          <w:sz w:val="28"/>
          <w:szCs w:val="28"/>
        </w:rPr>
        <w:t>GnuPG (GNU Privacy Guard, или GPG)</w:t>
      </w:r>
      <w:r w:rsidRPr="00DC30A4">
        <w:rPr>
          <w:rFonts w:ascii="Times New Roman" w:hAnsi="Times New Roman" w:cs="Times New Roman"/>
          <w:sz w:val="28"/>
          <w:szCs w:val="28"/>
        </w:rPr>
        <w:t xml:space="preserve"> — это конкретная программа, реализующая стандарт OpenPGP. Она является свободным программным обеспечением, разработанным в рамках проекта GNU, и предоставляет пользователям инструменты для шифрования данных, цифровых подписей и управления криптографическими ключами. GnuPG позволяет генерировать пары ключей (открытый и закрытый), шифровать сообщения так, чтобы их мог прочитать только владелец соответствующего закрытого ключа, подписывать файлы для подтверждения их подлинности и проверять подписи других пользователей. Одной из ключевых особенностей GnuPG является поддержка "сети доверия" (Web of Trust), где пользователи могут подписывать ключи друг друга, тем самым создавая систему подтверждения личности без центрального органа сертификации.</w:t>
      </w:r>
      <w:r w:rsidRPr="00DC30A4">
        <w:rPr>
          <w:rFonts w:ascii="Times New Roman" w:hAnsi="Times New Roman" w:cs="Times New Roman"/>
          <w:sz w:val="28"/>
          <w:szCs w:val="28"/>
        </w:rPr>
        <w:t xml:space="preserve"> </w:t>
      </w:r>
      <w:r w:rsidR="00BA56A5" w:rsidRPr="00BA56A5">
        <w:rPr>
          <w:rFonts w:ascii="Times New Roman" w:hAnsi="Times New Roman" w:cs="Times New Roman"/>
          <w:sz w:val="28"/>
          <w:szCs w:val="28"/>
        </w:rPr>
        <w:br w:type="page"/>
      </w:r>
    </w:p>
    <w:p w14:paraId="3AAA5998" w14:textId="2A69B231" w:rsidR="007D73AD" w:rsidRPr="00BA56A5" w:rsidRDefault="00F54292" w:rsidP="00BA56A5">
      <w:pPr>
        <w:pStyle w:val="Heading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6D469CB2" w14:textId="73C26558" w:rsidR="00DC30A4" w:rsidRDefault="00DC30A4" w:rsidP="00DC30A4">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начале мы генерируем ключ с помощью команды </w:t>
      </w:r>
      <w:r w:rsidRPr="00DC30A4">
        <w:rPr>
          <w:rFonts w:ascii="Times New Roman" w:hAnsi="Times New Roman" w:cs="Times New Roman"/>
          <w:sz w:val="28"/>
          <w:szCs w:val="28"/>
        </w:rPr>
        <w:t>gpg --full-generate-key</w:t>
      </w:r>
      <w:r>
        <w:rPr>
          <w:rFonts w:ascii="Times New Roman" w:hAnsi="Times New Roman" w:cs="Times New Roman"/>
          <w:sz w:val="28"/>
          <w:szCs w:val="28"/>
        </w:rPr>
        <w:t>. По ходу генерации мы выбираем различные параметры: тип ключа, размер ключа, срок действия ключа, имя и пароль</w:t>
      </w:r>
      <w:r w:rsidR="00BD42A8">
        <w:rPr>
          <w:rFonts w:ascii="Times New Roman" w:hAnsi="Times New Roman" w:cs="Times New Roman"/>
          <w:sz w:val="28"/>
          <w:szCs w:val="28"/>
        </w:rPr>
        <w:t>.</w:t>
      </w:r>
    </w:p>
    <w:p w14:paraId="61D13D5B" w14:textId="64F9A92D" w:rsidR="00BD42A8" w:rsidRDefault="00BD42A8"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После этого мы вводим команду </w:t>
      </w:r>
      <w:r w:rsidRPr="00BD42A8">
        <w:rPr>
          <w:rFonts w:ascii="Times New Roman" w:hAnsi="Times New Roman" w:cs="Times New Roman"/>
          <w:sz w:val="28"/>
          <w:szCs w:val="28"/>
        </w:rPr>
        <w:t>gpg --list-keys</w:t>
      </w:r>
      <w:r>
        <w:rPr>
          <w:rFonts w:ascii="Times New Roman" w:hAnsi="Times New Roman" w:cs="Times New Roman"/>
          <w:sz w:val="28"/>
          <w:szCs w:val="28"/>
        </w:rPr>
        <w:t>, чтобы проверить, что мы создали ключ.</w:t>
      </w:r>
    </w:p>
    <w:p w14:paraId="58DBFE3C" w14:textId="7D7167CD" w:rsidR="00BD42A8" w:rsidRDefault="00BD42A8"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После</w:t>
      </w:r>
      <w:r w:rsidRPr="00BD42A8">
        <w:rPr>
          <w:rFonts w:ascii="Times New Roman" w:hAnsi="Times New Roman" w:cs="Times New Roman"/>
          <w:sz w:val="28"/>
          <w:szCs w:val="28"/>
        </w:rPr>
        <w:t xml:space="preserve"> </w:t>
      </w:r>
      <w:r>
        <w:rPr>
          <w:rFonts w:ascii="Times New Roman" w:hAnsi="Times New Roman" w:cs="Times New Roman"/>
          <w:sz w:val="28"/>
          <w:szCs w:val="28"/>
        </w:rPr>
        <w:t>этого</w:t>
      </w:r>
      <w:r w:rsidRPr="00BD42A8">
        <w:rPr>
          <w:rFonts w:ascii="Times New Roman" w:hAnsi="Times New Roman" w:cs="Times New Roman"/>
          <w:sz w:val="28"/>
          <w:szCs w:val="28"/>
        </w:rPr>
        <w:t xml:space="preserve"> </w:t>
      </w:r>
      <w:r>
        <w:rPr>
          <w:rFonts w:ascii="Times New Roman" w:hAnsi="Times New Roman" w:cs="Times New Roman"/>
          <w:sz w:val="28"/>
          <w:szCs w:val="28"/>
        </w:rPr>
        <w:t>я</w:t>
      </w:r>
      <w:r w:rsidRPr="00BD42A8">
        <w:rPr>
          <w:rFonts w:ascii="Times New Roman" w:hAnsi="Times New Roman" w:cs="Times New Roman"/>
          <w:sz w:val="28"/>
          <w:szCs w:val="28"/>
        </w:rPr>
        <w:t xml:space="preserve"> </w:t>
      </w:r>
      <w:r>
        <w:rPr>
          <w:rFonts w:ascii="Times New Roman" w:hAnsi="Times New Roman" w:cs="Times New Roman"/>
          <w:sz w:val="28"/>
          <w:szCs w:val="28"/>
        </w:rPr>
        <w:t>ввел</w:t>
      </w:r>
      <w:r w:rsidRPr="00BD42A8">
        <w:rPr>
          <w:rFonts w:ascii="Times New Roman" w:hAnsi="Times New Roman" w:cs="Times New Roman"/>
          <w:sz w:val="28"/>
          <w:szCs w:val="28"/>
        </w:rPr>
        <w:t xml:space="preserve"> </w:t>
      </w:r>
      <w:r>
        <w:rPr>
          <w:rFonts w:ascii="Times New Roman" w:hAnsi="Times New Roman" w:cs="Times New Roman"/>
          <w:sz w:val="28"/>
          <w:szCs w:val="28"/>
        </w:rPr>
        <w:t>команду</w:t>
      </w:r>
      <w:r w:rsidRPr="00BD42A8">
        <w:rPr>
          <w:rFonts w:ascii="Times New Roman" w:hAnsi="Times New Roman" w:cs="Times New Roman"/>
          <w:sz w:val="28"/>
          <w:szCs w:val="28"/>
        </w:rPr>
        <w:t xml:space="preserve"> </w:t>
      </w:r>
      <w:proofErr w:type="spellStart"/>
      <w:r w:rsidRPr="00BD42A8">
        <w:rPr>
          <w:rFonts w:ascii="Times New Roman" w:hAnsi="Times New Roman" w:cs="Times New Roman"/>
          <w:sz w:val="28"/>
          <w:szCs w:val="28"/>
          <w:lang w:val="en-US"/>
        </w:rPr>
        <w:t>gpg</w:t>
      </w:r>
      <w:proofErr w:type="spellEnd"/>
      <w:r w:rsidRPr="00BD42A8">
        <w:rPr>
          <w:rFonts w:ascii="Times New Roman" w:hAnsi="Times New Roman" w:cs="Times New Roman"/>
          <w:sz w:val="28"/>
          <w:szCs w:val="28"/>
        </w:rPr>
        <w:t xml:space="preserve"> --</w:t>
      </w:r>
      <w:r w:rsidRPr="00BD42A8">
        <w:rPr>
          <w:rFonts w:ascii="Times New Roman" w:hAnsi="Times New Roman" w:cs="Times New Roman"/>
          <w:sz w:val="28"/>
          <w:szCs w:val="28"/>
          <w:lang w:val="en-US"/>
        </w:rPr>
        <w:t>export</w:t>
      </w:r>
      <w:r w:rsidRPr="00BD42A8">
        <w:rPr>
          <w:rFonts w:ascii="Times New Roman" w:hAnsi="Times New Roman" w:cs="Times New Roman"/>
          <w:sz w:val="28"/>
          <w:szCs w:val="28"/>
        </w:rPr>
        <w:t xml:space="preserve"> --</w:t>
      </w:r>
      <w:r w:rsidRPr="00BD42A8">
        <w:rPr>
          <w:rFonts w:ascii="Times New Roman" w:hAnsi="Times New Roman" w:cs="Times New Roman"/>
          <w:sz w:val="28"/>
          <w:szCs w:val="28"/>
          <w:lang w:val="en-US"/>
        </w:rPr>
        <w:t>armor</w:t>
      </w:r>
      <w:r w:rsidRPr="00BD42A8">
        <w:rPr>
          <w:rFonts w:ascii="Times New Roman" w:hAnsi="Times New Roman" w:cs="Times New Roman"/>
          <w:sz w:val="28"/>
          <w:szCs w:val="28"/>
        </w:rPr>
        <w:t xml:space="preserve"> </w:t>
      </w:r>
      <w:r>
        <w:rPr>
          <w:rFonts w:ascii="Times New Roman" w:hAnsi="Times New Roman" w:cs="Times New Roman"/>
          <w:sz w:val="28"/>
          <w:szCs w:val="28"/>
          <w:lang w:val="en-US"/>
        </w:rPr>
        <w:t>Vingael</w:t>
      </w:r>
      <w:r w:rsidRPr="00BD42A8">
        <w:rPr>
          <w:rFonts w:ascii="Times New Roman" w:hAnsi="Times New Roman" w:cs="Times New Roman"/>
          <w:sz w:val="28"/>
          <w:szCs w:val="28"/>
        </w:rPr>
        <w:t>.36@</w:t>
      </w:r>
      <w:proofErr w:type="spellStart"/>
      <w:r>
        <w:rPr>
          <w:rFonts w:ascii="Times New Roman" w:hAnsi="Times New Roman" w:cs="Times New Roman"/>
          <w:sz w:val="28"/>
          <w:szCs w:val="28"/>
          <w:lang w:val="en-US"/>
        </w:rPr>
        <w:t>gmail</w:t>
      </w:r>
      <w:proofErr w:type="spellEnd"/>
      <w:r w:rsidRPr="00BD42A8">
        <w:rPr>
          <w:rFonts w:ascii="Times New Roman" w:hAnsi="Times New Roman" w:cs="Times New Roman"/>
          <w:sz w:val="28"/>
          <w:szCs w:val="28"/>
        </w:rPr>
        <w:t>.</w:t>
      </w:r>
      <w:r>
        <w:rPr>
          <w:rFonts w:ascii="Times New Roman" w:hAnsi="Times New Roman" w:cs="Times New Roman"/>
          <w:sz w:val="28"/>
          <w:szCs w:val="28"/>
          <w:lang w:val="en-US"/>
        </w:rPr>
        <w:t>con</w:t>
      </w:r>
      <w:r w:rsidRPr="00BD42A8">
        <w:rPr>
          <w:rFonts w:ascii="Times New Roman" w:hAnsi="Times New Roman" w:cs="Times New Roman"/>
          <w:sz w:val="28"/>
          <w:szCs w:val="28"/>
        </w:rPr>
        <w:t xml:space="preserve"> &gt; </w:t>
      </w:r>
      <w:proofErr w:type="spellStart"/>
      <w:r>
        <w:rPr>
          <w:rFonts w:ascii="Times New Roman" w:hAnsi="Times New Roman" w:cs="Times New Roman"/>
          <w:sz w:val="28"/>
          <w:szCs w:val="28"/>
          <w:lang w:val="en-US"/>
        </w:rPr>
        <w:t>vingael</w:t>
      </w:r>
      <w:proofErr w:type="spellEnd"/>
      <w:r w:rsidRPr="00BD42A8">
        <w:rPr>
          <w:rFonts w:ascii="Times New Roman" w:hAnsi="Times New Roman" w:cs="Times New Roman"/>
          <w:sz w:val="28"/>
          <w:szCs w:val="28"/>
        </w:rPr>
        <w:t>_</w:t>
      </w:r>
      <w:r w:rsidRPr="00BD42A8">
        <w:rPr>
          <w:rFonts w:ascii="Times New Roman" w:hAnsi="Times New Roman" w:cs="Times New Roman"/>
          <w:sz w:val="28"/>
          <w:szCs w:val="28"/>
          <w:lang w:val="en-US"/>
        </w:rPr>
        <w:t>key</w:t>
      </w:r>
      <w:r w:rsidRPr="00BD42A8">
        <w:rPr>
          <w:rFonts w:ascii="Times New Roman" w:hAnsi="Times New Roman" w:cs="Times New Roman"/>
          <w:sz w:val="28"/>
          <w:szCs w:val="28"/>
        </w:rPr>
        <w:t>.</w:t>
      </w:r>
      <w:proofErr w:type="spellStart"/>
      <w:r w:rsidRPr="00BD42A8">
        <w:rPr>
          <w:rFonts w:ascii="Times New Roman" w:hAnsi="Times New Roman" w:cs="Times New Roman"/>
          <w:sz w:val="28"/>
          <w:szCs w:val="28"/>
          <w:lang w:val="en-US"/>
        </w:rPr>
        <w:t>asc</w:t>
      </w:r>
      <w:proofErr w:type="spellEnd"/>
      <w:r w:rsidRPr="00BD42A8">
        <w:rPr>
          <w:rFonts w:ascii="Times New Roman" w:hAnsi="Times New Roman" w:cs="Times New Roman"/>
          <w:sz w:val="28"/>
          <w:szCs w:val="28"/>
        </w:rPr>
        <w:t xml:space="preserve"> </w:t>
      </w:r>
      <w:r>
        <w:rPr>
          <w:rFonts w:ascii="Times New Roman" w:hAnsi="Times New Roman" w:cs="Times New Roman"/>
          <w:sz w:val="28"/>
          <w:szCs w:val="28"/>
        </w:rPr>
        <w:t>для создания файла, который буду отправлять одногруппникам для получения подписи.</w:t>
      </w:r>
    </w:p>
    <w:p w14:paraId="02A81B70" w14:textId="4E79BFAF" w:rsidR="00BD42A8" w:rsidRDefault="00BD42A8"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После этого я обменялся 10 подписями с одногруппниками. Вот алгоритм подписи чужого ключа:</w:t>
      </w:r>
    </w:p>
    <w:p w14:paraId="2FBB82B4" w14:textId="2ECF9F9E" w:rsidR="00BD42A8" w:rsidRDefault="00BD42A8" w:rsidP="00BD42A8">
      <w:pPr>
        <w:spacing w:before="120" w:after="120" w:line="259" w:lineRule="auto"/>
        <w:ind w:left="0" w:firstLine="709"/>
        <w:rPr>
          <w:rFonts w:ascii="Times New Roman" w:hAnsi="Times New Roman" w:cs="Times New Roman"/>
          <w:sz w:val="28"/>
          <w:szCs w:val="28"/>
        </w:rPr>
      </w:pPr>
      <w:proofErr w:type="spellStart"/>
      <w:r w:rsidRPr="00BD42A8">
        <w:rPr>
          <w:rFonts w:ascii="Times New Roman" w:hAnsi="Times New Roman" w:cs="Times New Roman"/>
          <w:sz w:val="28"/>
          <w:szCs w:val="28"/>
          <w:lang w:val="en-US"/>
        </w:rPr>
        <w:t>gpg</w:t>
      </w:r>
      <w:proofErr w:type="spellEnd"/>
      <w:r w:rsidRPr="00BD42A8">
        <w:rPr>
          <w:rFonts w:ascii="Times New Roman" w:hAnsi="Times New Roman" w:cs="Times New Roman"/>
          <w:sz w:val="28"/>
          <w:szCs w:val="28"/>
        </w:rPr>
        <w:t xml:space="preserve"> </w:t>
      </w:r>
      <w:r w:rsidRPr="00BD42A8">
        <w:rPr>
          <w:rFonts w:ascii="Times New Roman" w:hAnsi="Times New Roman" w:cs="Times New Roman"/>
          <w:sz w:val="28"/>
          <w:szCs w:val="28"/>
        </w:rPr>
        <w:t>–</w:t>
      </w:r>
      <w:r w:rsidRPr="00BD42A8">
        <w:rPr>
          <w:rFonts w:ascii="Times New Roman" w:hAnsi="Times New Roman" w:cs="Times New Roman"/>
          <w:sz w:val="28"/>
          <w:szCs w:val="28"/>
          <w:lang w:val="en-US"/>
        </w:rPr>
        <w:t>import</w:t>
      </w:r>
      <w:r w:rsidRPr="00BD42A8">
        <w:rPr>
          <w:rFonts w:ascii="Times New Roman" w:hAnsi="Times New Roman" w:cs="Times New Roman"/>
          <w:sz w:val="28"/>
          <w:szCs w:val="28"/>
        </w:rPr>
        <w:t xml:space="preserve"> </w:t>
      </w:r>
      <w:r>
        <w:rPr>
          <w:rFonts w:ascii="Times New Roman" w:hAnsi="Times New Roman" w:cs="Times New Roman"/>
          <w:sz w:val="28"/>
          <w:szCs w:val="28"/>
        </w:rPr>
        <w:t>–</w:t>
      </w:r>
      <w:r w:rsidRPr="00BD42A8">
        <w:rPr>
          <w:rFonts w:ascii="Times New Roman" w:hAnsi="Times New Roman" w:cs="Times New Roman"/>
          <w:sz w:val="28"/>
          <w:szCs w:val="28"/>
        </w:rPr>
        <w:t xml:space="preserve"> </w:t>
      </w:r>
      <w:r>
        <w:rPr>
          <w:rFonts w:ascii="Times New Roman" w:hAnsi="Times New Roman" w:cs="Times New Roman"/>
          <w:sz w:val="28"/>
          <w:szCs w:val="28"/>
        </w:rPr>
        <w:t>импортируем ключ к себе</w:t>
      </w:r>
    </w:p>
    <w:p w14:paraId="7B151B00" w14:textId="6E2B316F" w:rsidR="00BD42A8" w:rsidRDefault="00BD42A8" w:rsidP="00BD42A8">
      <w:pPr>
        <w:spacing w:before="120" w:after="120" w:line="259" w:lineRule="auto"/>
        <w:ind w:left="0" w:firstLine="709"/>
        <w:rPr>
          <w:rFonts w:ascii="Times New Roman" w:hAnsi="Times New Roman" w:cs="Times New Roman"/>
          <w:sz w:val="28"/>
          <w:szCs w:val="28"/>
        </w:rPr>
      </w:pPr>
      <w:proofErr w:type="spellStart"/>
      <w:r w:rsidRPr="00BD42A8">
        <w:rPr>
          <w:rFonts w:ascii="Times New Roman" w:hAnsi="Times New Roman" w:cs="Times New Roman"/>
          <w:sz w:val="28"/>
          <w:szCs w:val="28"/>
          <w:lang w:val="en-US"/>
        </w:rPr>
        <w:t>gpg</w:t>
      </w:r>
      <w:proofErr w:type="spellEnd"/>
      <w:r w:rsidRPr="00BD42A8">
        <w:rPr>
          <w:rFonts w:ascii="Times New Roman" w:hAnsi="Times New Roman" w:cs="Times New Roman"/>
          <w:sz w:val="28"/>
          <w:szCs w:val="28"/>
        </w:rPr>
        <w:t xml:space="preserve"> --</w:t>
      </w:r>
      <w:r w:rsidRPr="00BD42A8">
        <w:rPr>
          <w:rFonts w:ascii="Times New Roman" w:hAnsi="Times New Roman" w:cs="Times New Roman"/>
          <w:sz w:val="28"/>
          <w:szCs w:val="28"/>
          <w:lang w:val="en-US"/>
        </w:rPr>
        <w:t>fingerprint</w:t>
      </w:r>
      <w:r w:rsidRPr="00BD42A8">
        <w:rPr>
          <w:rFonts w:ascii="Times New Roman" w:hAnsi="Times New Roman" w:cs="Times New Roman"/>
          <w:sz w:val="28"/>
          <w:szCs w:val="28"/>
        </w:rPr>
        <w:t xml:space="preserve">– </w:t>
      </w:r>
      <w:r>
        <w:rPr>
          <w:rFonts w:ascii="Times New Roman" w:hAnsi="Times New Roman" w:cs="Times New Roman"/>
          <w:sz w:val="28"/>
          <w:szCs w:val="28"/>
        </w:rPr>
        <w:t>сравниваем отпечатки ключа</w:t>
      </w:r>
    </w:p>
    <w:p w14:paraId="068B176A" w14:textId="0A1462A4" w:rsidR="00BD42A8" w:rsidRPr="00BD42A8" w:rsidRDefault="00BD42A8" w:rsidP="00BD42A8">
      <w:pPr>
        <w:spacing w:before="120" w:after="120" w:line="259" w:lineRule="auto"/>
        <w:ind w:left="0" w:firstLine="709"/>
        <w:rPr>
          <w:rFonts w:ascii="Times New Roman" w:hAnsi="Times New Roman" w:cs="Times New Roman"/>
          <w:sz w:val="28"/>
          <w:szCs w:val="28"/>
        </w:rPr>
      </w:pPr>
      <w:proofErr w:type="spellStart"/>
      <w:r w:rsidRPr="00BD42A8">
        <w:rPr>
          <w:rFonts w:ascii="Times New Roman" w:hAnsi="Times New Roman" w:cs="Times New Roman"/>
          <w:sz w:val="28"/>
          <w:szCs w:val="28"/>
          <w:lang w:val="en-US"/>
        </w:rPr>
        <w:t>gpg</w:t>
      </w:r>
      <w:proofErr w:type="spellEnd"/>
      <w:r w:rsidRPr="00BD42A8">
        <w:rPr>
          <w:rFonts w:ascii="Times New Roman" w:hAnsi="Times New Roman" w:cs="Times New Roman"/>
          <w:sz w:val="28"/>
          <w:szCs w:val="28"/>
        </w:rPr>
        <w:t xml:space="preserve"> --</w:t>
      </w:r>
      <w:r w:rsidRPr="00BD42A8">
        <w:rPr>
          <w:rFonts w:ascii="Times New Roman" w:hAnsi="Times New Roman" w:cs="Times New Roman"/>
          <w:sz w:val="28"/>
          <w:szCs w:val="28"/>
          <w:lang w:val="en-US"/>
        </w:rPr>
        <w:t>sign</w:t>
      </w:r>
      <w:r w:rsidRPr="00BD42A8">
        <w:rPr>
          <w:rFonts w:ascii="Times New Roman" w:hAnsi="Times New Roman" w:cs="Times New Roman"/>
          <w:sz w:val="28"/>
          <w:szCs w:val="28"/>
        </w:rPr>
        <w:t>-</w:t>
      </w:r>
      <w:r w:rsidRPr="00BD42A8">
        <w:rPr>
          <w:rFonts w:ascii="Times New Roman" w:hAnsi="Times New Roman" w:cs="Times New Roman"/>
          <w:sz w:val="28"/>
          <w:szCs w:val="28"/>
          <w:lang w:val="en-US"/>
        </w:rPr>
        <w:t>key</w:t>
      </w:r>
      <w:r>
        <w:rPr>
          <w:rFonts w:ascii="Times New Roman" w:hAnsi="Times New Roman" w:cs="Times New Roman"/>
          <w:sz w:val="28"/>
          <w:szCs w:val="28"/>
        </w:rPr>
        <w:t>–</w:t>
      </w:r>
      <w:r w:rsidRPr="00BD42A8">
        <w:rPr>
          <w:rFonts w:ascii="Times New Roman" w:hAnsi="Times New Roman" w:cs="Times New Roman"/>
          <w:sz w:val="28"/>
          <w:szCs w:val="28"/>
        </w:rPr>
        <w:t xml:space="preserve"> </w:t>
      </w:r>
      <w:r>
        <w:rPr>
          <w:rFonts w:ascii="Times New Roman" w:hAnsi="Times New Roman" w:cs="Times New Roman"/>
          <w:sz w:val="28"/>
          <w:szCs w:val="28"/>
        </w:rPr>
        <w:t>подписываем ключ</w:t>
      </w:r>
    </w:p>
    <w:p w14:paraId="225F075E" w14:textId="4B18F609" w:rsidR="00BD42A8" w:rsidRDefault="00BD42A8" w:rsidP="00BD42A8">
      <w:pPr>
        <w:spacing w:before="120" w:after="120" w:line="259" w:lineRule="auto"/>
        <w:ind w:left="0" w:firstLine="709"/>
        <w:rPr>
          <w:rFonts w:ascii="Times New Roman" w:hAnsi="Times New Roman" w:cs="Times New Roman"/>
          <w:sz w:val="28"/>
          <w:szCs w:val="28"/>
        </w:rPr>
      </w:pPr>
      <w:proofErr w:type="spellStart"/>
      <w:r w:rsidRPr="00BD42A8">
        <w:rPr>
          <w:rFonts w:ascii="Times New Roman" w:hAnsi="Times New Roman" w:cs="Times New Roman"/>
          <w:sz w:val="28"/>
          <w:szCs w:val="28"/>
          <w:lang w:val="en-US"/>
        </w:rPr>
        <w:t>gpg</w:t>
      </w:r>
      <w:proofErr w:type="spellEnd"/>
      <w:r w:rsidRPr="00BD42A8">
        <w:rPr>
          <w:rFonts w:ascii="Times New Roman" w:hAnsi="Times New Roman" w:cs="Times New Roman"/>
          <w:sz w:val="28"/>
          <w:szCs w:val="28"/>
        </w:rPr>
        <w:t xml:space="preserve"> </w:t>
      </w:r>
      <w:r w:rsidRPr="00BD42A8">
        <w:rPr>
          <w:rFonts w:ascii="Times New Roman" w:hAnsi="Times New Roman" w:cs="Times New Roman"/>
          <w:sz w:val="28"/>
          <w:szCs w:val="28"/>
        </w:rPr>
        <w:t>–</w:t>
      </w:r>
      <w:r w:rsidRPr="00BD42A8">
        <w:rPr>
          <w:rFonts w:ascii="Times New Roman" w:hAnsi="Times New Roman" w:cs="Times New Roman"/>
          <w:sz w:val="28"/>
          <w:szCs w:val="28"/>
          <w:lang w:val="en-US"/>
        </w:rPr>
        <w:t>export</w:t>
      </w:r>
      <w:r>
        <w:rPr>
          <w:rFonts w:ascii="Times New Roman" w:hAnsi="Times New Roman" w:cs="Times New Roman"/>
          <w:sz w:val="28"/>
          <w:szCs w:val="28"/>
        </w:rPr>
        <w:t>–</w:t>
      </w:r>
      <w:r w:rsidRPr="00BD42A8">
        <w:rPr>
          <w:rFonts w:ascii="Times New Roman" w:hAnsi="Times New Roman" w:cs="Times New Roman"/>
          <w:sz w:val="28"/>
          <w:szCs w:val="28"/>
        </w:rPr>
        <w:t xml:space="preserve"> </w:t>
      </w:r>
      <w:r>
        <w:rPr>
          <w:rFonts w:ascii="Times New Roman" w:hAnsi="Times New Roman" w:cs="Times New Roman"/>
          <w:sz w:val="28"/>
          <w:szCs w:val="28"/>
        </w:rPr>
        <w:t>экспортируем ключ</w:t>
      </w:r>
    </w:p>
    <w:p w14:paraId="5971885A" w14:textId="07AAA2FB" w:rsidR="00BD42A8" w:rsidRDefault="00BD42A8"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После этого нужно просто импортировать подписанный ключ</w:t>
      </w:r>
    </w:p>
    <w:p w14:paraId="328001DF" w14:textId="77777777" w:rsidR="00FA463E" w:rsidRDefault="00FA463E"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 xml:space="preserve">Для зашифровки сообщения мы изначально должны создать текстовый файл. Можно сделать это вручную, а можно, например, с помощью команды </w:t>
      </w:r>
      <w:r>
        <w:rPr>
          <w:rFonts w:ascii="Times New Roman" w:hAnsi="Times New Roman" w:cs="Times New Roman"/>
          <w:sz w:val="28"/>
          <w:szCs w:val="28"/>
          <w:lang w:val="en-US"/>
        </w:rPr>
        <w:t>echo</w:t>
      </w:r>
      <w:r>
        <w:rPr>
          <w:rFonts w:ascii="Times New Roman" w:hAnsi="Times New Roman" w:cs="Times New Roman"/>
          <w:sz w:val="28"/>
          <w:szCs w:val="28"/>
        </w:rPr>
        <w:t>:</w:t>
      </w:r>
    </w:p>
    <w:p w14:paraId="22D61544" w14:textId="37308307" w:rsidR="00FA463E" w:rsidRDefault="00FA463E" w:rsidP="00BD42A8">
      <w:pPr>
        <w:spacing w:before="120" w:after="120" w:line="259" w:lineRule="auto"/>
        <w:ind w:left="0" w:firstLine="709"/>
        <w:rPr>
          <w:rFonts w:ascii="Times New Roman" w:hAnsi="Times New Roman" w:cs="Times New Roman"/>
          <w:sz w:val="28"/>
          <w:szCs w:val="28"/>
          <w:lang w:val="en-US"/>
        </w:rPr>
      </w:pPr>
      <w:r w:rsidRPr="00FA463E">
        <w:rPr>
          <w:rFonts w:ascii="Times New Roman" w:hAnsi="Times New Roman" w:cs="Times New Roman"/>
          <w:sz w:val="28"/>
          <w:szCs w:val="28"/>
          <w:lang w:val="en-US"/>
        </w:rPr>
        <w:t>echo</w:t>
      </w:r>
      <w:r w:rsidRPr="00FA463E">
        <w:rPr>
          <w:rFonts w:ascii="Times New Roman" w:hAnsi="Times New Roman" w:cs="Times New Roman"/>
          <w:sz w:val="28"/>
          <w:szCs w:val="28"/>
        </w:rPr>
        <w:t xml:space="preserve"> "</w:t>
      </w:r>
      <w:r>
        <w:rPr>
          <w:rFonts w:ascii="Times New Roman" w:hAnsi="Times New Roman" w:cs="Times New Roman"/>
          <w:sz w:val="28"/>
          <w:szCs w:val="28"/>
        </w:rPr>
        <w:t>Ляляля</w:t>
      </w:r>
      <w:r w:rsidRPr="00FA463E">
        <w:rPr>
          <w:rFonts w:ascii="Times New Roman" w:hAnsi="Times New Roman" w:cs="Times New Roman"/>
          <w:sz w:val="28"/>
          <w:szCs w:val="28"/>
        </w:rPr>
        <w:t>-</w:t>
      </w:r>
      <w:r>
        <w:rPr>
          <w:rFonts w:ascii="Times New Roman" w:hAnsi="Times New Roman" w:cs="Times New Roman"/>
          <w:sz w:val="28"/>
          <w:szCs w:val="28"/>
        </w:rPr>
        <w:t>траляля</w:t>
      </w:r>
      <w:r w:rsidRPr="00FA463E">
        <w:rPr>
          <w:rFonts w:ascii="Times New Roman" w:hAnsi="Times New Roman" w:cs="Times New Roman"/>
          <w:sz w:val="28"/>
          <w:szCs w:val="28"/>
        </w:rPr>
        <w:t xml:space="preserve">." &gt; </w:t>
      </w:r>
      <w:r w:rsidRPr="00FA463E">
        <w:rPr>
          <w:rFonts w:ascii="Times New Roman" w:hAnsi="Times New Roman" w:cs="Times New Roman"/>
          <w:sz w:val="28"/>
          <w:szCs w:val="28"/>
          <w:lang w:val="en-US"/>
        </w:rPr>
        <w:t>message</w:t>
      </w:r>
      <w:r w:rsidRPr="00FA463E">
        <w:rPr>
          <w:rFonts w:ascii="Times New Roman" w:hAnsi="Times New Roman" w:cs="Times New Roman"/>
          <w:sz w:val="28"/>
          <w:szCs w:val="28"/>
        </w:rPr>
        <w:t>.</w:t>
      </w:r>
      <w:r w:rsidRPr="00FA463E">
        <w:rPr>
          <w:rFonts w:ascii="Times New Roman" w:hAnsi="Times New Roman" w:cs="Times New Roman"/>
          <w:sz w:val="28"/>
          <w:szCs w:val="28"/>
          <w:lang w:val="en-US"/>
        </w:rPr>
        <w:t>txt</w:t>
      </w:r>
    </w:p>
    <w:p w14:paraId="5B1F7F54" w14:textId="47E7230A" w:rsidR="00BB057D" w:rsidRDefault="00BB057D"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Потом шифруем сообщение ключом собеседника: </w:t>
      </w:r>
    </w:p>
    <w:p w14:paraId="09380F34" w14:textId="76FA6840" w:rsidR="00BB057D" w:rsidRDefault="00BB057D" w:rsidP="00BD42A8">
      <w:pPr>
        <w:spacing w:before="120" w:after="120" w:line="259" w:lineRule="auto"/>
        <w:ind w:left="0" w:firstLine="709"/>
        <w:rPr>
          <w:rFonts w:ascii="Times New Roman" w:hAnsi="Times New Roman" w:cs="Times New Roman"/>
          <w:sz w:val="28"/>
          <w:szCs w:val="28"/>
          <w:lang w:val="en-US"/>
        </w:rPr>
      </w:pPr>
      <w:proofErr w:type="spellStart"/>
      <w:r w:rsidRPr="00BB057D">
        <w:rPr>
          <w:rFonts w:ascii="Times New Roman" w:hAnsi="Times New Roman" w:cs="Times New Roman"/>
          <w:sz w:val="28"/>
          <w:szCs w:val="28"/>
          <w:lang w:val="en-US"/>
        </w:rPr>
        <w:t>gpg</w:t>
      </w:r>
      <w:proofErr w:type="spellEnd"/>
      <w:r w:rsidRPr="00BB057D">
        <w:rPr>
          <w:rFonts w:ascii="Times New Roman" w:hAnsi="Times New Roman" w:cs="Times New Roman"/>
          <w:sz w:val="28"/>
          <w:szCs w:val="28"/>
          <w:lang w:val="en-US"/>
        </w:rPr>
        <w:t xml:space="preserve"> --encrypt --armor -r </w:t>
      </w:r>
    </w:p>
    <w:p w14:paraId="7F7E49A5" w14:textId="2F2BF5B6" w:rsidR="00BB057D" w:rsidRDefault="00BB057D" w:rsidP="00BD42A8">
      <w:pPr>
        <w:spacing w:before="120" w:after="120" w:line="259" w:lineRule="auto"/>
        <w:ind w:left="0" w:firstLine="709"/>
        <w:rPr>
          <w:rFonts w:ascii="Times New Roman" w:hAnsi="Times New Roman" w:cs="Times New Roman"/>
          <w:sz w:val="28"/>
          <w:szCs w:val="28"/>
        </w:rPr>
      </w:pPr>
      <w:r>
        <w:rPr>
          <w:rFonts w:ascii="Times New Roman" w:hAnsi="Times New Roman" w:cs="Times New Roman"/>
          <w:sz w:val="28"/>
          <w:szCs w:val="28"/>
        </w:rPr>
        <w:t>Для расшифровки сообщения используем вот эту команду:</w:t>
      </w:r>
      <w:r>
        <w:rPr>
          <w:rFonts w:ascii="Times New Roman" w:hAnsi="Times New Roman" w:cs="Times New Roman"/>
          <w:sz w:val="28"/>
          <w:szCs w:val="28"/>
        </w:rPr>
        <w:br/>
      </w:r>
      <w:r w:rsidRPr="00BB057D">
        <w:rPr>
          <w:rFonts w:ascii="Times New Roman" w:hAnsi="Times New Roman" w:cs="Times New Roman"/>
          <w:sz w:val="28"/>
          <w:szCs w:val="28"/>
        </w:rPr>
        <w:t xml:space="preserve">gpg --decrypt </w:t>
      </w:r>
    </w:p>
    <w:p w14:paraId="760AF36A" w14:textId="4B88E706" w:rsidR="00BB057D" w:rsidRPr="00BB057D" w:rsidRDefault="00BB057D" w:rsidP="00BB057D">
      <w:pPr>
        <w:spacing w:before="120" w:after="120" w:line="259" w:lineRule="auto"/>
        <w:ind w:left="0" w:firstLine="0"/>
        <w:jc w:val="center"/>
        <w:rPr>
          <w:rFonts w:ascii="Times New Roman" w:hAnsi="Times New Roman" w:cs="Times New Roman"/>
          <w:i/>
          <w:iCs/>
          <w:sz w:val="24"/>
          <w:szCs w:val="24"/>
        </w:rPr>
      </w:pPr>
      <w:r w:rsidRPr="00BB057D">
        <w:rPr>
          <w:rFonts w:ascii="Times New Roman" w:hAnsi="Times New Roman" w:cs="Times New Roman"/>
          <w:i/>
          <w:iCs/>
          <w:noProof/>
          <w:sz w:val="24"/>
          <w:szCs w:val="24"/>
        </w:rPr>
        <w:lastRenderedPageBreak/>
        <w:drawing>
          <wp:anchor distT="0" distB="0" distL="114300" distR="114300" simplePos="0" relativeHeight="251658240" behindDoc="0" locked="0" layoutInCell="1" allowOverlap="1" wp14:anchorId="4CA70306" wp14:editId="7B442533">
            <wp:simplePos x="1363980" y="914400"/>
            <wp:positionH relativeFrom="margin">
              <wp:align>center</wp:align>
            </wp:positionH>
            <wp:positionV relativeFrom="margin">
              <wp:align>top</wp:align>
            </wp:positionV>
            <wp:extent cx="5943600" cy="1896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anchor>
        </w:drawing>
      </w:r>
      <w:r w:rsidRPr="00BB057D">
        <w:rPr>
          <w:rFonts w:ascii="Times New Roman" w:hAnsi="Times New Roman" w:cs="Times New Roman"/>
          <w:i/>
          <w:iCs/>
          <w:sz w:val="24"/>
          <w:szCs w:val="24"/>
        </w:rPr>
        <w:t>рис. 1 Подписи под ключом</w:t>
      </w:r>
    </w:p>
    <w:p w14:paraId="5E13B249" w14:textId="77777777" w:rsidR="00BB057D" w:rsidRDefault="00BB057D" w:rsidP="00BB057D">
      <w:pPr>
        <w:spacing w:before="120" w:after="120" w:line="259" w:lineRule="auto"/>
        <w:ind w:left="0" w:firstLine="0"/>
        <w:jc w:val="center"/>
        <w:rPr>
          <w:noProof/>
        </w:rPr>
      </w:pPr>
    </w:p>
    <w:p w14:paraId="04FDBA1F" w14:textId="19CA0412" w:rsidR="00BB057D" w:rsidRPr="00BB057D" w:rsidRDefault="00BB057D" w:rsidP="00BB057D">
      <w:pPr>
        <w:spacing w:before="120" w:after="120" w:line="259" w:lineRule="auto"/>
        <w:ind w:left="0" w:firstLine="0"/>
        <w:rPr>
          <w:rFonts w:ascii="Times New Roman" w:hAnsi="Times New Roman" w:cs="Times New Roman"/>
          <w:sz w:val="28"/>
          <w:szCs w:val="28"/>
        </w:rPr>
      </w:pPr>
      <w:r>
        <w:rPr>
          <w:noProof/>
        </w:rPr>
        <w:drawing>
          <wp:inline distT="0" distB="0" distL="0" distR="0" wp14:anchorId="077E1F2B" wp14:editId="1361611B">
            <wp:extent cx="5943600" cy="3864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4610"/>
                    </a:xfrm>
                    <a:prstGeom prst="rect">
                      <a:avLst/>
                    </a:prstGeom>
                  </pic:spPr>
                </pic:pic>
              </a:graphicData>
            </a:graphic>
          </wp:inline>
        </w:drawing>
      </w:r>
    </w:p>
    <w:p w14:paraId="3F205C4F" w14:textId="2B23C355" w:rsidR="00BB057D" w:rsidRPr="00BB057D" w:rsidRDefault="00BB057D" w:rsidP="00BB057D">
      <w:pPr>
        <w:spacing w:before="120" w:after="120" w:line="259" w:lineRule="auto"/>
        <w:ind w:left="0" w:firstLine="709"/>
        <w:jc w:val="center"/>
        <w:rPr>
          <w:rFonts w:ascii="Times New Roman" w:hAnsi="Times New Roman" w:cs="Times New Roman"/>
          <w:i/>
          <w:iCs/>
          <w:sz w:val="24"/>
          <w:szCs w:val="24"/>
        </w:rPr>
      </w:pPr>
      <w:r w:rsidRPr="00BB057D">
        <w:rPr>
          <w:rFonts w:ascii="Times New Roman" w:hAnsi="Times New Roman" w:cs="Times New Roman"/>
          <w:i/>
          <w:iCs/>
          <w:sz w:val="24"/>
          <w:szCs w:val="24"/>
        </w:rPr>
        <w:t xml:space="preserve">рис. </w:t>
      </w:r>
      <w:r w:rsidRPr="00BB057D">
        <w:rPr>
          <w:rFonts w:ascii="Times New Roman" w:hAnsi="Times New Roman" w:cs="Times New Roman"/>
          <w:i/>
          <w:iCs/>
          <w:sz w:val="24"/>
          <w:szCs w:val="24"/>
        </w:rPr>
        <w:t>2</w:t>
      </w:r>
      <w:r w:rsidRPr="00BB057D">
        <w:rPr>
          <w:rFonts w:ascii="Times New Roman" w:hAnsi="Times New Roman" w:cs="Times New Roman"/>
          <w:i/>
          <w:iCs/>
          <w:sz w:val="24"/>
          <w:szCs w:val="24"/>
        </w:rPr>
        <w:t xml:space="preserve"> </w:t>
      </w:r>
      <w:r w:rsidRPr="00BB057D">
        <w:rPr>
          <w:rFonts w:ascii="Times New Roman" w:hAnsi="Times New Roman" w:cs="Times New Roman"/>
          <w:i/>
          <w:iCs/>
          <w:sz w:val="24"/>
          <w:szCs w:val="24"/>
        </w:rPr>
        <w:t>расшифровка подписей</w:t>
      </w:r>
    </w:p>
    <w:p w14:paraId="61EE6FDE" w14:textId="77777777" w:rsidR="00BD42A8" w:rsidRPr="00BB057D" w:rsidRDefault="00BD42A8" w:rsidP="00BD42A8">
      <w:pPr>
        <w:spacing w:before="120" w:after="120" w:line="259" w:lineRule="auto"/>
        <w:ind w:left="0" w:firstLine="709"/>
        <w:rPr>
          <w:rFonts w:ascii="Times New Roman" w:hAnsi="Times New Roman" w:cs="Times New Roman"/>
          <w:sz w:val="28"/>
          <w:szCs w:val="28"/>
        </w:rPr>
      </w:pPr>
    </w:p>
    <w:p w14:paraId="37CB4530" w14:textId="35E0A3CB" w:rsidR="008A4640" w:rsidRPr="00BB057D" w:rsidRDefault="008A4640">
      <w:pPr>
        <w:spacing w:after="160" w:line="259" w:lineRule="auto"/>
        <w:ind w:left="0" w:firstLine="0"/>
        <w:jc w:val="left"/>
        <w:rPr>
          <w:rFonts w:ascii="Times New Roman" w:hAnsi="Times New Roman" w:cs="Times New Roman"/>
          <w:sz w:val="28"/>
          <w:szCs w:val="28"/>
        </w:rPr>
      </w:pPr>
      <w:r w:rsidRPr="00BB057D">
        <w:rPr>
          <w:rFonts w:ascii="Times New Roman" w:hAnsi="Times New Roman" w:cs="Times New Roman"/>
          <w:sz w:val="28"/>
          <w:szCs w:val="28"/>
        </w:rPr>
        <w:br w:type="page"/>
      </w:r>
    </w:p>
    <w:p w14:paraId="57D9FDA3" w14:textId="338E7520" w:rsidR="002F033A" w:rsidRPr="00BA56A5" w:rsidRDefault="002F033A" w:rsidP="00BA56A5">
      <w:pPr>
        <w:pStyle w:val="Heading1"/>
        <w:ind w:firstLine="0"/>
        <w:rPr>
          <w:rFonts w:ascii="Times New Roman" w:hAnsi="Times New Roman" w:cs="Times New Roman"/>
          <w:b/>
          <w:bCs/>
        </w:rPr>
      </w:pPr>
      <w:bookmarkStart w:id="4" w:name="_Toc158983151"/>
      <w:r w:rsidRPr="00BA56A5">
        <w:rPr>
          <w:rFonts w:ascii="Times New Roman" w:hAnsi="Times New Roman" w:cs="Times New Roman"/>
          <w:b/>
          <w:bCs/>
        </w:rPr>
        <w:lastRenderedPageBreak/>
        <w:t>Вывод</w:t>
      </w:r>
      <w:r w:rsidR="00BB5492" w:rsidRPr="00BA56A5">
        <w:rPr>
          <w:rFonts w:ascii="Times New Roman" w:hAnsi="Times New Roman" w:cs="Times New Roman"/>
          <w:b/>
          <w:bCs/>
        </w:rPr>
        <w:t>ы</w:t>
      </w:r>
      <w:bookmarkEnd w:id="4"/>
    </w:p>
    <w:p w14:paraId="66AA93F4" w14:textId="53DA94D4" w:rsidR="005B1CEC" w:rsidRPr="00BB057D" w:rsidRDefault="00BB057D" w:rsidP="00BB057D">
      <w:pPr>
        <w:spacing w:after="160" w:line="259" w:lineRule="auto"/>
        <w:ind w:left="0" w:firstLine="720"/>
        <w:jc w:val="left"/>
        <w:rPr>
          <w:rFonts w:ascii="Times New Roman" w:hAnsi="Times New Roman" w:cs="Times New Roman"/>
          <w:sz w:val="28"/>
          <w:szCs w:val="28"/>
        </w:rPr>
      </w:pPr>
      <w:r w:rsidRPr="00BB057D">
        <w:rPr>
          <w:rFonts w:ascii="Times New Roman" w:hAnsi="Times New Roman" w:cs="Times New Roman"/>
          <w:sz w:val="28"/>
          <w:szCs w:val="28"/>
        </w:rPr>
        <w:t>В ходе выполнения лабораторной работы были изучены и практически применены методы асимметричного шифрования с использованием OpenPGP и GnuPG. В процессе работы была освоена генерация ключевой пары, обмен открытыми ключами, цифровое подписание и проверка подписей, а также шифрование и расшифровка сообщений. Полученные знания могут быть использованы для обеспечения конфиденциальности и аутентичности электронной переписки, защиты данных при передаче, а также организации системы доверия в цифровых коммуникациях.</w:t>
      </w:r>
      <w:r w:rsidRPr="00BB057D">
        <w:rPr>
          <w:rFonts w:ascii="Times New Roman" w:hAnsi="Times New Roman" w:cs="Times New Roman"/>
          <w:sz w:val="28"/>
          <w:szCs w:val="28"/>
        </w:rPr>
        <w:t xml:space="preserve"> </w:t>
      </w:r>
      <w:r w:rsidR="005B1CEC" w:rsidRPr="00BB057D">
        <w:rPr>
          <w:rFonts w:ascii="Times New Roman" w:hAnsi="Times New Roman" w:cs="Times New Roman"/>
          <w:sz w:val="28"/>
          <w:szCs w:val="28"/>
        </w:rPr>
        <w:br w:type="page"/>
      </w:r>
    </w:p>
    <w:p w14:paraId="0C1A6CA4" w14:textId="60C94670" w:rsidR="005B1CEC" w:rsidRPr="005B1CEC" w:rsidRDefault="005B1CEC" w:rsidP="005B1CEC">
      <w:pPr>
        <w:pStyle w:val="Heading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566853B9" w14:textId="61B9422F" w:rsidR="00EA0372" w:rsidRPr="00BA56A5" w:rsidRDefault="00EA0372">
      <w:pPr>
        <w:spacing w:after="49" w:line="247" w:lineRule="auto"/>
        <w:ind w:left="0" w:firstLine="709"/>
        <w:rPr>
          <w:rFonts w:ascii="Times New Roman" w:hAnsi="Times New Roman" w:cs="Times New Roman"/>
          <w:sz w:val="28"/>
          <w:szCs w:val="28"/>
        </w:rPr>
      </w:pPr>
      <w:r w:rsidRPr="00EA0372">
        <w:rPr>
          <w:rFonts w:ascii="Times New Roman" w:hAnsi="Times New Roman" w:cs="Times New Roman"/>
          <w:sz w:val="28"/>
          <w:szCs w:val="28"/>
        </w:rPr>
        <w:t>1. https://www.gnupg.org/</w:t>
      </w:r>
    </w:p>
    <w:sectPr w:rsidR="00EA0372" w:rsidRPr="00BA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5"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6"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DCE0D6C"/>
    <w:multiLevelType w:val="hybridMultilevel"/>
    <w:tmpl w:val="C12AE894"/>
    <w:lvl w:ilvl="0" w:tplc="12968520">
      <w:start w:val="1"/>
      <w:numFmt w:val="decimal"/>
      <w:pStyle w:val="Heading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3"/>
  </w:num>
  <w:num w:numId="5">
    <w:abstractNumId w:val="7"/>
  </w:num>
  <w:num w:numId="6">
    <w:abstractNumId w:val="1"/>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C5D9A"/>
    <w:rsid w:val="000C6886"/>
    <w:rsid w:val="000E1863"/>
    <w:rsid w:val="000F587D"/>
    <w:rsid w:val="001A1F5B"/>
    <w:rsid w:val="001C2F9E"/>
    <w:rsid w:val="001D28E2"/>
    <w:rsid w:val="001E5584"/>
    <w:rsid w:val="001F2668"/>
    <w:rsid w:val="00225734"/>
    <w:rsid w:val="0022700B"/>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56950"/>
    <w:rsid w:val="00471338"/>
    <w:rsid w:val="00476941"/>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F1D50"/>
    <w:rsid w:val="006F6762"/>
    <w:rsid w:val="007665C2"/>
    <w:rsid w:val="0077319A"/>
    <w:rsid w:val="00795815"/>
    <w:rsid w:val="007A2543"/>
    <w:rsid w:val="007A2D71"/>
    <w:rsid w:val="007A72C6"/>
    <w:rsid w:val="007C2F7B"/>
    <w:rsid w:val="007D73AD"/>
    <w:rsid w:val="00840332"/>
    <w:rsid w:val="00895891"/>
    <w:rsid w:val="008A2B09"/>
    <w:rsid w:val="008A301D"/>
    <w:rsid w:val="008A3959"/>
    <w:rsid w:val="008A4640"/>
    <w:rsid w:val="008D1E79"/>
    <w:rsid w:val="008D7DE2"/>
    <w:rsid w:val="008F791D"/>
    <w:rsid w:val="009407B6"/>
    <w:rsid w:val="00995394"/>
    <w:rsid w:val="009B14A2"/>
    <w:rsid w:val="009C0FBE"/>
    <w:rsid w:val="009C2A44"/>
    <w:rsid w:val="009F3786"/>
    <w:rsid w:val="00A22284"/>
    <w:rsid w:val="00A77B49"/>
    <w:rsid w:val="00A82D65"/>
    <w:rsid w:val="00AD4F5E"/>
    <w:rsid w:val="00AE67FC"/>
    <w:rsid w:val="00B14C88"/>
    <w:rsid w:val="00B23186"/>
    <w:rsid w:val="00B55335"/>
    <w:rsid w:val="00BA56A5"/>
    <w:rsid w:val="00BB057D"/>
    <w:rsid w:val="00BB5492"/>
    <w:rsid w:val="00BD2B4D"/>
    <w:rsid w:val="00BD42A8"/>
    <w:rsid w:val="00BD6FED"/>
    <w:rsid w:val="00C016CB"/>
    <w:rsid w:val="00C46CFA"/>
    <w:rsid w:val="00C619CD"/>
    <w:rsid w:val="00CA4A54"/>
    <w:rsid w:val="00CE2B83"/>
    <w:rsid w:val="00CF1899"/>
    <w:rsid w:val="00D42738"/>
    <w:rsid w:val="00DC30A4"/>
    <w:rsid w:val="00DD56C9"/>
    <w:rsid w:val="00DF104E"/>
    <w:rsid w:val="00E029A8"/>
    <w:rsid w:val="00E30215"/>
    <w:rsid w:val="00E57DD5"/>
    <w:rsid w:val="00E75C84"/>
    <w:rsid w:val="00E83B40"/>
    <w:rsid w:val="00E951E2"/>
    <w:rsid w:val="00EA0372"/>
    <w:rsid w:val="00EA0700"/>
    <w:rsid w:val="00ED3173"/>
    <w:rsid w:val="00F2239E"/>
    <w:rsid w:val="00F2352B"/>
    <w:rsid w:val="00F2550D"/>
    <w:rsid w:val="00F54292"/>
    <w:rsid w:val="00F57270"/>
    <w:rsid w:val="00F66D4F"/>
    <w:rsid w:val="00F67F53"/>
    <w:rsid w:val="00F83036"/>
    <w:rsid w:val="00FA463E"/>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Heading1">
    <w:name w:val="heading 1"/>
    <w:next w:val="Normal"/>
    <w:link w:val="Heading1Char"/>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Heading2">
    <w:name w:val="heading 2"/>
    <w:basedOn w:val="Normal"/>
    <w:next w:val="Normal"/>
    <w:link w:val="Heading2Char"/>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3A"/>
    <w:rPr>
      <w:rFonts w:ascii="Calibri" w:eastAsia="Calibri" w:hAnsi="Calibri" w:cs="Calibri"/>
      <w:color w:val="000000"/>
      <w:sz w:val="34"/>
      <w:lang w:val="ru-RU" w:eastAsia="ru-RU"/>
    </w:rPr>
  </w:style>
  <w:style w:type="paragraph" w:styleId="ListParagraph">
    <w:name w:val="List Paragraph"/>
    <w:basedOn w:val="Normal"/>
    <w:uiPriority w:val="34"/>
    <w:qFormat/>
    <w:rsid w:val="006B0B02"/>
    <w:pPr>
      <w:ind w:left="720"/>
      <w:contextualSpacing/>
    </w:pPr>
  </w:style>
  <w:style w:type="character" w:customStyle="1" w:styleId="Heading2Char">
    <w:name w:val="Heading 2 Char"/>
    <w:basedOn w:val="DefaultParagraphFont"/>
    <w:link w:val="Heading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Hyperlink">
    <w:name w:val="Hyperlink"/>
    <w:basedOn w:val="DefaultParagraphFont"/>
    <w:uiPriority w:val="99"/>
    <w:unhideWhenUsed/>
    <w:rsid w:val="007665C2"/>
    <w:rPr>
      <w:color w:val="0563C1" w:themeColor="hyperlink"/>
      <w:u w:val="single"/>
    </w:rPr>
  </w:style>
  <w:style w:type="character" w:styleId="UnresolvedMention">
    <w:name w:val="Unresolved Mention"/>
    <w:basedOn w:val="DefaultParagraphFont"/>
    <w:uiPriority w:val="99"/>
    <w:semiHidden/>
    <w:unhideWhenUsed/>
    <w:rsid w:val="007665C2"/>
    <w:rPr>
      <w:color w:val="605E5C"/>
      <w:shd w:val="clear" w:color="auto" w:fill="E1DFDD"/>
    </w:rPr>
  </w:style>
  <w:style w:type="character" w:styleId="FollowedHyperlink">
    <w:name w:val="FollowedHyperlink"/>
    <w:basedOn w:val="DefaultParagraphFont"/>
    <w:uiPriority w:val="99"/>
    <w:semiHidden/>
    <w:unhideWhenUsed/>
    <w:rsid w:val="007665C2"/>
    <w:rPr>
      <w:color w:val="954F72" w:themeColor="followedHyperlink"/>
      <w:u w:val="single"/>
    </w:rPr>
  </w:style>
  <w:style w:type="table" w:styleId="TableGrid">
    <w:name w:val="Table Grid"/>
    <w:basedOn w:val="TableNormal"/>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PreformattedChar">
    <w:name w:val="HTML Preformatted Char"/>
    <w:basedOn w:val="DefaultParagraphFont"/>
    <w:link w:val="HTMLPreformatted"/>
    <w:uiPriority w:val="99"/>
    <w:rsid w:val="00265781"/>
    <w:rPr>
      <w:rFonts w:ascii="Courier New" w:eastAsia="Times New Roman" w:hAnsi="Courier New" w:cs="Courier New"/>
      <w:sz w:val="20"/>
      <w:szCs w:val="20"/>
    </w:rPr>
  </w:style>
  <w:style w:type="character" w:styleId="PlaceholderText">
    <w:name w:val="Placeholder Text"/>
    <w:basedOn w:val="DefaultParagraphFont"/>
    <w:uiPriority w:val="99"/>
    <w:semiHidden/>
    <w:rsid w:val="00DD56C9"/>
    <w:rPr>
      <w:color w:val="808080"/>
    </w:rPr>
  </w:style>
  <w:style w:type="paragraph" w:styleId="TOCHeading">
    <w:name w:val="TOC Heading"/>
    <w:basedOn w:val="Heading1"/>
    <w:next w:val="BodyText"/>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TOC2">
    <w:name w:val="toc 2"/>
    <w:basedOn w:val="Normal"/>
    <w:next w:val="Normal"/>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BodyText">
    <w:name w:val="Body Text"/>
    <w:basedOn w:val="Normal"/>
    <w:link w:val="BodyTextChar"/>
    <w:uiPriority w:val="99"/>
    <w:semiHidden/>
    <w:unhideWhenUsed/>
    <w:rsid w:val="00BA56A5"/>
    <w:pPr>
      <w:spacing w:after="120"/>
    </w:pPr>
  </w:style>
  <w:style w:type="character" w:customStyle="1" w:styleId="BodyTextChar">
    <w:name w:val="Body Text Char"/>
    <w:basedOn w:val="DefaultParagraphFont"/>
    <w:link w:val="BodyText"/>
    <w:uiPriority w:val="99"/>
    <w:semiHidden/>
    <w:rsid w:val="00BA56A5"/>
    <w:rPr>
      <w:rFonts w:ascii="Calibri" w:eastAsia="Calibri" w:hAnsi="Calibri" w:cs="Calibri"/>
      <w:color w:val="000000"/>
      <w:sz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1117718423">
      <w:bodyDiv w:val="1"/>
      <w:marLeft w:val="0"/>
      <w:marRight w:val="0"/>
      <w:marTop w:val="0"/>
      <w:marBottom w:val="0"/>
      <w:divBdr>
        <w:top w:val="none" w:sz="0" w:space="0" w:color="auto"/>
        <w:left w:val="none" w:sz="0" w:space="0" w:color="auto"/>
        <w:bottom w:val="none" w:sz="0" w:space="0" w:color="auto"/>
        <w:right w:val="none" w:sz="0" w:space="0" w:color="auto"/>
      </w:divBdr>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834485547">
      <w:bodyDiv w:val="1"/>
      <w:marLeft w:val="0"/>
      <w:marRight w:val="0"/>
      <w:marTop w:val="0"/>
      <w:marBottom w:val="0"/>
      <w:divBdr>
        <w:top w:val="none" w:sz="0" w:space="0" w:color="auto"/>
        <w:left w:val="none" w:sz="0" w:space="0" w:color="auto"/>
        <w:bottom w:val="none" w:sz="0" w:space="0" w:color="auto"/>
        <w:right w:val="none" w:sz="0" w:space="0" w:color="auto"/>
      </w:divBdr>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Pages>
  <Words>809</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Vingael</cp:lastModifiedBy>
  <cp:revision>92</cp:revision>
  <dcterms:created xsi:type="dcterms:W3CDTF">2023-03-06T18:11:00Z</dcterms:created>
  <dcterms:modified xsi:type="dcterms:W3CDTF">2025-03-20T00:05:00Z</dcterms:modified>
</cp:coreProperties>
</file>