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9C0" w:rsidRDefault="00D73EBB">
      <w:pPr>
        <w:pStyle w:val="Heading1"/>
      </w:pPr>
      <w:r>
        <w:t>Questionnaire Notes:</w:t>
      </w:r>
    </w:p>
    <w:p w:rsidR="008C2AA8" w:rsidRDefault="007B2E02" w:rsidP="004D3594">
      <w:pPr>
        <w:pStyle w:val="Heading2"/>
        <w:shd w:val="clear" w:color="auto" w:fill="F05152"/>
        <w:tabs>
          <w:tab w:val="center" w:pos="4680"/>
          <w:tab w:val="left" w:pos="6521"/>
        </w:tabs>
        <w:jc w:val="left"/>
      </w:pPr>
      <w:r>
        <w:tab/>
        <w:t>Questionnaire Details</w:t>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rsidTr="00CE1070">
        <w:trPr>
          <w:trHeight w:val="432"/>
        </w:trPr>
        <w:tc>
          <w:tcPr>
            <w:tcW w:w="1800" w:type="dxa"/>
            <w:tcBorders>
              <w:top w:val="nil"/>
              <w:bottom w:val="nil"/>
            </w:tcBorders>
            <w:tcMar>
              <w:left w:w="0" w:type="dxa"/>
              <w:right w:w="0" w:type="dxa"/>
            </w:tcMar>
            <w:vAlign w:val="bottom"/>
          </w:tcPr>
          <w:p>
            <w:r>
              <w:t>Purpose of Questionnaire:</w:t>
            </w:r>
          </w:p>
        </w:tc>
        <w:tc>
          <w:tcPr>
            <w:tcW w:w="7560" w:type="dxa"/>
            <w:tcMar>
              <w:left w:w="0" w:type="dxa"/>
              <w:right w:w="0" w:type="dxa"/>
            </w:tcMar>
            <w:vAlign w:val="bottom"/>
          </w:tcPr>
          <w:p>
            <w:r>
              <w:t>Collect structured feedback about operational pain points, priority features, workflow rules, usability needs, and rollout constraints for Wonton POS.</w:t>
            </w:r>
          </w:p>
        </w:tc>
      </w:tr>
      <w:tr w:rsidR="004668FB" w:rsidTr="007B2E02">
        <w:tblPrEx>
          <w:tblBorders>
            <w:insideH w:val="single" w:sz="4" w:space="0" w:color="BFBFBF" w:themeColor="background1" w:themeShade="BF"/>
          </w:tblBorders>
        </w:tblPrEx>
        <w:trPr>
          <w:trHeight w:val="432"/>
        </w:trPr>
        <w:tc>
          <w:tcPr>
            <w:tcW w:w="1800" w:type="dxa"/>
            <w:tcBorders>
              <w:top w:val="nil"/>
              <w:bottom w:val="nil"/>
            </w:tcBorders>
            <w:tcMar>
              <w:left w:w="0" w:type="dxa"/>
              <w:right w:w="115" w:type="dxa"/>
            </w:tcMar>
            <w:vAlign w:val="bottom"/>
          </w:tcPr>
          <w:p w:rsidR="004668FB" w:rsidRDefault="00D73EBB" w:rsidP="00911E87">
            <w:r>
              <w:t>Sending To</w:t>
            </w:r>
            <w:r w:rsidR="004668FB">
              <w:t>:</w:t>
            </w:r>
          </w:p>
        </w:tc>
        <w:tc>
          <w:tcPr>
            <w:tcW w:w="7560" w:type="dxa"/>
            <w:tcMar>
              <w:left w:w="0" w:type="dxa"/>
              <w:right w:w="115" w:type="dxa"/>
            </w:tcMar>
            <w:vAlign w:val="bottom"/>
          </w:tcPr>
          <w:p>
            <w:r>
              <w:t>Project sponsor, FOH Manager representative, BOH Manager representative, cashier representative, service staff representative, kitchen representative, and BA or SA team members consolidating feedback</w:t>
            </w:r>
          </w:p>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881"/>
        <w:gridCol w:w="1530"/>
        <w:gridCol w:w="3150"/>
      </w:tblGrid>
      <w:tr w:rsidR="004E4CB0" w:rsidTr="00CB0D71">
        <w:trPr>
          <w:gridAfter w:val="2"/>
          <w:wAfter w:w="4680" w:type="dxa"/>
          <w:trHeight w:val="432"/>
        </w:trPr>
        <w:tc>
          <w:tcPr>
            <w:tcW w:w="1799" w:type="dxa"/>
            <w:vAlign w:val="bottom"/>
          </w:tcPr>
          <w:p w:rsidR="004E4CB0" w:rsidRDefault="004E4CB0" w:rsidP="00911E87">
            <w:r>
              <w:t>Method:</w:t>
            </w:r>
          </w:p>
        </w:tc>
        <w:tc>
          <w:tcPr>
            <w:tcW w:w="2881" w:type="dxa"/>
            <w:tcBorders>
              <w:bottom w:val="single" w:sz="4" w:space="0" w:color="000000" w:themeColor="text1"/>
            </w:tcBorders>
            <w:vAlign w:val="bottom"/>
          </w:tcPr>
          <w:p>
            <w:r>
              <w:t>Google Forms link shared directly with participants</w:t>
            </w:r>
          </w:p>
        </w:tc>
      </w:tr>
      <w:tr w:rsidR="00E8285D" w:rsidTr="00CB0D71">
        <w:trPr>
          <w:trHeight w:val="432"/>
        </w:trPr>
        <w:tc>
          <w:tcPr>
            <w:tcW w:w="1799" w:type="dxa"/>
            <w:vAlign w:val="bottom"/>
          </w:tcPr>
          <w:p w:rsidR="00E8285D" w:rsidRDefault="00D73EBB" w:rsidP="00CE1070">
            <w:r>
              <w:t xml:space="preserve">Start </w:t>
            </w:r>
            <w:r w:rsidR="00E8285D">
              <w:t>Date:</w:t>
            </w:r>
          </w:p>
        </w:tc>
        <w:tc>
          <w:tcPr>
            <w:tcW w:w="2881" w:type="dxa"/>
            <w:tcBorders>
              <w:bottom w:val="single" w:sz="4" w:space="0" w:color="000000" w:themeColor="text1"/>
            </w:tcBorders>
            <w:vAlign w:val="bottom"/>
          </w:tcPr>
          <w:p>
            <w:r>
              <w:t>07/03/2026</w:t>
            </w:r>
          </w:p>
        </w:tc>
        <w:tc>
          <w:tcPr>
            <w:tcW w:w="1530" w:type="dxa"/>
            <w:vAlign w:val="bottom"/>
          </w:tcPr>
          <w:p w:rsidR="00E8285D" w:rsidRDefault="003B46F7" w:rsidP="00CE1070">
            <w:pPr>
              <w:jc w:val="right"/>
            </w:pPr>
            <w:sdt>
              <w:sdtPr>
                <w:alias w:val="Interviewer phone number:"/>
                <w:tag w:val="Interviewer phone number:"/>
                <w:id w:val="4171593"/>
                <w:placeholder>
                  <w:docPart w:val="35D7F1B129FA4C3C98052099FA71F8BC"/>
                </w:placeholder>
                <w15:appearance w15:val="hidden"/>
              </w:sdtPr>
              <w:sdtEndPr/>
              <w:sdtContent>
                <w:r w:rsidR="00D73EBB">
                  <w:t>End Date</w:t>
                </w:r>
              </w:sdtContent>
            </w:sdt>
            <w:r w:rsidR="00E8285D">
              <w:t>:</w:t>
            </w:r>
          </w:p>
        </w:tc>
        <w:tc>
          <w:tcPr>
            <w:tcW w:w="3150" w:type="dxa"/>
            <w:tcBorders>
              <w:bottom w:val="single" w:sz="4" w:space="0" w:color="000000" w:themeColor="text1"/>
            </w:tcBorders>
            <w:vAlign w:val="bottom"/>
          </w:tcPr>
          <w:p>
            <w:r>
              <w:t>09/03/2026</w:t>
            </w:r>
          </w:p>
        </w:tc>
      </w:tr>
    </w:tbl>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D73EBB" w:rsidTr="00CE1070">
        <w:trPr>
          <w:trHeight w:val="432"/>
        </w:trPr>
        <w:tc>
          <w:tcPr>
            <w:tcW w:w="1800" w:type="dxa"/>
            <w:tcBorders>
              <w:top w:val="nil"/>
              <w:bottom w:val="nil"/>
            </w:tcBorders>
            <w:tcMar>
              <w:left w:w="0" w:type="dxa"/>
              <w:right w:w="0" w:type="dxa"/>
            </w:tcMar>
            <w:vAlign w:val="bottom"/>
          </w:tcPr>
          <w:p w:rsidR="00D73EBB" w:rsidRPr="005655F6" w:rsidRDefault="00D73EBB" w:rsidP="00CE1070">
            <w:pPr>
              <w:rPr>
                <w:sz w:val="4"/>
              </w:rPr>
            </w:pPr>
          </w:p>
          <w:p w:rsidR="00D73EBB" w:rsidRDefault="00D73EBB" w:rsidP="00CE1070">
            <w:r>
              <w:t>Incentive Description:</w:t>
            </w:r>
          </w:p>
        </w:tc>
        <w:tc>
          <w:tcPr>
            <w:tcW w:w="7560" w:type="dxa"/>
            <w:tcMar>
              <w:left w:w="0" w:type="dxa"/>
              <w:right w:w="0" w:type="dxa"/>
            </w:tcMar>
            <w:vAlign w:val="bottom"/>
          </w:tcPr>
          <w:p>
            <w:r>
              <w:t>No monetary incentive. Participants were informed that the questionnaire would be used to clarify workflow needs, reduce ambiguity, and strengthen the project requirement set.</w:t>
            </w:r>
          </w:p>
        </w:tc>
      </w:tr>
    </w:tbl>
    <w:p w:rsidR="00911E87" w:rsidRDefault="00911E87" w:rsidP="00911E87">
      <w:pPr>
        <w:ind w:left="720"/>
        <w:rPr>
          <w:sz w:val="8"/>
        </w:rPr>
      </w:pPr>
    </w:p>
    <w:p w:rsidR="00911E87" w:rsidRDefault="00911E87">
      <w:pPr>
        <w:rPr>
          <w:sz w:val="14"/>
        </w:rPr>
      </w:pPr>
    </w:p>
    <w:p w:rsidR="004D3594" w:rsidRDefault="004D3594">
      <w:pPr>
        <w:rPr>
          <w:sz w:val="14"/>
        </w:rPr>
      </w:pPr>
    </w:p>
    <w:p w:rsidR="004D3594" w:rsidRDefault="00D73EBB" w:rsidP="004D3594">
      <w:pPr>
        <w:pStyle w:val="Heading2"/>
        <w:shd w:val="clear" w:color="auto" w:fill="F05152"/>
      </w:pPr>
      <w:r>
        <w:t>Questionnaire Questions (30 questions)</w:t>
      </w:r>
    </w:p>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w:t>
            </w:r>
          </w:p>
        </w:tc>
        <w:tc>
          <w:tcPr>
            <w:tcW w:w="7920" w:type="dxa"/>
          </w:tcPr>
          <w:p>
            <w:r>
              <w:t>Which service model currently creates the most operational pressure?</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Multiple choice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Dine-in; Takeaway; Pickup; All are equally difficult</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Identify which service flow needs the most design attention.</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2:</w:t>
            </w:r>
          </w:p>
        </w:tc>
        <w:tc>
          <w:tcPr>
            <w:tcW w:w="7920" w:type="dxa"/>
          </w:tcPr>
          <w:p>
            <w:r>
              <w:t>How often do order mistakes happen during busy periods?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Likert scale (Never to Very Often)</w:t>
            </w:r>
          </w:p>
        </w:tc>
      </w:tr>
      <w:tr w:rsidR="00D73EBB" w:rsidTr="00D73EBB">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Never; Rarely; Sometimes; Often; Very Often</w:t>
            </w:r>
          </w:p>
        </w:tc>
      </w:tr>
      <w:tr w:rsidR="0072009B" w:rsidTr="0072009B">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Measure the perceived severity of order accuracy issues.</w:t>
            </w: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3:</w:t>
            </w:r>
          </w:p>
        </w:tc>
        <w:tc>
          <w:tcPr>
            <w:tcW w:w="7920" w:type="dxa"/>
          </w:tcPr>
          <w:p>
            <w:r>
              <w:t>Which part of the current process wastes the most time?</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Multiple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Taking orders; Relaying orders to kitchen; Tracking order status; Payment settlement; End-of-day reporting</w:t>
            </w:r>
          </w:p>
        </w:tc>
      </w:tr>
      <w:tr w:rsidR="0072009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Locate the highest-friction operational step.</w:t>
            </w:r>
          </w:p>
        </w:tc>
      </w:tr>
    </w:tbl>
    <w:p w:rsidR="00D73EBB" w:rsidRDefault="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4:</w:t>
            </w:r>
          </w:p>
        </w:tc>
        <w:tc>
          <w:tcPr>
            <w:tcW w:w="7920" w:type="dxa"/>
          </w:tcPr>
          <w:p>
            <w:r>
              <w:t>What should trigger kitchen preparation for takeaway and pickup orders?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Immediately after order creation; Only after payment confirmation; Manual staff confirmation; Other</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Validate the prepaid processing rule for applicable service models.</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5:</w:t>
            </w:r>
          </w:p>
        </w:tc>
        <w:tc>
          <w:tcPr>
            <w:tcW w:w="7920" w:type="dxa"/>
          </w:tcPr>
          <w:p>
            <w:r>
              <w:t>How important is guest checkout for online customers?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Likert scale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Not important; Slightly important; Moderately important; Important; Critical</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Assess whether account-less ordering is necessary for adoption.</w:t>
            </w: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6:</w:t>
            </w:r>
          </w:p>
        </w:tc>
        <w:tc>
          <w:tcPr>
            <w:tcW w:w="7920" w:type="dxa"/>
          </w:tcPr>
          <w:p>
            <w:r>
              <w:t>What information should guest checkout require at minimum?</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Full name; Phone number; Email; Pickup note; No extra information beyond item selection</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Confirm the minimum data set for fast guest ordering.</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7:</w:t>
            </w:r>
          </w:p>
        </w:tc>
        <w:tc>
          <w:tcPr>
            <w:tcW w:w="7920" w:type="dxa"/>
          </w:tcPr>
          <w:p>
            <w:r>
              <w:t>How should customers track their orders if they do not create an account?</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Order code only; Phone number only; Order code + phone number; Contact staff directly</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Confirm the preferred guest order tracking mechanism.</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8:</w:t>
            </w:r>
          </w:p>
        </w:tc>
        <w:tc>
          <w:tcPr>
            <w:tcW w:w="7920" w:type="dxa"/>
          </w:tcPr>
          <w:p>
            <w:r>
              <w:t>What order information must always be visible to the kitchen?</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Menu item; Quantity; Toppings; Notes; Service model; Pickup time; Payment status</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Define the minimum kitchen-display information set.</w:t>
            </w: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9:</w:t>
            </w:r>
          </w:p>
        </w:tc>
        <w:tc>
          <w:tcPr>
            <w:tcW w:w="7920" w:type="dxa"/>
          </w:tcPr>
          <w:p>
            <w:r>
              <w:t>How often does the menu change in a typical week?</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Multiple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Never; 1-2 times; 3-5 times; Daily</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Understand how frequently menu maintenance must be performed.</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10:</w:t>
            </w:r>
          </w:p>
        </w:tc>
        <w:tc>
          <w:tcPr>
            <w:tcW w:w="7920" w:type="dxa"/>
          </w:tcPr>
          <w:p>
            <w:r>
              <w:t>How should sold-out items be handled during live operations?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Manual verbal notice only; Mark unavailable in system; Hide from customer view only; Kitchen decides case by case</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Define the system response to menu availability changes.</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11:</w:t>
            </w:r>
          </w:p>
        </w:tc>
        <w:tc>
          <w:tcPr>
            <w:tcW w:w="7920" w:type="dxa"/>
          </w:tcPr>
          <w:p>
            <w:r>
              <w:t>Which staff management capabilities are essential?</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Create account; Update account; Deactivate account; Assign multiple roles; View staff list</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Prioritize admin functionality for employee management.</w:t>
            </w: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12:</w:t>
            </w:r>
          </w:p>
        </w:tc>
        <w:tc>
          <w:tcPr>
            <w:tcW w:w="7920" w:type="dxa"/>
          </w:tcPr>
          <w:p>
            <w:r>
              <w:t>How important is multi-role support for employee accounts?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Likert scale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Not important; Slightly important; Moderately important; Important; Critical</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Validate the need for staff accounts that hold more than one role.</w:t>
            </w:r>
          </w:p>
        </w:tc>
      </w:tr>
    </w:tbl>
    <w:p w:rsidR="0072009B" w:rsidRDefault="0072009B" w:rsidP="0072009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13:</w:t>
            </w:r>
          </w:p>
        </w:tc>
        <w:tc>
          <w:tcPr>
            <w:tcW w:w="7920" w:type="dxa"/>
          </w:tcPr>
          <w:p>
            <w:r>
              <w:t>How should tables be represented for dine-in operations?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Only table number; Table number + status; Layout view + status; No table tracking needed</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Confirm the required depth of table management.</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14:</w:t>
            </w:r>
          </w:p>
        </w:tc>
        <w:tc>
          <w:tcPr>
            <w:tcW w:w="7920" w:type="dxa"/>
          </w:tcPr>
          <w:p>
            <w:r>
              <w:t>When should a table be marked as occupied or available again?</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Multiple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Occupied at order creation; Occupied at food service; Available after payment; Available after staff manual reset</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Clarify operational rules for table-state updates.</w:t>
            </w: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15:</w:t>
            </w:r>
          </w:p>
        </w:tc>
        <w:tc>
          <w:tcPr>
            <w:tcW w:w="7920" w:type="dxa"/>
          </w:tcPr>
          <w:p>
            <w:r>
              <w:t>Which payment methods should the system recognize?</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Cash; QR payment; Online sandbox gateway; Card payment; Split payment not needed</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Clarify supported payment scenarios for the current scope.</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16:</w:t>
            </w:r>
          </w:p>
        </w:tc>
        <w:tc>
          <w:tcPr>
            <w:tcW w:w="7920" w:type="dxa"/>
          </w:tcPr>
          <w:p>
            <w:r>
              <w:t>How important is separating order status from payment status?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Likert scale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Not important; Slightly important; Moderately important; Important; Critical</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Validate the need for distinct operational and financial lifecycles.</w:t>
            </w:r>
          </w:p>
        </w:tc>
      </w:tr>
    </w:tbl>
    <w:p w:rsidR="0072009B" w:rsidRDefault="0072009B" w:rsidP="0072009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17:</w:t>
            </w:r>
          </w:p>
        </w:tc>
        <w:tc>
          <w:tcPr>
            <w:tcW w:w="7920" w:type="dxa"/>
          </w:tcPr>
          <w:p>
            <w:r>
              <w:t>Which step causes the most delay in counter payment processing?</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Multiple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Confirming amount; Selecting payment method; Waiting for payment confirmation; Printing or sending receipts; Marking order complete</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Pinpoint where counter payment flow should be simplified.</w:t>
            </w: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18:</w:t>
            </w:r>
          </w:p>
        </w:tc>
        <w:tc>
          <w:tcPr>
            <w:tcW w:w="7920" w:type="dxa"/>
          </w:tcPr>
          <w:p>
            <w:r>
              <w:t>Which dashboard metrics are most useful to the business owner?</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Daily revenue; Weekly revenue; Top-selling items; Peak hours; Payment method split; Order volume by service model</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Prioritize analytics outputs for the reporting dashboard.</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19:</w:t>
            </w:r>
          </w:p>
        </w:tc>
        <w:tc>
          <w:tcPr>
            <w:tcW w:w="7920" w:type="dxa"/>
          </w:tcPr>
          <w:p>
            <w:r>
              <w:t>Which report filters are important when reviewing performance?</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Date range; Service model; Payment method; Menu category; Staff shift</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Clarify reporting flexibility required by management.</w:t>
            </w: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20:</w:t>
            </w:r>
          </w:p>
        </w:tc>
        <w:tc>
          <w:tcPr>
            <w:tcW w:w="7920" w:type="dxa"/>
          </w:tcPr>
          <w:p>
            <w:r>
              <w:t>What response speed feels acceptable for common system actions?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Under 1 second; Under 2 seconds; Under 3 seconds; More than 3 seconds is acceptable</w:t>
            </w: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Capture usability expectations for system performance.</w:t>
            </w:r>
          </w:p>
        </w:tc>
      </w:tr>
    </w:tbl>
    <w:p w:rsidR="00D73EBB" w:rsidRDefault="00D73EBB" w:rsidP="00D73EBB"/>
    <w:p w:rsidR="00D73EBB" w:rsidRDefault="00D73EBB" w:rsidP="00D73EBB"/>
    <w:p w:rsidR="004D3594" w:rsidRDefault="004D3594">
      <w:pPr>
        <w:rPr>
          <w:sz w:val="14"/>
        </w:rPr>
      </w:pPr>
    </w:p>
    <w:p w:rsidR="004D3594" w:rsidRPr="005655F6" w:rsidRDefault="004D3594">
      <w:pPr>
        <w:rPr>
          <w:sz w:val="14"/>
        </w:rPr>
      </w:pPr>
    </w:p>
    <w:p w:rsidR="004D3594" w:rsidRDefault="004D3594">
      <w:pPr>
        <w:rPr>
          <w:rFonts w:asciiTheme="majorHAnsi" w:eastAsiaTheme="majorEastAsia" w:hAnsiTheme="majorHAnsi" w:cstheme="majorBidi"/>
          <w:b/>
          <w:bCs/>
          <w:color w:val="FFFFFF" w:themeColor="background1"/>
          <w:szCs w:val="22"/>
        </w:rPr>
      </w:pPr>
      <w:r>
        <w:br w:type="page"/>
      </w:r>
    </w:p>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21:</w:t>
            </w:r>
          </w:p>
        </w:tc>
        <w:tc>
          <w:tcPr>
            <w:tcW w:w="7920" w:type="dxa"/>
          </w:tcPr>
          <w:p>
            <w:r>
              <w:t>Which devices are most likely to be used by staff during daily operations?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Desktop PC; Laptop; Tablet; Mobile phone</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Guide interface optimization and device support.</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22:</w:t>
            </w:r>
          </w:p>
        </w:tc>
        <w:tc>
          <w:tcPr>
            <w:tcW w:w="7920" w:type="dxa"/>
          </w:tcPr>
          <w:p>
            <w:r>
              <w:t>What is the most realistic deployment environment for the system?</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Desktop browser only; Mobile browser only; Responsive web on both desktop and mobile; Native mobile app</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Confirm the platform strategy for the project.</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23:</w:t>
            </w:r>
          </w:p>
        </w:tc>
        <w:tc>
          <w:tcPr>
            <w:tcW w:w="7920" w:type="dxa"/>
          </w:tcPr>
          <w:p>
            <w:r>
              <w:t>How much training should staff need before using the system confidently?</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 training; Under 30 minutes; 30-60 minutes; More than 1 hour</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Set expectations for onboarding and usability.</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24:</w:t>
            </w:r>
          </w:p>
        </w:tc>
        <w:tc>
          <w:tcPr>
            <w:tcW w:w="7920" w:type="dxa"/>
          </w:tcPr>
          <w:p>
            <w:r>
              <w:t>Which status notifications are most useful to customers?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Order accepted; Cooking started; Ready for pickup or serving; Completed; Cancelled</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Clarify the notification events that provide the most value.</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25:</w:t>
            </w:r>
          </w:p>
        </w:tc>
        <w:tc>
          <w:tcPr>
            <w:tcW w:w="7920" w:type="dxa"/>
          </w:tcPr>
          <w:p>
            <w:r>
              <w:t>How should pickup capacity be controlled?</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 capacity limit; Fixed time slots; Staff approval only; Daily manual list</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Define the pickup scheduling mechanism.</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26:</w:t>
            </w:r>
          </w:p>
        </w:tc>
        <w:tc>
          <w:tcPr>
            <w:tcW w:w="7920" w:type="dxa"/>
          </w:tcPr>
          <w:p>
            <w:r>
              <w:t>How important is automatic cancellation for unpaid prepaid orders after a timeout?</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Likert scale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Not important; Slightly important; Moderately important; Important; Critical</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Validate timeout handling for prepayment-required flows.</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27:</w:t>
            </w:r>
          </w:p>
        </w:tc>
        <w:tc>
          <w:tcPr>
            <w:tcW w:w="7920" w:type="dxa"/>
          </w:tcPr>
          <w:p>
            <w:r>
              <w:t>How valuable is the order rating feature for completed orders?</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Single choice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Not needed; Nice to have; Important for service improvement; Critical for customer feedback tracking</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Assess business value of post-order rating capability.</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28:</w:t>
            </w:r>
          </w:p>
        </w:tc>
        <w:tc>
          <w:tcPr>
            <w:tcW w:w="7920" w:type="dxa"/>
          </w:tcPr>
          <w:p>
            <w:r>
              <w:t>Which features should definitely stay out of the current scope?</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Checkbox</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Delivery integration; Promotions; Loyalty program; Payroll; Native mobile app</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Reconfirm boundaries and prevent scope creep.</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29:</w:t>
            </w:r>
          </w:p>
        </w:tc>
        <w:tc>
          <w:tcPr>
            <w:tcW w:w="7920" w:type="dxa"/>
          </w:tcPr>
          <w:p>
            <w:r>
              <w:t>What is the biggest risk if the project requirements are misunderstood?</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Short answer</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Open text</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Capture hidden concerns that may not appear in structured questions.</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30:</w:t>
            </w:r>
          </w:p>
        </w:tc>
        <w:tc>
          <w:tcPr>
            <w:tcW w:w="7920" w:type="dxa"/>
          </w:tcPr>
          <w:p>
            <w:r>
              <w:t>Which outcome would make the system clearly valuable to the restaurant?</w:t>
            </w: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
              <w:t>Answer Type:</w:t>
            </w:r>
          </w:p>
        </w:tc>
        <w:tc>
          <w:tcPr>
            <w:tcW w:w="7920" w:type="dxa"/>
          </w:tcPr>
          <w:p>
            <w:r>
              <w:t>Short answer</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Answers:</w:t>
            </w:r>
          </w:p>
        </w:tc>
        <w:tc>
          <w:tcPr>
            <w:tcW w:w="7920" w:type="dxa"/>
          </w:tcPr>
          <w:p>
            <w:r>
              <w:t>Open text</w:t>
            </w: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
              <w:t>Question's Purpose:</w:t>
            </w:r>
          </w:p>
        </w:tc>
        <w:tc>
          <w:tcPr>
            <w:tcW w:w="7920" w:type="dxa"/>
          </w:tcPr>
          <w:p>
            <w:r>
              <w:t>Identify the clearest business-value criteria for solution prioritization.</w:t>
            </w:r>
          </w:p>
        </w:tc>
      </w:tr>
    </w:tbl>
    <w:p w:rsidR="008C2AA8" w:rsidRDefault="00D73EBB" w:rsidP="004D3594">
      <w:pPr>
        <w:pStyle w:val="Heading2"/>
        <w:shd w:val="clear" w:color="auto" w:fill="F05152"/>
      </w:pPr>
      <w:r>
        <w:t>Questionnaire Notes</w:t>
      </w:r>
    </w:p>
    <w:p w:rsidR="00D73EBB" w:rsidRDefault="00D73EBB" w:rsidP="009660D7">
      <w:r>
        <w:t>Detailed questionnaire notes:</w:t>
        <w:br/>
        <w:t>1. Questionnaire structure: the question set was intentionally grouped into customer ordering, counter workflow, kitchen workflow, payment handling, reporting, usability, and scope-control themes so that responses could be compared across operational viewpoints.</w:t>
        <w:br/>
        <w:t>2. Response interpretation approach: questions combined multiple-choice, checkbox, Likert, and short-answer formats in order to capture both measurable preference patterns and qualitative concerns that might not surface in a simple interview summary.</w:t>
        <w:br/>
        <w:t>3. Validation use: the questionnaire was not treated as an isolated source. Instead, its purpose was to confirm, challenge, or refine findings already emerging from interview and observation activities.</w:t>
        <w:br/>
        <w:t>4. Conflict handling: if any answer suggested a broader feature direction, that response was checked against current scope, operational reality, and sponsor intent before being treated as a requirement candidate.</w:t>
      </w:r>
    </w:p>
    <w:p w:rsidR="00D73EBB" w:rsidRDefault="00D73EBB" w:rsidP="009660D7">
      <w:r>
        <w:t>Detailed response-consolidation notes:</w:t>
        <w:br/>
        <w:t>1. Role-based feedback was consolidated at summary level to keep the elicitation record usable while avoiding overexposure of individual respondents in the formal project artifact.</w:t>
        <w:br/>
        <w:t>2. Repeated response themes were treated as stronger evidence than isolated suggestions, especially where they matched observable workflow pain points such as delayed kitchen handoff, unclear status visibility, or manual reporting effort.</w:t>
        <w:br/>
        <w:t>3. Responses that pointed to device support, training needs, and interface simplicity were used to inform non-functional expectations and rollout assumptions, not only functional requirements.</w:t>
      </w:r>
    </w:p>
    <w:p w:rsidR="00D73EBB" w:rsidRDefault="00D73EBB" w:rsidP="009660D7">
      <w:r>
        <w:t>Detailed scope-filtering notes:</w:t>
        <w:br/>
        <w:t>1. Suggestions outside the current scope, such as delivery platform integration, loyalty, payroll, and native mobile apps, were logged as future considerations rather than current requirements.</w:t>
        <w:br/>
        <w:t>2. This filtering step was necessary to keep the requirements baseline aligned with sponsor intent and to avoid mixing operational priorities with later-stage expansion ideas.</w:t>
        <w:br/>
        <w:t>3. Where a response touched both current and future scope, only the immediately actionable part was retained in the active requirement interpretation.</w:t>
      </w:r>
    </w:p>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D73EBB">
      <w:pPr>
        <w:pStyle w:val="Heading2"/>
        <w:shd w:val="clear" w:color="auto" w:fill="F05152"/>
      </w:pPr>
      <w:r>
        <w:t>Questionnaire Outcomes/Learnings</w:t>
      </w:r>
    </w:p>
    <w:p w:rsidR="00D73EBB" w:rsidRDefault="00D73EBB" w:rsidP="009660D7">
      <w:r>
        <w:t>Detailed outcomes and learnings:</w:t>
        <w:br/>
        <w:t>1. The questionnaire reinforced the need for accurate order capture, clear prepaid rules for takeaway and pickup, simple menu and staff administration, clear table visibility, fast status updates, and reliable revenue reporting.</w:t>
        <w:br/>
        <w:t>2. Answers related to guest checkout and order tracking supported the requirement that non-registered customers must still be able to complete orders and later retrieve status through Order Code plus Phone Number.</w:t>
        <w:br/>
        <w:t>3. Multiple questions around payment and workflow sequencing supported the decision to keep order status and payment status separate, especially for dine-in versus prepaid flows.</w:t>
        <w:br/>
        <w:t>4. Responses about devices, training time, and interface clarity suggested that the solution should prioritize responsive web access and low training overhead rather than complex feature density.</w:t>
        <w:br/>
        <w:t>5. Reporting-related answers consistently pointed toward management value in revenue, payment-method split, top-selling items, and peak-hour insight, confirming that analytics is not optional background functionality but a real stakeholder need.</w:t>
        <w:br/>
        <w:t>6. Overall, the questionnaire increased confidence that the selected requirement direction matches both business priorities and operational reality rather than being based on a single viewpoint alone.</w:t>
      </w:r>
    </w:p>
    <w:sectPr w:rsidR="00D73EBB"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46F7" w:rsidRDefault="003B46F7">
      <w:pPr>
        <w:spacing w:line="240" w:lineRule="auto"/>
      </w:pPr>
      <w:r>
        <w:separator/>
      </w:r>
    </w:p>
  </w:endnote>
  <w:endnote w:type="continuationSeparator" w:id="0">
    <w:p w:rsidR="003B46F7" w:rsidRDefault="003B4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1E87" w:rsidRPr="007B2E02" w:rsidRDefault="00911E87" w:rsidP="00911E87">
    <w:pPr>
      <w:pStyle w:val="Footer"/>
      <w:jc w:val="right"/>
      <w:rPr>
        <w:sz w:val="18"/>
      </w:rPr>
    </w:pPr>
    <w:r>
      <w:rPr>
        <w:sz w:val="18"/>
      </w:rPr>
      <w:t>Template</w:t>
    </w:r>
    <w:r w:rsidR="004D3594">
      <w:rPr>
        <w:sz w:val="18"/>
      </w:rPr>
      <w:t xml:space="preserve"> </w:t>
    </w:r>
    <w:r>
      <w:rPr>
        <w:sz w:val="18"/>
      </w:rPr>
      <w:t xml:space="preserve">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46F7" w:rsidRDefault="003B46F7">
      <w:pPr>
        <w:spacing w:line="240" w:lineRule="auto"/>
      </w:pPr>
      <w:r>
        <w:separator/>
      </w:r>
    </w:p>
  </w:footnote>
  <w:footnote w:type="continuationSeparator" w:id="0">
    <w:p w:rsidR="003B46F7" w:rsidRDefault="003B46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rsidR="00F94F21" w:rsidRDefault="00A22F7F">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08459B93" wp14:editId="716DFDF6">
              <wp:simplePos x="0" y="0"/>
              <wp:positionH relativeFrom="column">
                <wp:posOffset>5600700</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0072009B" w:rsidRPr="0072009B">
          <w:rPr>
            <w:b/>
            <w:bCs/>
            <w:noProof/>
          </w:rPr>
          <w:t>8</w:t>
        </w:r>
        <w:r w:rsidR="00F94F21">
          <w:rPr>
            <w:b/>
            <w:bCs/>
            <w:noProof/>
          </w:rPr>
          <w:fldChar w:fldCharType="end"/>
        </w:r>
        <w:r w:rsidR="00F94F21">
          <w:rPr>
            <w:b/>
            <w:bCs/>
          </w:rPr>
          <w:t xml:space="preserve"> | </w:t>
        </w:r>
        <w:r w:rsidR="00F94F21">
          <w:rPr>
            <w:color w:val="7F7F7F" w:themeColor="background1" w:themeShade="7F"/>
            <w:spacing w:val="60"/>
          </w:rPr>
          <w:t>Page</w:t>
        </w:r>
      </w:p>
    </w:sdtContent>
  </w:sdt>
  <w:p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32740D"/>
    <w:rsid w:val="00341345"/>
    <w:rsid w:val="00371007"/>
    <w:rsid w:val="00381A56"/>
    <w:rsid w:val="003B18D2"/>
    <w:rsid w:val="003B46F7"/>
    <w:rsid w:val="00413455"/>
    <w:rsid w:val="00414262"/>
    <w:rsid w:val="00450843"/>
    <w:rsid w:val="00456F2F"/>
    <w:rsid w:val="00462834"/>
    <w:rsid w:val="004668FB"/>
    <w:rsid w:val="004B694B"/>
    <w:rsid w:val="004C1B31"/>
    <w:rsid w:val="004D3594"/>
    <w:rsid w:val="004E4CB0"/>
    <w:rsid w:val="00524AB0"/>
    <w:rsid w:val="00545B04"/>
    <w:rsid w:val="005655F6"/>
    <w:rsid w:val="005B70B0"/>
    <w:rsid w:val="005F2375"/>
    <w:rsid w:val="00627A11"/>
    <w:rsid w:val="00657D64"/>
    <w:rsid w:val="006B3ABD"/>
    <w:rsid w:val="006C3AF3"/>
    <w:rsid w:val="006E16C7"/>
    <w:rsid w:val="006F4EC4"/>
    <w:rsid w:val="007125A1"/>
    <w:rsid w:val="0072009B"/>
    <w:rsid w:val="007740D5"/>
    <w:rsid w:val="00782E91"/>
    <w:rsid w:val="007B2E02"/>
    <w:rsid w:val="007E427E"/>
    <w:rsid w:val="00806380"/>
    <w:rsid w:val="0087103E"/>
    <w:rsid w:val="00872C4B"/>
    <w:rsid w:val="008A4229"/>
    <w:rsid w:val="008B6365"/>
    <w:rsid w:val="008C2AA8"/>
    <w:rsid w:val="008D5C81"/>
    <w:rsid w:val="00911E87"/>
    <w:rsid w:val="0091625F"/>
    <w:rsid w:val="009243F5"/>
    <w:rsid w:val="0094412A"/>
    <w:rsid w:val="00952642"/>
    <w:rsid w:val="009660D7"/>
    <w:rsid w:val="009707FC"/>
    <w:rsid w:val="00984167"/>
    <w:rsid w:val="009C252F"/>
    <w:rsid w:val="009D3068"/>
    <w:rsid w:val="009D4CFD"/>
    <w:rsid w:val="00A22F7F"/>
    <w:rsid w:val="00A234DA"/>
    <w:rsid w:val="00A2403B"/>
    <w:rsid w:val="00A27C98"/>
    <w:rsid w:val="00A34DF4"/>
    <w:rsid w:val="00A53870"/>
    <w:rsid w:val="00A800B5"/>
    <w:rsid w:val="00AA162A"/>
    <w:rsid w:val="00AC5FC7"/>
    <w:rsid w:val="00B011EB"/>
    <w:rsid w:val="00B31134"/>
    <w:rsid w:val="00B54D51"/>
    <w:rsid w:val="00B72E57"/>
    <w:rsid w:val="00B752B4"/>
    <w:rsid w:val="00B7652B"/>
    <w:rsid w:val="00BA050B"/>
    <w:rsid w:val="00BB1004"/>
    <w:rsid w:val="00BD4CF2"/>
    <w:rsid w:val="00C16CDD"/>
    <w:rsid w:val="00C16DF0"/>
    <w:rsid w:val="00C35A75"/>
    <w:rsid w:val="00C476F3"/>
    <w:rsid w:val="00C55A3F"/>
    <w:rsid w:val="00C65A12"/>
    <w:rsid w:val="00C70C7B"/>
    <w:rsid w:val="00C760E3"/>
    <w:rsid w:val="00C86C34"/>
    <w:rsid w:val="00CA400C"/>
    <w:rsid w:val="00CB0D71"/>
    <w:rsid w:val="00CB3003"/>
    <w:rsid w:val="00D1208D"/>
    <w:rsid w:val="00D36B26"/>
    <w:rsid w:val="00D73EBB"/>
    <w:rsid w:val="00DA11B8"/>
    <w:rsid w:val="00DA3015"/>
    <w:rsid w:val="00DA4347"/>
    <w:rsid w:val="00DA5619"/>
    <w:rsid w:val="00DA69C0"/>
    <w:rsid w:val="00DE3579"/>
    <w:rsid w:val="00E8285D"/>
    <w:rsid w:val="00EA4909"/>
    <w:rsid w:val="00EB1A52"/>
    <w:rsid w:val="00EE72EC"/>
    <w:rsid w:val="00F050C9"/>
    <w:rsid w:val="00F25F7F"/>
    <w:rsid w:val="00F47D69"/>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AE6388"/>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5D7F1B129FA4C3C98052099FA71F8BC"/>
        <w:category>
          <w:name w:val="General"/>
          <w:gallery w:val="placeholder"/>
        </w:category>
        <w:types>
          <w:type w:val="bbPlcHdr"/>
        </w:types>
        <w:behaviors>
          <w:behavior w:val="content"/>
        </w:behaviors>
        <w:guid w:val="{27CEEB7C-3293-49EF-8722-067088F5D856}"/>
      </w:docPartPr>
      <w:docPartBody>
        <w:p w:rsidR="009B1CF5" w:rsidRDefault="008E6B4C" w:rsidP="008E6B4C">
          <w:pPr>
            <w:pStyle w:val="35D7F1B129FA4C3C98052099FA71F8BC"/>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25F13"/>
    <w:rsid w:val="001900E0"/>
    <w:rsid w:val="001A26F0"/>
    <w:rsid w:val="001C5EB3"/>
    <w:rsid w:val="00276EEC"/>
    <w:rsid w:val="007B0416"/>
    <w:rsid w:val="008C3F66"/>
    <w:rsid w:val="008E6B4C"/>
    <w:rsid w:val="009B1CF5"/>
    <w:rsid w:val="00F5428D"/>
    <w:rsid w:val="00FC6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06B40D1B0F0C40D0A9B58D81B9276819">
    <w:name w:val="06B40D1B0F0C40D0A9B58D81B9276819"/>
    <w:rsid w:val="00F5428D"/>
  </w:style>
  <w:style w:type="paragraph" w:customStyle="1" w:styleId="DAA5E743AFBB456BBC7879E76440AEC3">
    <w:name w:val="DAA5E743AFBB456BBC7879E76440AEC3"/>
    <w:rsid w:val="00F5428D"/>
  </w:style>
  <w:style w:type="paragraph" w:customStyle="1" w:styleId="043C27ECED4A47D4A292CC2C79B3B747">
    <w:name w:val="043C27ECED4A47D4A292CC2C79B3B747"/>
    <w:rsid w:val="00F5428D"/>
  </w:style>
  <w:style w:type="paragraph" w:customStyle="1" w:styleId="4578EEDAD79D4D8E9784E6282F04EC12">
    <w:name w:val="4578EEDAD79D4D8E9784E6282F04EC12"/>
    <w:rsid w:val="00F5428D"/>
  </w:style>
  <w:style w:type="paragraph" w:customStyle="1" w:styleId="A3ACBDB60E0449E2AE90BCD1C22420A3">
    <w:name w:val="A3ACBDB60E0449E2AE90BCD1C22420A3"/>
    <w:rsid w:val="00F5428D"/>
  </w:style>
  <w:style w:type="paragraph" w:customStyle="1" w:styleId="F85E216CA48B4C82B2E8235CCF4026A0">
    <w:name w:val="F85E216CA48B4C82B2E8235CCF4026A0"/>
    <w:rsid w:val="00F5428D"/>
  </w:style>
  <w:style w:type="paragraph" w:customStyle="1" w:styleId="03379E092CD142D794DE6FE6C05D4003">
    <w:name w:val="03379E092CD142D794DE6FE6C05D4003"/>
    <w:rsid w:val="00F5428D"/>
  </w:style>
  <w:style w:type="paragraph" w:customStyle="1" w:styleId="8C7671A2FB2F4493AC641738EBEA1342">
    <w:name w:val="8C7671A2FB2F4493AC641738EBEA1342"/>
    <w:rsid w:val="00F5428D"/>
  </w:style>
  <w:style w:type="paragraph" w:customStyle="1" w:styleId="052D487C0B8842FC88810A2DF7A1BE85">
    <w:name w:val="052D487C0B8842FC88810A2DF7A1BE85"/>
    <w:rsid w:val="00F5428D"/>
  </w:style>
  <w:style w:type="paragraph" w:customStyle="1" w:styleId="B941B8B778FA4BD6B6D0F71646B189DA">
    <w:name w:val="B941B8B778FA4BD6B6D0F71646B189DA"/>
    <w:rsid w:val="00F5428D"/>
  </w:style>
  <w:style w:type="paragraph" w:customStyle="1" w:styleId="D24527B7CF9C4C6AAB4ED03B815D4D3C">
    <w:name w:val="D24527B7CF9C4C6AAB4ED03B815D4D3C"/>
    <w:rsid w:val="00F5428D"/>
  </w:style>
  <w:style w:type="paragraph" w:customStyle="1" w:styleId="81FC462E3C6549C2A249CF8B8155ACD3">
    <w:name w:val="81FC462E3C6549C2A249CF8B8155ACD3"/>
    <w:rsid w:val="00F5428D"/>
  </w:style>
  <w:style w:type="paragraph" w:customStyle="1" w:styleId="3E559A82FE8E4E45A2F472DBBE9E5AB1">
    <w:name w:val="3E559A82FE8E4E45A2F472DBBE9E5AB1"/>
    <w:rsid w:val="00F5428D"/>
  </w:style>
  <w:style w:type="paragraph" w:customStyle="1" w:styleId="2D85E65DB0004033973AC02CC1EDE8B0">
    <w:name w:val="2D85E65DB0004033973AC02CC1EDE8B0"/>
    <w:rsid w:val="00F5428D"/>
  </w:style>
  <w:style w:type="paragraph" w:customStyle="1" w:styleId="054C20FB03C34C9086AC5C2B43E54FAC">
    <w:name w:val="054C20FB03C34C9086AC5C2B43E54FAC"/>
    <w:rsid w:val="00F5428D"/>
  </w:style>
  <w:style w:type="paragraph" w:customStyle="1" w:styleId="968EBA871C424FBFA8BC5C06C67D50DE">
    <w:name w:val="968EBA871C424FBFA8BC5C06C67D50DE"/>
    <w:rsid w:val="00F5428D"/>
  </w:style>
  <w:style w:type="paragraph" w:customStyle="1" w:styleId="2FDA3AEE0B2C477AA2E790BCDB5C72AC">
    <w:name w:val="2FDA3AEE0B2C477AA2E790BCDB5C72AC"/>
    <w:rsid w:val="00F5428D"/>
  </w:style>
  <w:style w:type="paragraph" w:customStyle="1" w:styleId="B49AD1D70D234441AD148803F171FF7C">
    <w:name w:val="B49AD1D70D234441AD148803F171FF7C"/>
    <w:rsid w:val="00F5428D"/>
  </w:style>
  <w:style w:type="paragraph" w:customStyle="1" w:styleId="38102EF5B7384A26A6104E1BB9069C6D">
    <w:name w:val="38102EF5B7384A26A6104E1BB9069C6D"/>
    <w:rsid w:val="00F5428D"/>
  </w:style>
  <w:style w:type="paragraph" w:customStyle="1" w:styleId="2549DAB482294F2FB80AEEA485C7B66B">
    <w:name w:val="2549DAB482294F2FB80AEEA485C7B66B"/>
    <w:rsid w:val="00F5428D"/>
  </w:style>
  <w:style w:type="paragraph" w:customStyle="1" w:styleId="33D61A7D634849D7A92E0D13EC382D04">
    <w:name w:val="33D61A7D634849D7A92E0D13EC382D04"/>
    <w:rsid w:val="00F5428D"/>
  </w:style>
  <w:style w:type="paragraph" w:customStyle="1" w:styleId="04E1C380A25A4F45A19B7C5EA030F1CE">
    <w:name w:val="04E1C380A25A4F45A19B7C5EA030F1CE"/>
    <w:rsid w:val="00F5428D"/>
  </w:style>
  <w:style w:type="paragraph" w:customStyle="1" w:styleId="A04BF0667F2C4EFC865F3C64A03EAE84">
    <w:name w:val="A04BF0667F2C4EFC865F3C64A03EAE84"/>
    <w:rsid w:val="00F5428D"/>
  </w:style>
  <w:style w:type="paragraph" w:customStyle="1" w:styleId="31B5D6A08AF94DB49B4E9F35171F3D8D">
    <w:name w:val="31B5D6A08AF94DB49B4E9F35171F3D8D"/>
    <w:rsid w:val="00F5428D"/>
  </w:style>
  <w:style w:type="paragraph" w:customStyle="1" w:styleId="A4169EC3F47C42B4839A58204A876609">
    <w:name w:val="A4169EC3F47C42B4839A58204A876609"/>
    <w:rsid w:val="00F5428D"/>
  </w:style>
  <w:style w:type="paragraph" w:customStyle="1" w:styleId="47E8ABA0E5DC477EBCC4567DBB8FAEB1">
    <w:name w:val="47E8ABA0E5DC477EBCC4567DBB8FAEB1"/>
    <w:rsid w:val="00F5428D"/>
  </w:style>
  <w:style w:type="paragraph" w:customStyle="1" w:styleId="8D2E0E936F454A1B932A2CB25BDAFAF1">
    <w:name w:val="8D2E0E936F454A1B932A2CB25BDAFAF1"/>
    <w:rsid w:val="00F5428D"/>
  </w:style>
  <w:style w:type="paragraph" w:customStyle="1" w:styleId="41BF698AED72406CB573875FDA625047">
    <w:name w:val="41BF698AED72406CB573875FDA625047"/>
    <w:rsid w:val="00F5428D"/>
  </w:style>
  <w:style w:type="paragraph" w:customStyle="1" w:styleId="3C0648F46F3B4E2E968CCA174B4A97E0">
    <w:name w:val="3C0648F46F3B4E2E968CCA174B4A97E0"/>
    <w:rsid w:val="00F5428D"/>
  </w:style>
  <w:style w:type="paragraph" w:customStyle="1" w:styleId="D4A4B4E1E290440B9B3D707AF0697831">
    <w:name w:val="D4A4B4E1E290440B9B3D707AF0697831"/>
    <w:rsid w:val="00F5428D"/>
  </w:style>
  <w:style w:type="paragraph" w:customStyle="1" w:styleId="71C3DCCF8DAE4EED971AC46CDAB32874">
    <w:name w:val="71C3DCCF8DAE4EED971AC46CDAB32874"/>
    <w:rsid w:val="00F5428D"/>
  </w:style>
  <w:style w:type="paragraph" w:customStyle="1" w:styleId="94D2057141384CDCB21FA4D115FBDD92">
    <w:name w:val="94D2057141384CDCB21FA4D115FBDD92"/>
    <w:rsid w:val="00F5428D"/>
  </w:style>
  <w:style w:type="paragraph" w:customStyle="1" w:styleId="1D588E7C95484CC5B18C0AF34577A879">
    <w:name w:val="1D588E7C95484CC5B18C0AF34577A879"/>
    <w:rsid w:val="00F5428D"/>
  </w:style>
  <w:style w:type="paragraph" w:customStyle="1" w:styleId="1ED52390C4CE4000880E82F796F53A99">
    <w:name w:val="1ED52390C4CE4000880E82F796F53A99"/>
    <w:rsid w:val="00F5428D"/>
  </w:style>
  <w:style w:type="paragraph" w:customStyle="1" w:styleId="BCD3812C038B4E8BA3661F30EFE1AACB">
    <w:name w:val="BCD3812C038B4E8BA3661F30EFE1AACB"/>
    <w:rsid w:val="00F5428D"/>
  </w:style>
  <w:style w:type="paragraph" w:customStyle="1" w:styleId="0E254EA423E34F968A6941123B5CA2B5">
    <w:name w:val="0E254EA423E34F968A6941123B5CA2B5"/>
    <w:rsid w:val="00F5428D"/>
  </w:style>
  <w:style w:type="paragraph" w:customStyle="1" w:styleId="3BDFB8EDE2DD4E398B42303A0737FCC3">
    <w:name w:val="3BDFB8EDE2DD4E398B42303A0737FCC3"/>
    <w:rsid w:val="00F5428D"/>
  </w:style>
  <w:style w:type="paragraph" w:customStyle="1" w:styleId="CEB4163268A04D1E96BFA07D396E8B39">
    <w:name w:val="CEB4163268A04D1E96BFA07D396E8B39"/>
    <w:rsid w:val="00F5428D"/>
  </w:style>
  <w:style w:type="paragraph" w:customStyle="1" w:styleId="08348F8945E5455DB5DD718D7864C2FE">
    <w:name w:val="08348F8945E5455DB5DD718D7864C2FE"/>
    <w:rsid w:val="00F5428D"/>
  </w:style>
  <w:style w:type="paragraph" w:customStyle="1" w:styleId="10AB072B4F2845459050A46C624CB94C">
    <w:name w:val="10AB072B4F2845459050A46C624CB94C"/>
    <w:rsid w:val="00F5428D"/>
  </w:style>
  <w:style w:type="paragraph" w:customStyle="1" w:styleId="1DD5EE8B53FE48F69350E4765A654BD4">
    <w:name w:val="1DD5EE8B53FE48F69350E4765A654BD4"/>
    <w:rsid w:val="00F5428D"/>
  </w:style>
  <w:style w:type="paragraph" w:customStyle="1" w:styleId="8AE621D2952D425C8D60593FE745C5AE">
    <w:name w:val="8AE621D2952D425C8D60593FE745C5AE"/>
    <w:rsid w:val="00F5428D"/>
  </w:style>
  <w:style w:type="paragraph" w:customStyle="1" w:styleId="81BB65E40FDC4142B5C7C1C3F90A853E">
    <w:name w:val="81BB65E40FDC4142B5C7C1C3F90A853E"/>
    <w:rsid w:val="00F5428D"/>
  </w:style>
  <w:style w:type="paragraph" w:customStyle="1" w:styleId="B3B53D5C4C684E7B8C3B7A55C7C631B6">
    <w:name w:val="B3B53D5C4C684E7B8C3B7A55C7C631B6"/>
    <w:rsid w:val="00F5428D"/>
  </w:style>
  <w:style w:type="paragraph" w:customStyle="1" w:styleId="0A0F06D6056649C997B8C2F710AB3A4E">
    <w:name w:val="0A0F06D6056649C997B8C2F710AB3A4E"/>
    <w:rsid w:val="00F5428D"/>
  </w:style>
  <w:style w:type="paragraph" w:customStyle="1" w:styleId="6BB0E70115D147A2994FFF93876BB4A8">
    <w:name w:val="6BB0E70115D147A2994FFF93876BB4A8"/>
    <w:rsid w:val="00F5428D"/>
  </w:style>
  <w:style w:type="paragraph" w:customStyle="1" w:styleId="4971F73305AD4AAE96B29399E63E2604">
    <w:name w:val="4971F73305AD4AAE96B29399E63E2604"/>
    <w:rsid w:val="00F5428D"/>
  </w:style>
  <w:style w:type="paragraph" w:customStyle="1" w:styleId="9E394E68A9BA47BD820A659128FB20BC">
    <w:name w:val="9E394E68A9BA47BD820A659128FB20BC"/>
    <w:rsid w:val="00F5428D"/>
  </w:style>
  <w:style w:type="paragraph" w:customStyle="1" w:styleId="03E66CFCCA1A415B840B27EFE3FFD306">
    <w:name w:val="03E66CFCCA1A415B840B27EFE3FFD306"/>
    <w:rsid w:val="00F5428D"/>
  </w:style>
  <w:style w:type="paragraph" w:customStyle="1" w:styleId="4AEB4307858146B285B268A2C8094D90">
    <w:name w:val="4AEB4307858146B285B268A2C8094D90"/>
    <w:rsid w:val="00F5428D"/>
  </w:style>
  <w:style w:type="paragraph" w:customStyle="1" w:styleId="0D0402950A194CE98820705260591184">
    <w:name w:val="0D0402950A194CE98820705260591184"/>
    <w:rsid w:val="00F5428D"/>
  </w:style>
  <w:style w:type="paragraph" w:customStyle="1" w:styleId="2CC3A304942B43A290D43C4EEADD6001">
    <w:name w:val="2CC3A304942B43A290D43C4EEADD6001"/>
    <w:rsid w:val="00F5428D"/>
  </w:style>
  <w:style w:type="paragraph" w:customStyle="1" w:styleId="40D1159D61CF414B9D47E0B7E84D1FB6">
    <w:name w:val="40D1159D61CF414B9D47E0B7E84D1FB6"/>
    <w:rsid w:val="00F5428D"/>
  </w:style>
  <w:style w:type="paragraph" w:customStyle="1" w:styleId="65AEF6AFBBF04311BB91CC467E728A50">
    <w:name w:val="65AEF6AFBBF04311BB91CC467E728A50"/>
    <w:rsid w:val="00F5428D"/>
  </w:style>
  <w:style w:type="paragraph" w:customStyle="1" w:styleId="5696B593217A47F794FBE7DCB65925A8">
    <w:name w:val="5696B593217A47F794FBE7DCB65925A8"/>
    <w:rsid w:val="00276E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E1A45F-28F4-438B-82C8-B124D1A06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8</TotalTime>
  <Pages>8</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8</cp:revision>
  <dcterms:created xsi:type="dcterms:W3CDTF">2018-01-02T21:19:00Z</dcterms:created>
  <dcterms:modified xsi:type="dcterms:W3CDTF">2018-01-22T18:01:00Z</dcterms:modified>
</cp:coreProperties>
</file>