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 - v1.0</w:t>
      </w:r>
    </w:p>
    <w:p>
      <w:pPr>
        <w:pStyle w:val="Heading1"/>
      </w:pPr>
      <w:r>
        <w:t>1. User Authentication System</w:t>
      </w:r>
    </w:p>
    <w:p>
      <w:r>
        <w:t>The system shall provide a secure login method using email and password.</w:t>
      </w:r>
    </w:p>
    <w:p>
      <w:r>
        <w:t>Upon consecutive failed login attempts, the account will be locked.</w:t>
      </w:r>
    </w:p>
    <w:p>
      <w:pPr>
        <w:pStyle w:val="Heading1"/>
      </w:pPr>
      <w:r>
        <w:t>2. Database Requirements</w:t>
      </w:r>
    </w:p>
    <w:p>
      <w:r>
        <w:t>The following table defines the user roles mapping.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Permissions</w:t>
            </w:r>
          </w:p>
        </w:tc>
        <w:tc>
          <w:tcPr>
            <w:tcW w:type="dxa" w:w="2880"/>
          </w:tcPr>
          <w:p>
            <w:r>
              <w:t>Access Level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All modules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Guest</w:t>
            </w:r>
          </w:p>
        </w:tc>
        <w:tc>
          <w:tcPr>
            <w:tcW w:type="dxa" w:w="2880"/>
          </w:tcPr>
          <w:p>
            <w:r>
              <w:t>View only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