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D866" w14:textId="77777777" w:rsidR="00400F54" w:rsidRPr="00A75FD3" w:rsidRDefault="00400F54" w:rsidP="00400F54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48266F36" w14:textId="77777777" w:rsidR="00400F54" w:rsidRPr="003277DF" w:rsidRDefault="00400F54" w:rsidP="003277DF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05854044" w14:textId="77777777" w:rsidR="00400F54" w:rsidRPr="003277DF" w:rsidRDefault="00400F54" w:rsidP="003277DF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7</w:t>
      </w:r>
    </w:p>
    <w:p w14:paraId="63FF156B" w14:textId="004C39E2" w:rsidR="00400F54" w:rsidRPr="0012717F" w:rsidRDefault="00400F54" w:rsidP="00400F54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Thời gian thảo luận: bắt đầu lúc 8h sáng ngày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64A96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</w:t>
      </w:r>
      <w:r w:rsidR="00764A96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4BE583DC" w14:textId="4B043FC4" w:rsidR="00400F54" w:rsidRPr="0012717F" w:rsidRDefault="00400F54" w:rsidP="00400F54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 kiến kết thúc: 10h sáng ngày </w:t>
      </w:r>
      <w:r w:rsidR="00764A96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</w:t>
      </w:r>
      <w:r w:rsidR="00764A96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bookmarkStart w:id="0" w:name="_GoBack"/>
      <w:bookmarkEnd w:id="0"/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3F006E88" w14:textId="77777777" w:rsidR="00400F54" w:rsidRPr="0012717F" w:rsidRDefault="00400F54" w:rsidP="00400F54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0E9D288F" w14:textId="77777777" w:rsidR="00400F54" w:rsidRPr="0012717F" w:rsidRDefault="00400F54" w:rsidP="00400F5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3E299E90" w14:textId="77777777" w:rsidR="00400F54" w:rsidRPr="0012717F" w:rsidRDefault="00400F54" w:rsidP="00400F54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5DB4BF05" w14:textId="77777777" w:rsidR="00400F54" w:rsidRPr="0012717F" w:rsidRDefault="00400F54" w:rsidP="00400F54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7A11124E" w14:textId="77777777" w:rsidR="00400F54" w:rsidRPr="0012717F" w:rsidRDefault="00400F54" w:rsidP="00400F54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7BF84553" w14:textId="77777777" w:rsidR="00400F54" w:rsidRPr="0012717F" w:rsidRDefault="00400F54" w:rsidP="00400F54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7E887F41" w14:textId="77777777" w:rsidR="00400F54" w:rsidRPr="0012717F" w:rsidRDefault="00400F54" w:rsidP="00400F54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5586D56D" w14:textId="77777777" w:rsidR="00400F54" w:rsidRDefault="00400F54" w:rsidP="00400F54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</w:p>
    <w:p w14:paraId="30B69755" w14:textId="77777777" w:rsidR="00400F54" w:rsidRPr="00400F54" w:rsidRDefault="00400F54" w:rsidP="00400F54">
      <w:pPr>
        <w:pStyle w:val="ListParagraph"/>
        <w:numPr>
          <w:ilvl w:val="0"/>
          <w:numId w:val="5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00F54">
        <w:rPr>
          <w:rFonts w:cs="Times New Roman"/>
          <w:color w:val="000000"/>
          <w:spacing w:val="-2"/>
          <w:sz w:val="26"/>
          <w:szCs w:val="26"/>
        </w:rPr>
        <w:t>Thông qua các báo cáo tổng kết dự và kết thúc dự án.</w:t>
      </w:r>
    </w:p>
    <w:p w14:paraId="67D85E76" w14:textId="77777777" w:rsidR="00400F54" w:rsidRDefault="00400F54" w:rsidP="00400F54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642E1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72ACB2C0" w14:textId="77777777" w:rsidR="003277DF" w:rsidRDefault="003277DF" w:rsidP="003277D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(2/2/2018 – 7/2/2018).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3277DF" w14:paraId="2951F816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26071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AB016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3277DF" w14:paraId="24C5EC60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73165" w14:textId="77777777" w:rsidR="003277DF" w:rsidRPr="003F5198" w:rsidRDefault="003277DF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400F54">
              <w:rPr>
                <w:rFonts w:cs="Times New Roman"/>
                <w:color w:val="000000"/>
                <w:spacing w:val="-2"/>
                <w:sz w:val="26"/>
                <w:szCs w:val="26"/>
              </w:rPr>
              <w:t>Thông qua các báo cáo tổng kết dự và kết thúc dự án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EC705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</w:tbl>
    <w:p w14:paraId="5809E562" w14:textId="77777777" w:rsidR="003277DF" w:rsidRDefault="003277DF" w:rsidP="003277D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B1B786" w14:textId="77777777" w:rsidR="003277DF" w:rsidRDefault="003277DF" w:rsidP="003277D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52DA37C4" w14:textId="77777777" w:rsidR="003277DF" w:rsidRDefault="003277DF" w:rsidP="0032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189A3ADD" w14:textId="77777777" w:rsidR="003277DF" w:rsidRDefault="003277DF" w:rsidP="0032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6FD0EFE6" w14:textId="77777777" w:rsidR="003277DF" w:rsidRDefault="003277DF" w:rsidP="003277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3D902C90" w14:textId="77777777" w:rsidR="003277DF" w:rsidRDefault="003277DF" w:rsidP="003277D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(21/2/2018 – 26/2/2018).</w:t>
      </w:r>
    </w:p>
    <w:p w14:paraId="5F0A5A44" w14:textId="77777777" w:rsidR="003277DF" w:rsidRDefault="003277DF" w:rsidP="003277DF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3277DF" w14:paraId="625BDBE7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5C74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9FFAD" w14:textId="77777777" w:rsidR="003277DF" w:rsidRDefault="003277DF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21/2/18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B425B60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22/2/18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84F4F" w14:textId="77777777" w:rsidR="003277DF" w:rsidRDefault="003277DF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23/2/18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77706" w14:textId="77777777" w:rsidR="003277DF" w:rsidRDefault="003277DF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24/2/18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DD541" w14:textId="77777777" w:rsidR="003277DF" w:rsidRDefault="003277DF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25/2/18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B01AA" w14:textId="77777777" w:rsidR="003277DF" w:rsidRDefault="003277DF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26/2/18</w:t>
            </w:r>
          </w:p>
        </w:tc>
      </w:tr>
      <w:tr w:rsidR="003277DF" w14:paraId="6D15109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0249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B581EAC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E9DB5AD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34F9E2B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07395E4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D49FD2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A80DFC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77DF" w14:paraId="6B92ACE9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A0EAD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81E81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16B109F4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0D7A27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B7FA9DD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BA42A79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3FE3DB9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77DF" w14:paraId="4D94AEA8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04427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43806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06A0FEF4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696197D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00A7AE7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D19D66C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343B34B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74217B7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277DF" w14:paraId="14BB3103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D4171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C460CC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1C2364C" w14:textId="77777777" w:rsidR="003277DF" w:rsidRDefault="003277DF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62A9C05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5440B44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E7104BF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0CFF373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C53F656" w14:textId="77777777" w:rsidR="003277DF" w:rsidRDefault="003277DF" w:rsidP="003277D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3277DF" w14:paraId="10A7BCE2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C1E2E8F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D24C0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3277DF" w14:paraId="602D8EB1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0E05E97F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B53E1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3277DF" w14:paraId="4D9E552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4EC7FFBB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A843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3277DF" w14:paraId="48D6B85B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4E35444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86D51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3277DF" w14:paraId="2AFEAB1F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706B65AE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8B041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3277DF" w14:paraId="3D79A162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6F78142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66EE8" w14:textId="77777777" w:rsidR="003277DF" w:rsidRDefault="003277DF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7E31040A" w14:textId="77777777" w:rsidR="003277DF" w:rsidRPr="003642E1" w:rsidRDefault="003277DF" w:rsidP="003277DF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3974F2DD" w14:textId="77777777" w:rsidR="00400F54" w:rsidRPr="0012717F" w:rsidRDefault="00400F54" w:rsidP="00400F54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5695CC3E" w14:textId="77777777" w:rsidR="00400F54" w:rsidRPr="0012717F" w:rsidRDefault="00400F54" w:rsidP="004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4BC95D0F" w14:textId="77777777" w:rsidR="00400F54" w:rsidRPr="0012717F" w:rsidRDefault="00400F54" w:rsidP="004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0703EFEE" w14:textId="77777777" w:rsidR="00400F54" w:rsidRPr="0012717F" w:rsidRDefault="00400F54" w:rsidP="00400F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3D182B05" w14:textId="77777777" w:rsidR="00400F54" w:rsidRPr="0012717F" w:rsidRDefault="00400F54" w:rsidP="00400F54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63372313" w14:textId="77777777" w:rsidR="00400F54" w:rsidRPr="00A75FD3" w:rsidRDefault="00400F54" w:rsidP="00400F54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55497BF3" w14:textId="77777777" w:rsidR="00400F54" w:rsidRPr="00376A52" w:rsidRDefault="00400F54" w:rsidP="00400F54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24F044" w14:textId="77777777" w:rsidR="00400F54" w:rsidRDefault="00400F54" w:rsidP="00400F54"/>
    <w:p w14:paraId="47225C7C" w14:textId="77777777" w:rsidR="00400F54" w:rsidRDefault="00400F54" w:rsidP="00400F54"/>
    <w:p w14:paraId="0C42DD96" w14:textId="77777777" w:rsidR="00400F54" w:rsidRDefault="00400F54" w:rsidP="00400F54"/>
    <w:p w14:paraId="7C3B837A" w14:textId="77777777" w:rsidR="00400F54" w:rsidRDefault="00400F54" w:rsidP="00400F54"/>
    <w:p w14:paraId="122FE42C" w14:textId="77777777" w:rsidR="00400F54" w:rsidRDefault="00400F54" w:rsidP="00400F54"/>
    <w:p w14:paraId="52512168" w14:textId="77777777" w:rsidR="00400F54" w:rsidRDefault="00400F54" w:rsidP="00400F54"/>
    <w:p w14:paraId="0D7B802E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950"/>
    <w:multiLevelType w:val="hybridMultilevel"/>
    <w:tmpl w:val="B28E9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844FEC"/>
    <w:multiLevelType w:val="hybridMultilevel"/>
    <w:tmpl w:val="97261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54"/>
    <w:rsid w:val="00265F95"/>
    <w:rsid w:val="003277DF"/>
    <w:rsid w:val="00400F54"/>
    <w:rsid w:val="00764A96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2E2E"/>
  <w15:chartTrackingRefBased/>
  <w15:docId w15:val="{FDCFF8E2-D085-422F-984B-A4F58C2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F5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3</cp:revision>
  <dcterms:created xsi:type="dcterms:W3CDTF">2018-03-01T02:27:00Z</dcterms:created>
  <dcterms:modified xsi:type="dcterms:W3CDTF">2018-03-01T03:43:00Z</dcterms:modified>
</cp:coreProperties>
</file>