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BÁO CÁO NGẮN</w:t>
        <w:br/>
        <w:t>AN TOÀN DỮ LIỆU CÁ NHÂN TRONG ỨNG DỤNG SỐ</w:t>
      </w:r>
    </w:p>
    <w:p>
      <w:r>
        <w:t>Tài liệu mẫu này trình bày một vấn đề xã hội - công nghệ đang được quan tâm: bảo vệ dữ liệu cá nhân khi sử dụng các ứng dụng trực tuyến. Nội dung được tạo ngẫu nhiên nhằm phục vụ mục đích kiểm thử định dạng DOCX.</w:t>
      </w:r>
    </w:p>
    <w:p>
      <w:pPr>
        <w:pStyle w:val="Heading1"/>
      </w:pPr>
      <w:r>
        <w:t>1. Bối cảnh vấn đề</w:t>
      </w:r>
    </w:p>
    <w:p>
      <w:pPr>
        <w:spacing w:after="160"/>
      </w:pPr>
      <w:r>
        <w:t>Khi người dùng đăng ký tài khoản, mua sắm, học tập hoặc làm việc trên nền tảng số, nhiều loại dữ liệu như họ tên, số điện thoại, vị trí, lịch sử tìm kiếm và hành vi sử dụng được thu thập. Nếu dữ liệu này không được quản lý tốt, người dùng có thể gặp rủi ro như lộ thông tin, bị giả mạo hoặc bị theo dõi trái phép.</w:t>
      </w:r>
    </w:p>
    <w:p>
      <w:pPr>
        <w:pStyle w:val="Heading1"/>
      </w:pPr>
      <w:r>
        <w:t>2. Nguyên nhân chính</w:t>
      </w:r>
    </w:p>
    <w:p>
      <w:pPr>
        <w:spacing w:after="160"/>
      </w:pPr>
      <w:r>
        <w:t>Một số nguyên nhân thường gặp gồm: người dùng đặt mật khẩu yếu, hệ thống thiếu mã hóa, nhân viên nội bộ truy cập dữ liệu không đúng quyền, và doanh nghiệp chưa có quy trình xóa hoặc ẩn danh dữ liệu khi không còn cần thiết.</w:t>
      </w:r>
    </w:p>
    <w:p>
      <w:pPr>
        <w:pStyle w:val="Heading1"/>
      </w:pPr>
      <w:r>
        <w:t>3. Tác động</w:t>
      </w:r>
    </w:p>
    <w:p>
      <w:pPr>
        <w:spacing w:after="160"/>
      </w:pPr>
      <w:r>
        <w:t>Rò rỉ dữ liệu cá nhân không chỉ gây thiệt hại cho người dùng mà còn ảnh hưởng đến uy tín của tổ chức. Một sự cố nhỏ cũng có thể làm giảm niềm tin, tăng chi phí xử lý khủng hoảng và tạo ra rủi ro pháp lý.</w:t>
      </w:r>
    </w:p>
    <w:p>
      <w:pPr>
        <w:pStyle w:val="Heading1"/>
      </w:pPr>
      <w:r>
        <w:t>4. Bảng đề xuất biện pháp</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t>Nhóm giải pháp</w:t>
            </w:r>
          </w:p>
        </w:tc>
        <w:tc>
          <w:tcPr>
            <w:tcW w:type="dxa" w:w="3216"/>
            <w:shd w:fill="D9EAF7"/>
            <w:vAlign w:val="center"/>
          </w:tcPr>
          <w:p>
            <w:r>
              <w:t>Mô tả</w:t>
            </w:r>
          </w:p>
        </w:tc>
        <w:tc>
          <w:tcPr>
            <w:tcW w:type="dxa" w:w="3216"/>
            <w:shd w:fill="D9EAF7"/>
            <w:vAlign w:val="center"/>
          </w:tcPr>
          <w:p>
            <w:r>
              <w:t>Lợi ích</w:t>
            </w:r>
          </w:p>
        </w:tc>
      </w:tr>
      <w:tr>
        <w:tc>
          <w:tcPr>
            <w:tcW w:type="dxa" w:w="3216"/>
          </w:tcPr>
          <w:p>
            <w:r>
              <w:t>Xác thực mạnh</w:t>
            </w:r>
          </w:p>
        </w:tc>
        <w:tc>
          <w:tcPr>
            <w:tcW w:type="dxa" w:w="3216"/>
          </w:tcPr>
          <w:p>
            <w:r>
              <w:t>Bật xác thực hai lớp, kiểm tra mật khẩu yếu.</w:t>
            </w:r>
          </w:p>
        </w:tc>
        <w:tc>
          <w:tcPr>
            <w:tcW w:type="dxa" w:w="3216"/>
          </w:tcPr>
          <w:p>
            <w:r>
              <w:t>Giảm nguy cơ chiếm đoạt tài khoản.</w:t>
            </w:r>
          </w:p>
        </w:tc>
      </w:tr>
      <w:tr>
        <w:tc>
          <w:tcPr>
            <w:tcW w:type="dxa" w:w="3216"/>
          </w:tcPr>
          <w:p>
            <w:r>
              <w:t>Mã hóa dữ liệu</w:t>
            </w:r>
          </w:p>
        </w:tc>
        <w:tc>
          <w:tcPr>
            <w:tcW w:type="dxa" w:w="3216"/>
          </w:tcPr>
          <w:p>
            <w:r>
              <w:t>Mã hóa dữ liệu khi lưu trữ và truyền tải.</w:t>
            </w:r>
          </w:p>
        </w:tc>
        <w:tc>
          <w:tcPr>
            <w:tcW w:type="dxa" w:w="3216"/>
          </w:tcPr>
          <w:p>
            <w:r>
              <w:t>Hạn chế đọc trộm thông tin.</w:t>
            </w:r>
          </w:p>
        </w:tc>
      </w:tr>
      <w:tr>
        <w:tc>
          <w:tcPr>
            <w:tcW w:type="dxa" w:w="3216"/>
          </w:tcPr>
          <w:p>
            <w:r>
              <w:t>Phân quyền</w:t>
            </w:r>
          </w:p>
        </w:tc>
        <w:tc>
          <w:tcPr>
            <w:tcW w:type="dxa" w:w="3216"/>
          </w:tcPr>
          <w:p>
            <w:r>
              <w:t>Chỉ cho phép truy cập theo vai trò cần thiết.</w:t>
            </w:r>
          </w:p>
        </w:tc>
        <w:tc>
          <w:tcPr>
            <w:tcW w:type="dxa" w:w="3216"/>
          </w:tcPr>
          <w:p>
            <w:r>
              <w:t>Giảm rủi ro từ nội bộ.</w:t>
            </w:r>
          </w:p>
        </w:tc>
      </w:tr>
      <w:tr>
        <w:tc>
          <w:tcPr>
            <w:tcW w:type="dxa" w:w="3216"/>
          </w:tcPr>
          <w:p>
            <w:r>
              <w:t>Nhật ký hệ thống</w:t>
            </w:r>
          </w:p>
        </w:tc>
        <w:tc>
          <w:tcPr>
            <w:tcW w:type="dxa" w:w="3216"/>
          </w:tcPr>
          <w:p>
            <w:r>
              <w:t>Ghi nhận lịch sử truy cập và thay đổi dữ liệu.</w:t>
            </w:r>
          </w:p>
        </w:tc>
        <w:tc>
          <w:tcPr>
            <w:tcW w:type="dxa" w:w="3216"/>
          </w:tcPr>
          <w:p>
            <w:r>
              <w:t>Dễ kiểm tra khi có sự cố.</w:t>
            </w:r>
          </w:p>
        </w:tc>
      </w:tr>
    </w:tbl>
    <w:p>
      <w:pPr>
        <w:pStyle w:val="Heading1"/>
      </w:pPr>
      <w:r>
        <w:t>5. Kết luận</w:t>
      </w:r>
    </w:p>
    <w:p>
      <w:r>
        <w:t>An toàn dữ liệu cá nhân cần được xem là yêu cầu nền tảng trong mọi ứng dụng số. Việc kết hợp kỹ thuật bảo mật, quy trình quản trị và nhận thức người dùng sẽ giúp giảm thiểu rủi ro một cách bền vững.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Tài liệu mẫu - tạo tự động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