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0D2CE" w14:textId="77777777" w:rsidR="002B6F87" w:rsidRDefault="00000000" w:rsidP="00545F9F">
      <w:pPr>
        <w:pStyle w:val="KhngDncch"/>
      </w:pPr>
      <w:proofErr w:type="spellStart"/>
      <w:r>
        <w:t>Phần</w:t>
      </w:r>
      <w:proofErr w:type="spellEnd"/>
      <w:r>
        <w:t xml:space="preserve"> 1. Phân tích quy ước hiện tại</w:t>
      </w:r>
    </w:p>
    <w:tbl>
      <w:tblPr>
        <w:tblStyle w:val="LiBang"/>
        <w:tblW w:w="0" w:type="auto"/>
        <w:tblLook w:val="04A0" w:firstRow="1" w:lastRow="0" w:firstColumn="1" w:lastColumn="0" w:noHBand="0" w:noVBand="1"/>
      </w:tblPr>
      <w:tblGrid>
        <w:gridCol w:w="2556"/>
        <w:gridCol w:w="2556"/>
        <w:gridCol w:w="2556"/>
        <w:gridCol w:w="2556"/>
      </w:tblGrid>
      <w:tr w:rsidR="002B6F87" w14:paraId="60CF341E" w14:textId="77777777">
        <w:tc>
          <w:tcPr>
            <w:tcW w:w="2556" w:type="dxa"/>
          </w:tcPr>
          <w:p w14:paraId="5153EA8C" w14:textId="77777777" w:rsidR="002B6F87" w:rsidRDefault="00000000">
            <w:pPr>
              <w:spacing w:after="40"/>
            </w:pPr>
            <w:r>
              <w:rPr>
                <w:sz w:val="17"/>
              </w:rPr>
              <w:t>Quy ước</w:t>
            </w:r>
          </w:p>
        </w:tc>
        <w:tc>
          <w:tcPr>
            <w:tcW w:w="2556" w:type="dxa"/>
          </w:tcPr>
          <w:p w14:paraId="1B59E22A" w14:textId="77777777" w:rsidR="002B6F87" w:rsidRDefault="00000000">
            <w:pPr>
              <w:spacing w:after="40"/>
            </w:pPr>
            <w:r>
              <w:rPr>
                <w:sz w:val="17"/>
              </w:rPr>
              <w:t>Đúng / Sai</w:t>
            </w:r>
          </w:p>
        </w:tc>
        <w:tc>
          <w:tcPr>
            <w:tcW w:w="2556" w:type="dxa"/>
          </w:tcPr>
          <w:p w14:paraId="62462EE9" w14:textId="77777777" w:rsidR="002B6F87" w:rsidRDefault="00000000">
            <w:pPr>
              <w:spacing w:after="40"/>
            </w:pPr>
            <w:r>
              <w:rPr>
                <w:sz w:val="17"/>
              </w:rPr>
              <w:t>Vai trò phù hợp và lý do</w:t>
            </w:r>
          </w:p>
        </w:tc>
        <w:tc>
          <w:tcPr>
            <w:tcW w:w="2556" w:type="dxa"/>
          </w:tcPr>
          <w:p w14:paraId="39828FB0" w14:textId="77777777" w:rsidR="002B6F87" w:rsidRDefault="00000000">
            <w:pPr>
              <w:spacing w:after="40"/>
            </w:pPr>
            <w:r>
              <w:rPr>
                <w:sz w:val="17"/>
              </w:rPr>
              <w:t>Triệu chứng liên quan</w:t>
            </w:r>
          </w:p>
        </w:tc>
      </w:tr>
      <w:tr w:rsidR="002B6F87" w14:paraId="4F722A11" w14:textId="77777777">
        <w:tc>
          <w:tcPr>
            <w:tcW w:w="2556" w:type="dxa"/>
          </w:tcPr>
          <w:p w14:paraId="080F534B" w14:textId="77777777" w:rsidR="002B6F87" w:rsidRDefault="00000000">
            <w:pPr>
              <w:spacing w:after="40"/>
            </w:pPr>
            <w:r>
              <w:rPr>
                <w:sz w:val="17"/>
              </w:rPr>
              <w:t>QU1. Đức duyệt từng đoạn code và tự chọn thư viện bản đồ.</w:t>
            </w:r>
          </w:p>
        </w:tc>
        <w:tc>
          <w:tcPr>
            <w:tcW w:w="2556" w:type="dxa"/>
          </w:tcPr>
          <w:p w14:paraId="4EFB2968" w14:textId="77777777" w:rsidR="002B6F87" w:rsidRDefault="00000000">
            <w:pPr>
              <w:spacing w:after="40"/>
            </w:pPr>
            <w:r>
              <w:rPr>
                <w:sz w:val="17"/>
              </w:rPr>
              <w:t>SAI</w:t>
            </w:r>
          </w:p>
        </w:tc>
        <w:tc>
          <w:tcPr>
            <w:tcW w:w="2556" w:type="dxa"/>
          </w:tcPr>
          <w:p w14:paraId="1470475C" w14:textId="77777777" w:rsidR="002B6F87" w:rsidRDefault="00000000">
            <w:pPr>
              <w:spacing w:after="40"/>
            </w:pPr>
            <w:r>
              <w:rPr>
                <w:sz w:val="17"/>
              </w:rPr>
              <w:t>Developers quyết định cách triển khai kỹ thuật và lựa chọn công cụ phù hợp. PO (Đức) tập trung vào giá trị sản phẩm, không duyệt từng đoạn code hay áp đặt thư viện.</w:t>
            </w:r>
          </w:p>
        </w:tc>
        <w:tc>
          <w:tcPr>
            <w:tcW w:w="2556" w:type="dxa"/>
          </w:tcPr>
          <w:p w14:paraId="326E6053" w14:textId="77777777" w:rsidR="002B6F87" w:rsidRDefault="00000000">
            <w:pPr>
              <w:spacing w:after="40"/>
            </w:pPr>
            <w:r>
              <w:rPr>
                <w:sz w:val="17"/>
              </w:rPr>
              <w:t>Gây quá tải cho Đức; Developers bị hạn chế quyền tự chủ và có thể phải dùng giải pháp kém hiệu quả.</w:t>
            </w:r>
          </w:p>
        </w:tc>
      </w:tr>
      <w:tr w:rsidR="002B6F87" w14:paraId="11EDA010" w14:textId="77777777">
        <w:tc>
          <w:tcPr>
            <w:tcW w:w="2556" w:type="dxa"/>
          </w:tcPr>
          <w:p w14:paraId="69C4A6D0" w14:textId="77777777" w:rsidR="002B6F87" w:rsidRDefault="00000000">
            <w:pPr>
              <w:spacing w:after="40"/>
            </w:pPr>
            <w:r>
              <w:rPr>
                <w:sz w:val="17"/>
              </w:rPr>
              <w:t>QU2. Lan giao cụ thể thẻ việc cho từng người trong Daily Scrum.</w:t>
            </w:r>
          </w:p>
        </w:tc>
        <w:tc>
          <w:tcPr>
            <w:tcW w:w="2556" w:type="dxa"/>
          </w:tcPr>
          <w:p w14:paraId="38407532" w14:textId="77777777" w:rsidR="002B6F87" w:rsidRDefault="00000000">
            <w:pPr>
              <w:spacing w:after="40"/>
            </w:pPr>
            <w:r>
              <w:rPr>
                <w:sz w:val="17"/>
              </w:rPr>
              <w:t>SAI</w:t>
            </w:r>
          </w:p>
        </w:tc>
        <w:tc>
          <w:tcPr>
            <w:tcW w:w="2556" w:type="dxa"/>
          </w:tcPr>
          <w:p w14:paraId="1BDCCDC4" w14:textId="77777777" w:rsidR="002B6F87" w:rsidRDefault="00000000">
            <w:pPr>
              <w:spacing w:after="40"/>
            </w:pPr>
            <w:r>
              <w:rPr>
                <w:sz w:val="17"/>
              </w:rPr>
              <w:t>Developers tự tổ chức công việc và cùng điều chỉnh kế hoạch trong Daily Scrum. Scrum Master (Lan) hỗ trợ sự kiện và gỡ rào cản, không phân việc hay ra lệnh.</w:t>
            </w:r>
          </w:p>
        </w:tc>
        <w:tc>
          <w:tcPr>
            <w:tcW w:w="2556" w:type="dxa"/>
          </w:tcPr>
          <w:p w14:paraId="00CEA070" w14:textId="77777777" w:rsidR="002B6F87" w:rsidRDefault="00000000">
            <w:pPr>
              <w:spacing w:after="40"/>
            </w:pPr>
            <w:r>
              <w:rPr>
                <w:sz w:val="17"/>
              </w:rPr>
              <w:t>Làm giảm tính tự tổ chức, khiến Developers phụ thuộc vào Lan và có thể tiếp tục làm theo cách kém hiệu quả.</w:t>
            </w:r>
          </w:p>
        </w:tc>
      </w:tr>
      <w:tr w:rsidR="002B6F87" w14:paraId="69BB4317" w14:textId="77777777">
        <w:tc>
          <w:tcPr>
            <w:tcW w:w="2556" w:type="dxa"/>
          </w:tcPr>
          <w:p w14:paraId="64224234" w14:textId="77777777" w:rsidR="002B6F87" w:rsidRDefault="00000000">
            <w:pPr>
              <w:spacing w:after="40"/>
            </w:pPr>
            <w:r>
              <w:rPr>
                <w:sz w:val="17"/>
              </w:rPr>
              <w:t>QU3. Đức sắp xếp Product Backlog theo giá trị mang lại cho người đặt xe.</w:t>
            </w:r>
          </w:p>
        </w:tc>
        <w:tc>
          <w:tcPr>
            <w:tcW w:w="2556" w:type="dxa"/>
          </w:tcPr>
          <w:p w14:paraId="1152B9AB" w14:textId="77777777" w:rsidR="002B6F87" w:rsidRDefault="00000000">
            <w:pPr>
              <w:spacing w:after="40"/>
            </w:pPr>
            <w:r>
              <w:rPr>
                <w:sz w:val="17"/>
              </w:rPr>
              <w:t>ĐÚNG</w:t>
            </w:r>
          </w:p>
        </w:tc>
        <w:tc>
          <w:tcPr>
            <w:tcW w:w="2556" w:type="dxa"/>
          </w:tcPr>
          <w:p w14:paraId="2DA99F27" w14:textId="77777777" w:rsidR="002B6F87" w:rsidRDefault="00000000">
            <w:pPr>
              <w:spacing w:after="40"/>
            </w:pPr>
            <w:r>
              <w:rPr>
                <w:sz w:val="17"/>
              </w:rPr>
              <w:t>Product Owner chịu trách nhiệm quản lý Product Backlog và sắp xếp thứ tự ưu tiên để tối đa hóa giá trị sản phẩm. Cần giữ nguyên quy ước này.</w:t>
            </w:r>
          </w:p>
        </w:tc>
        <w:tc>
          <w:tcPr>
            <w:tcW w:w="2556" w:type="dxa"/>
          </w:tcPr>
          <w:p w14:paraId="5F4B6053" w14:textId="77777777" w:rsidR="002B6F87" w:rsidRDefault="00000000">
            <w:pPr>
              <w:spacing w:after="40"/>
            </w:pPr>
            <w:r>
              <w:rPr>
                <w:sz w:val="17"/>
              </w:rPr>
              <w:t>Không gây ra hai triệu chứng nêu trong bối cảnh; giúp đội tập trung vào giá trị khách hàng.</w:t>
            </w:r>
          </w:p>
        </w:tc>
      </w:tr>
      <w:tr w:rsidR="002B6F87" w14:paraId="78EDEAF5" w14:textId="77777777">
        <w:tc>
          <w:tcPr>
            <w:tcW w:w="2556" w:type="dxa"/>
          </w:tcPr>
          <w:p w14:paraId="5009BB9F" w14:textId="77777777" w:rsidR="002B6F87" w:rsidRDefault="00000000">
            <w:pPr>
              <w:spacing w:after="40"/>
            </w:pPr>
            <w:r>
              <w:rPr>
                <w:sz w:val="17"/>
              </w:rPr>
              <w:t>QU4. Developers tự đổi thứ tự hạng mục trong Product Backlog vì tính năng khác dễ làm hơn.</w:t>
            </w:r>
          </w:p>
        </w:tc>
        <w:tc>
          <w:tcPr>
            <w:tcW w:w="2556" w:type="dxa"/>
          </w:tcPr>
          <w:p w14:paraId="206F9CAE" w14:textId="77777777" w:rsidR="002B6F87" w:rsidRDefault="00000000">
            <w:pPr>
              <w:spacing w:after="40"/>
            </w:pPr>
            <w:r>
              <w:rPr>
                <w:sz w:val="17"/>
              </w:rPr>
              <w:t>SAI</w:t>
            </w:r>
          </w:p>
        </w:tc>
        <w:tc>
          <w:tcPr>
            <w:tcW w:w="2556" w:type="dxa"/>
          </w:tcPr>
          <w:p w14:paraId="74DA717C" w14:textId="77777777" w:rsidR="002B6F87" w:rsidRDefault="00000000">
            <w:pPr>
              <w:spacing w:after="40"/>
            </w:pPr>
            <w:r>
              <w:rPr>
                <w:sz w:val="17"/>
              </w:rPr>
              <w:t>Product Owner sở hữu Product Backlog và quyết định thứ tự các hạng mục. Developers có thể đề xuất thay đổi và cung cấp thông tin kỹ thuật, nhưng không tự ý đổi ưu tiên vì việc dễ làm hơn.</w:t>
            </w:r>
          </w:p>
        </w:tc>
        <w:tc>
          <w:tcPr>
            <w:tcW w:w="2556" w:type="dxa"/>
          </w:tcPr>
          <w:p w14:paraId="7B409DAD" w14:textId="77777777" w:rsidR="002B6F87" w:rsidRDefault="00000000">
            <w:pPr>
              <w:spacing w:after="40"/>
            </w:pPr>
            <w:r>
              <w:rPr>
                <w:sz w:val="17"/>
              </w:rPr>
              <w:t>Làm lệch ưu tiên kinh doanh, giảm giá trị cho người đặt xe và gây thêm việc cho Đức khi phải sửa lại thứ tự.</w:t>
            </w:r>
          </w:p>
        </w:tc>
      </w:tr>
    </w:tbl>
    <w:p w14:paraId="5A5BB59C" w14:textId="77777777" w:rsidR="002B6F87" w:rsidRDefault="00000000" w:rsidP="00545F9F">
      <w:pPr>
        <w:pStyle w:val="KhngDncch"/>
      </w:pPr>
      <w:r>
        <w:t>Phần 2. Vá các quy ước sai</w:t>
      </w:r>
    </w:p>
    <w:p w14:paraId="0B52FE36" w14:textId="77777777" w:rsidR="002B6F87" w:rsidRDefault="00000000" w:rsidP="00545F9F">
      <w:pPr>
        <w:pStyle w:val="KhngDncch"/>
      </w:pPr>
      <w:r>
        <w:t>QU1 – Quyền quyết định kỹ thuật</w:t>
      </w:r>
    </w:p>
    <w:p w14:paraId="09EF1D9C" w14:textId="77777777" w:rsidR="002B6F87" w:rsidRDefault="00000000">
      <w:r>
        <w:t>Developers tự lựa chọn thư viện bản đồ và cách triển khai kỹ thuật phù hợp; Đức làm rõ nhu cầu nghiệp vụ và kết quả mong muốn, không duyệt từng đoạn code.</w:t>
      </w:r>
    </w:p>
    <w:p w14:paraId="354FA1CB" w14:textId="77777777" w:rsidR="002B6F87" w:rsidRDefault="00000000" w:rsidP="00545F9F">
      <w:pPr>
        <w:pStyle w:val="KhngDncch"/>
      </w:pPr>
      <w:r>
        <w:t>QU2 – Daily Scrum</w:t>
      </w:r>
    </w:p>
    <w:p w14:paraId="4AFEC475" w14:textId="77777777" w:rsidR="002B6F87" w:rsidRDefault="00000000">
      <w:r>
        <w:t>Trong Daily Scrum 15 phút, Developers tự đồng bộ tiến độ, điều chỉnh kế hoạch và xác định cách phối hợp; Lan hỗ trợ điều phối đúng mục đích và giúp gỡ rào cản, không giao việc cho từng người.</w:t>
      </w:r>
    </w:p>
    <w:p w14:paraId="2AC3A2EF" w14:textId="77777777" w:rsidR="002B6F87" w:rsidRDefault="00000000" w:rsidP="00545F9F">
      <w:pPr>
        <w:pStyle w:val="KhngDncch"/>
      </w:pPr>
      <w:r>
        <w:t>QU4 – Thứ tự Product Backlog</w:t>
      </w:r>
    </w:p>
    <w:p w14:paraId="2E4E69EA" w14:textId="77777777" w:rsidR="002B6F87" w:rsidRDefault="00000000">
      <w:r>
        <w:t>Đức chịu trách nhiệm sắp xếp thứ tự Product Backlog theo giá trị sản phẩm; Developers có thể đề xuất thay đổi kèm lý do kỹ thuật, còn Đức quyết định thứ tự cuối cùng.</w:t>
      </w:r>
    </w:p>
    <w:p w14:paraId="2E108D63" w14:textId="136BFA0A" w:rsidR="002B6F87" w:rsidRDefault="002B6F87"/>
    <w:sectPr w:rsidR="002B6F8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45282865">
    <w:abstractNumId w:val="8"/>
  </w:num>
  <w:num w:numId="2" w16cid:durableId="1855411940">
    <w:abstractNumId w:val="6"/>
  </w:num>
  <w:num w:numId="3" w16cid:durableId="671761780">
    <w:abstractNumId w:val="5"/>
  </w:num>
  <w:num w:numId="4" w16cid:durableId="148444082">
    <w:abstractNumId w:val="4"/>
  </w:num>
  <w:num w:numId="5" w16cid:durableId="303974537">
    <w:abstractNumId w:val="7"/>
  </w:num>
  <w:num w:numId="6" w16cid:durableId="1121807062">
    <w:abstractNumId w:val="3"/>
  </w:num>
  <w:num w:numId="7" w16cid:durableId="778646215">
    <w:abstractNumId w:val="2"/>
  </w:num>
  <w:num w:numId="8" w16cid:durableId="1108161192">
    <w:abstractNumId w:val="1"/>
  </w:num>
  <w:num w:numId="9" w16cid:durableId="50567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F87"/>
    <w:rsid w:val="00326F90"/>
    <w:rsid w:val="00545F9F"/>
    <w:rsid w:val="00AA1D8D"/>
    <w:rsid w:val="00B47730"/>
    <w:rsid w:val="00CB0664"/>
    <w:rsid w:val="00FC3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A50CA"/>
  <w14:defaultImageDpi w14:val="300"/>
  <w15:docId w15:val="{BAFDFD38-6A2B-4416-89FC-761EDC09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pPr>
    <w:rPr>
      <w:rFonts w:ascii="Arial" w:eastAsia="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8"/>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2026-10-10T13:39:00Z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2026-10-10T13:39:25Z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e31bd100-0389-42bf-93c8-03afed2ab08c</vt:lpwstr>
  </property>
  <property fmtid="{D5CDD505-2E9C-101B-9397-08002B2CF9AE}" pid="8" name="MSIP_Label_defa4170-0d19-0005-0004-bc88714345d2_ContentBits">
    <vt:lpwstr>0</vt:lpwstr>
  </property>
</Properties>
</file>