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jc w:val="both"/>
      </w:pPr>
      <w:r>
        <w:rPr>
          <w:rFonts w:ascii="Times New Roman" w:hAnsi="Times New Roman"/>
          <w:b/>
          <w:color w:val="000000"/>
          <w:sz w:val="36"/>
        </w:rPr>
        <w:t xml:space="preserve">Chapter 1: Core Platform &amp; Infrastructure Topology</w:t>
      </w:r>
    </w:p>
    <w:p>
      <w:pPr>
        <w:pStyle w:val="Heading2"/>
        <w:pStyle w:val="MdHeading2"/>
        <w:jc w:val="both"/>
      </w:pPr>
      <w:r>
        <w:rPr>
          <w:rFonts w:ascii="Times New Roman" w:hAnsi="Times New Roman"/>
          <w:b/>
          <w:color w:val="000000"/>
          <w:sz w:val="30"/>
        </w:rPr>
        <w:t xml:space="preserve">1.1 Overview</w:t>
      </w:r>
    </w:p>
    <w:p>
      <w:pPr>
        <w:pStyle w:val="MdParagraph"/>
        <w:jc w:val="both"/>
      </w:pPr>
      <w:r>
        <w:rPr>
          <w:rFonts w:ascii="Times New Roman" w:hAnsi="Times New Roman"/>
          <w:color w:val="000000"/>
          <w:sz w:val="22"/>
        </w:rPr>
        <w:t xml:space="preserve">The foundation of the CareerIntel platform is a highly resilient, polyglot microservices architecture. Designed to integrate web scraping, full-text search, and real-time user interfaces, the infrastructure relies on Docker Compose to orchestrate seven concurrent containers. This topology ensures that the Next.js frontend, the Elasticsearch search engine, and the core PostgreSQL database operate seamlessly within a secure, internal software-defined network.</w:t>
      </w:r>
    </w:p>
    <w:p>
      <w:pPr>
        <w:pStyle w:val="MdSpace"/>
        <w:jc w:val="both"/>
      </w:pPr>
    </w:p>
    <w:p>
      <w:pPr>
        <w:pStyle w:val="MdParagraph"/>
        <w:jc w:val="both"/>
      </w:pPr>
      <w:r>
        <w:rPr>
          <w:rFonts w:ascii="Times New Roman" w:hAnsi="Times New Roman"/>
          <w:color w:val="000000"/>
          <w:sz w:val="22"/>
        </w:rPr>
        <w:t xml:space="preserve">This chapter focuses on the four core platform services that underpin the data management and user-facing layers (Next.js, Elasticsearch, Redis, MongoDB). The remaining three services—</w:t>
      </w:r>
      <w:r>
        <w:rPr>
          <w:rStyle w:val="MdCodespan"/>
          <w:rFonts w:ascii="Times New Roman" w:hAnsi="Times New Roman"/>
          <w:color w:val="000000"/>
          <w:sz w:val="22"/>
          <w:u w:val="single"/>
        </w:rPr>
        <w:t xml:space="preserve">chatbot-api</w:t>
      </w:r>
      <w:r>
        <w:rPr>
          <w:rFonts w:ascii="Times New Roman" w:hAnsi="Times New Roman"/>
          <w:color w:val="000000"/>
          <w:sz w:val="22"/>
        </w:rPr>
        <w:t xml:space="preserve">, </w:t>
      </w:r>
      <w:r>
        <w:rPr>
          <w:rStyle w:val="MdCodespan"/>
          <w:rFonts w:ascii="Times New Roman" w:hAnsi="Times New Roman"/>
          <w:color w:val="000000"/>
          <w:sz w:val="22"/>
          <w:u w:val="single"/>
        </w:rPr>
        <w:t xml:space="preserve">celery-worker</w:t>
      </w:r>
      <w:r>
        <w:rPr>
          <w:rFonts w:ascii="Times New Roman" w:hAnsi="Times New Roman"/>
          <w:color w:val="000000"/>
          <w:sz w:val="22"/>
        </w:rPr>
        <w:t xml:space="preserve">, and </w:t>
      </w:r>
      <w:r>
        <w:rPr>
          <w:rStyle w:val="MdCodespan"/>
          <w:rFonts w:ascii="Times New Roman" w:hAnsi="Times New Roman"/>
          <w:color w:val="000000"/>
          <w:sz w:val="22"/>
          <w:u w:val="single"/>
        </w:rPr>
        <w:t xml:space="preserve">qdrant</w:t>
      </w:r>
      <w:r>
        <w:rPr>
          <w:rFonts w:ascii="Times New Roman" w:hAnsi="Times New Roman"/>
          <w:color w:val="000000"/>
          <w:sz w:val="22"/>
        </w:rPr>
        <w:t xml:space="preserve">—form the AI Chatbot subsystem and are documented in the companion thesis (Thesis 1).</w:t>
      </w:r>
    </w:p>
    <w:p>
      <w:pPr>
        <w:pStyle w:val="MdSpace"/>
        <w:jc w:val="both"/>
      </w:pPr>
    </w:p>
    <w:p>
      <w:pPr>
        <w:pStyle w:val="MdParagraph"/>
        <w:jc w:val="both"/>
      </w:pPr>
      <w:r>
        <w:rPr>
          <w:rFonts w:ascii="Times New Roman" w:hAnsi="Times New Roman"/>
          <w:color w:val="000000"/>
          <w:sz w:val="22"/>
        </w:rPr>
        <w:t xml:space="preserve">The following system-wide data flow diagram illustrates how each chapter in this thesis corresponds to distinct architectural stages and data movements across the platform:</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subgraph Ch2["Chapter 2: Data Acquisition"]</w:t>
      </w:r>
      <w:r>
        <w:rPr>
          <w:rFonts w:ascii="Times New Roman" w:hAnsi="Times New Roman"/>
          <w:color w:val="000000"/>
          <w:sz w:val="22"/>
        </w:rPr>
        <w:br/>
        <w:t xml:space="preserve">        SCRAPE["Playwright Scrapers"]</w:t>
      </w:r>
      <w:r>
        <w:rPr>
          <w:rFonts w:ascii="Times New Roman" w:hAnsi="Times New Roman"/>
          <w:color w:val="000000"/>
          <w:sz w:val="22"/>
        </w:rPr>
        <w:br/>
        <w:t xml:space="preserve">        NORM["Offline Normalization"]</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Ch3["Chapter 3: Polyglot Persistence"]</w:t>
      </w:r>
      <w:r>
        <w:rPr>
          <w:rFonts w:ascii="Times New Roman" w:hAnsi="Times New Roman"/>
          <w:color w:val="000000"/>
          <w:sz w:val="22"/>
        </w:rPr>
        <w:br/>
        <w:t xml:space="preserve">        SUPA[("Supabase (PostgreSQL)&lt;br/&gt;Source of Truth")]</w:t>
      </w:r>
      <w:r>
        <w:rPr>
          <w:rFonts w:ascii="Times New Roman" w:hAnsi="Times New Roman"/>
          <w:color w:val="000000"/>
          <w:sz w:val="22"/>
        </w:rPr>
        <w:br/>
        <w:t xml:space="preserve">        REDIS[("Redis Cache&lt;br/&gt;Sessions &amp; Security")]</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Ch4["Chapter 4: Search Engine"]</w:t>
      </w:r>
      <w:r>
        <w:rPr>
          <w:rFonts w:ascii="Times New Roman" w:hAnsi="Times New Roman"/>
          <w:color w:val="000000"/>
          <w:sz w:val="22"/>
        </w:rPr>
        <w:br/>
        <w:t xml:space="preserve">        ES[("Elasticsearch Index")]</w:t>
      </w:r>
      <w:r>
        <w:rPr>
          <w:rFonts w:ascii="Times New Roman" w:hAnsi="Times New Roman"/>
          <w:color w:val="000000"/>
          <w:sz w:val="22"/>
        </w:rPr>
        <w:br/>
        <w:t xml:space="preserve">        SYNC["sync.ts Sync Pipeline"]</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Ch5["Chapter 5: Auth &amp; Security"]</w:t>
      </w:r>
      <w:r>
        <w:rPr>
          <w:rFonts w:ascii="Times New Roman" w:hAnsi="Times New Roman"/>
          <w:color w:val="000000"/>
          <w:sz w:val="22"/>
        </w:rPr>
        <w:br/>
        <w:t xml:space="preserve">        AUTH["Supabase Auth / Server Actions"]</w:t>
      </w:r>
      <w:r>
        <w:rPr>
          <w:rFonts w:ascii="Times New Roman" w:hAnsi="Times New Roman"/>
          <w:color w:val="000000"/>
          <w:sz w:val="22"/>
        </w:rPr>
        <w:br/>
        <w:t xml:space="preserve">        SEC["JWT Blacklist &amp; Rate Limiting"]</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Ch6["Chapter 6: Next.js Frontend"]</w:t>
      </w:r>
      <w:r>
        <w:rPr>
          <w:rFonts w:ascii="Times New Roman" w:hAnsi="Times New Roman"/>
          <w:color w:val="000000"/>
          <w:sz w:val="22"/>
        </w:rPr>
        <w:br/>
        <w:t xml:space="preserve">        UI["App Router UI / Pages"]</w:t>
      </w:r>
      <w:r>
        <w:rPr>
          <w:rFonts w:ascii="Times New Roman" w:hAnsi="Times New Roman"/>
          <w:color w:val="000000"/>
          <w:sz w:val="22"/>
        </w:rPr>
        <w:br/>
        <w:t xml:space="preserve">        STATE["URL-driven Search State"]</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 Flows</w:t>
      </w:r>
      <w:r>
        <w:rPr>
          <w:rFonts w:ascii="Times New Roman" w:hAnsi="Times New Roman"/>
          <w:color w:val="000000"/>
          <w:sz w:val="22"/>
        </w:rPr>
        <w:br/>
        <w:t xml:space="preserve">    SCRAPE --&gt;|"Upsert raw"| SUPA</w:t>
      </w:r>
      <w:r>
        <w:rPr>
          <w:rFonts w:ascii="Times New Roman" w:hAnsi="Times New Roman"/>
          <w:color w:val="000000"/>
          <w:sz w:val="22"/>
        </w:rPr>
        <w:br/>
        <w:t xml:space="preserve">    NORM --&gt;|"Upsert normalized"| SUPA</w:t>
      </w:r>
      <w:r>
        <w:rPr>
          <w:rFonts w:ascii="Times New Roman" w:hAnsi="Times New Roman"/>
          <w:color w:val="000000"/>
          <w:sz w:val="22"/>
        </w:rPr>
        <w:br/>
        <w:t xml:space="preserve">    SUPA --&gt;|"Batch pagination"| SYNC</w:t>
      </w:r>
      <w:r>
        <w:rPr>
          <w:rFonts w:ascii="Times New Roman" w:hAnsi="Times New Roman"/>
          <w:color w:val="000000"/>
          <w:sz w:val="22"/>
        </w:rPr>
        <w:br/>
        <w:t xml:space="preserve">    SYNC --&gt;|"Bulk push"| ES</w:t>
      </w:r>
      <w:r>
        <w:rPr>
          <w:rFonts w:ascii="Times New Roman" w:hAnsi="Times New Roman"/>
          <w:color w:val="000000"/>
          <w:sz w:val="22"/>
        </w:rPr>
        <w:br/>
        <w:t xml:space="preserve">    </w:t>
      </w:r>
      <w:r>
        <w:rPr>
          <w:rFonts w:ascii="Times New Roman" w:hAnsi="Times New Roman"/>
          <w:color w:val="000000"/>
          <w:sz w:val="22"/>
        </w:rPr>
        <w:br/>
        <w:t xml:space="preserve">    UI --&gt;|"1. Auth request"| AUTH</w:t>
      </w:r>
      <w:r>
        <w:rPr>
          <w:rFonts w:ascii="Times New Roman" w:hAnsi="Times New Roman"/>
          <w:color w:val="000000"/>
          <w:sz w:val="22"/>
        </w:rPr>
        <w:br/>
        <w:t xml:space="preserve">    AUTH --&gt;|"2. Identity check"| SUPA</w:t>
      </w:r>
      <w:r>
        <w:rPr>
          <w:rFonts w:ascii="Times New Roman" w:hAnsi="Times New Roman"/>
          <w:color w:val="000000"/>
          <w:sz w:val="22"/>
        </w:rPr>
        <w:br/>
        <w:t xml:space="preserve">    AUTH -.-&gt;|"3. Blacklist/Rate limit"| SEC</w:t>
      </w:r>
      <w:r>
        <w:rPr>
          <w:rFonts w:ascii="Times New Roman" w:hAnsi="Times New Roman"/>
          <w:color w:val="000000"/>
          <w:sz w:val="22"/>
        </w:rPr>
        <w:br/>
        <w:t xml:space="preserve">    SEC -.-&gt;|"Read/Write"| REDIS</w:t>
      </w:r>
      <w:r>
        <w:rPr>
          <w:rFonts w:ascii="Times New Roman" w:hAnsi="Times New Roman"/>
          <w:color w:val="000000"/>
          <w:sz w:val="22"/>
        </w:rPr>
        <w:br/>
        <w:t xml:space="preserve">    </w:t>
      </w:r>
      <w:r>
        <w:rPr>
          <w:rFonts w:ascii="Times New Roman" w:hAnsi="Times New Roman"/>
          <w:color w:val="000000"/>
          <w:sz w:val="22"/>
        </w:rPr>
        <w:br/>
        <w:t xml:space="preserve">    UI --&gt;|"4. Faceted Search"| STATE</w:t>
      </w:r>
      <w:r>
        <w:rPr>
          <w:rFonts w:ascii="Times New Roman" w:hAnsi="Times New Roman"/>
          <w:color w:val="000000"/>
          <w:sz w:val="22"/>
        </w:rPr>
        <w:br/>
        <w:t xml:space="preserve">    STATE --&gt;|"5. Search query"| ES</w:t>
      </w:r>
    </w:p>
    <w:p>
      <w:pPr>
        <w:pStyle w:val="MdSpace"/>
        <w:jc w:val="both"/>
      </w:pPr>
    </w:p>
    <w:p>
      <w:pPr>
        <w:pStyle w:val="Heading2"/>
        <w:pStyle w:val="MdHeading2"/>
        <w:jc w:val="both"/>
      </w:pPr>
      <w:r>
        <w:rPr>
          <w:rFonts w:ascii="Times New Roman" w:hAnsi="Times New Roman"/>
          <w:b/>
          <w:color w:val="000000"/>
          <w:sz w:val="30"/>
        </w:rPr>
        <w:t xml:space="preserve">1.2 Core Platform Topology</w:t>
      </w:r>
    </w:p>
    <w:p>
      <w:pPr>
        <w:pStyle w:val="MdParagraph"/>
        <w:jc w:val="both"/>
      </w:pPr>
      <w:r>
        <w:rPr>
          <w:rFonts w:ascii="Times New Roman" w:hAnsi="Times New Roman"/>
          <w:color w:val="000000"/>
          <w:sz w:val="22"/>
        </w:rPr>
        <w:t xml:space="preserve">The primary user-facing and data management layers of the application are supported by the following containerized services:</w:t>
      </w:r>
    </w:p>
    <w:p>
      <w:pPr>
        <w:pStyle w:val="ListParagraph"/>
        <w:pStyle w:val="MdListItem"/>
        <w:numPr>
          <w:ilvl w:val="0"/>
          <w:numId w:val="1"/>
        </w:numPr>
        <w:jc w:val="both"/>
      </w:pPr>
      <w:r>
        <w:rPr>
          <w:rStyle w:val="MdCodespan"/>
          <w:rFonts w:ascii="Times New Roman" w:hAnsi="Times New Roman"/>
          <w:b/>
          <w:bCs/>
          <w:color w:val="000000"/>
          <w:sz w:val="22"/>
          <w:u w:val="single"/>
        </w:rPr>
        <w:t xml:space="preserve">next-app</w:t>
      </w:r>
      <w:r>
        <w:rPr>
          <w:rFonts w:ascii="Times New Roman" w:hAnsi="Times New Roman"/>
          <w:color w:val="000000"/>
          <w:sz w:val="22"/>
        </w:rPr>
        <w:t xml:space="preserve">: The Next.js 16 (App Router) frontend serving both Server-Side Rendered (SSR) web pages and API routes (</w:t>
      </w:r>
      <w:r>
        <w:rPr>
          <w:rStyle w:val="MdCodespan"/>
          <w:rFonts w:ascii="Times New Roman" w:hAnsi="Times New Roman"/>
          <w:color w:val="000000"/>
          <w:sz w:val="22"/>
          <w:u w:val="single"/>
        </w:rPr>
        <w:t xml:space="preserve">port 3000</w:t>
      </w:r>
      <w:r>
        <w:rPr>
          <w:rFonts w:ascii="Times New Roman" w:hAnsi="Times New Roman"/>
          <w:color w:val="000000"/>
          <w:sz w:val="22"/>
        </w:rPr>
        <w:t xml:space="preserve">). It acts as the primary gateway for users interacting with the job search interface and user profiles.</w:t>
      </w:r>
    </w:p>
    <w:p>
      <w:pPr>
        <w:pStyle w:val="ListParagraph"/>
        <w:pStyle w:val="MdListItem"/>
        <w:numPr>
          <w:ilvl w:val="0"/>
          <w:numId w:val="1"/>
        </w:numPr>
        <w:jc w:val="both"/>
      </w:pPr>
      <w:r>
        <w:rPr>
          <w:rStyle w:val="MdCodespan"/>
          <w:rFonts w:ascii="Times New Roman" w:hAnsi="Times New Roman"/>
          <w:b/>
          <w:bCs/>
          <w:color w:val="000000"/>
          <w:sz w:val="22"/>
          <w:u w:val="single"/>
        </w:rPr>
        <w:t xml:space="preserve">elasticsearch</w:t>
      </w:r>
      <w:r>
        <w:rPr>
          <w:rFonts w:ascii="Times New Roman" w:hAnsi="Times New Roman"/>
          <w:color w:val="000000"/>
          <w:sz w:val="22"/>
        </w:rPr>
        <w:t xml:space="preserve">: An Elasticsearch 8.13.0 node optimized for complex full-text queries and faceted filtering, essential for querying thousands of normalized job postings.</w:t>
      </w:r>
    </w:p>
    <w:p>
      <w:pPr>
        <w:pStyle w:val="ListParagraph"/>
        <w:pStyle w:val="MdListItem"/>
        <w:numPr>
          <w:ilvl w:val="0"/>
          <w:numId w:val="1"/>
        </w:numPr>
        <w:jc w:val="both"/>
      </w:pPr>
      <w:r>
        <w:rPr>
          <w:rStyle w:val="MdCodespan"/>
          <w:rFonts w:ascii="Times New Roman" w:hAnsi="Times New Roman"/>
          <w:b/>
          <w:bCs/>
          <w:color w:val="000000"/>
          <w:sz w:val="22"/>
          <w:u w:val="single"/>
        </w:rPr>
        <w:t xml:space="preserve">redis</w:t>
      </w:r>
      <w:r>
        <w:rPr>
          <w:rFonts w:ascii="Times New Roman" w:hAnsi="Times New Roman"/>
          <w:color w:val="000000"/>
          <w:sz w:val="22"/>
        </w:rPr>
        <w:t xml:space="preserve">: Operates as an in-memory session cache and handles rapid enumerations (e.g., job tracking state), utilizing the </w:t>
      </w:r>
      <w:r>
        <w:rPr>
          <w:rStyle w:val="MdCodespan"/>
          <w:rFonts w:ascii="Times New Roman" w:hAnsi="Times New Roman"/>
          <w:color w:val="000000"/>
          <w:sz w:val="22"/>
          <w:u w:val="single"/>
        </w:rPr>
        <w:t xml:space="preserve">ioredis</w:t>
      </w:r>
      <w:r>
        <w:rPr>
          <w:rFonts w:ascii="Times New Roman" w:hAnsi="Times New Roman"/>
          <w:color w:val="000000"/>
          <w:sz w:val="22"/>
        </w:rPr>
        <w:t xml:space="preserve"> library on the Next.js side. The container is configured with </w:t>
      </w:r>
      <w:r>
        <w:rPr>
          <w:rStyle w:val="MdStrong"/>
          <w:rFonts w:ascii="Times New Roman" w:hAnsi="Times New Roman"/>
          <w:b/>
          <w:bCs/>
          <w:color w:val="000000"/>
          <w:sz w:val="22"/>
        </w:rPr>
        <w:t xml:space="preserve">password-based authentication</w:t>
      </w:r>
      <w:r>
        <w:rPr>
          <w:rFonts w:ascii="Times New Roman" w:hAnsi="Times New Roman"/>
          <w:color w:val="000000"/>
          <w:sz w:val="22"/>
        </w:rPr>
        <w:t xml:space="preserve"> (</w:t>
      </w:r>
      <w:r>
        <w:rPr>
          <w:rStyle w:val="MdCodespan"/>
          <w:rFonts w:ascii="Times New Roman" w:hAnsi="Times New Roman"/>
          <w:color w:val="000000"/>
          <w:sz w:val="22"/>
          <w:u w:val="single"/>
        </w:rPr>
        <w:t xml:space="preserve">--requirepass</w:t>
      </w:r>
      <w:r>
        <w:rPr>
          <w:rFonts w:ascii="Times New Roman" w:hAnsi="Times New Roman"/>
          <w:color w:val="000000"/>
          <w:sz w:val="22"/>
        </w:rPr>
        <w:t xml:space="preserve">) to prevent unauthorized access, and employs </w:t>
      </w:r>
      <w:r>
        <w:rPr>
          <w:rStyle w:val="MdStrong"/>
          <w:rFonts w:ascii="Times New Roman" w:hAnsi="Times New Roman"/>
          <w:b/>
          <w:bCs/>
          <w:color w:val="000000"/>
          <w:sz w:val="22"/>
        </w:rPr>
        <w:t xml:space="preserve">Append-Only File (AOF) persistence</w:t>
      </w:r>
      <w:r>
        <w:rPr>
          <w:rFonts w:ascii="Times New Roman" w:hAnsi="Times New Roman"/>
          <w:color w:val="000000"/>
          <w:sz w:val="22"/>
        </w:rPr>
        <w:t xml:space="preserve"> (</w:t>
      </w:r>
      <w:r>
        <w:rPr>
          <w:rStyle w:val="MdCodespan"/>
          <w:rFonts w:ascii="Times New Roman" w:hAnsi="Times New Roman"/>
          <w:color w:val="000000"/>
          <w:sz w:val="22"/>
          <w:u w:val="single"/>
        </w:rPr>
        <w:t xml:space="preserve">--appendonly yes</w:t>
      </w:r>
      <w:r>
        <w:rPr>
          <w:rFonts w:ascii="Times New Roman" w:hAnsi="Times New Roman"/>
          <w:color w:val="000000"/>
          <w:sz w:val="22"/>
        </w:rPr>
        <w:t xml:space="preserve">) to ensure that cached data survives container restarts by writing every mutation to an append-only log on disk.</w:t>
      </w:r>
    </w:p>
    <w:p>
      <w:pPr>
        <w:pStyle w:val="ListParagraph"/>
        <w:pStyle w:val="MdListItem"/>
        <w:numPr>
          <w:ilvl w:val="0"/>
          <w:numId w:val="1"/>
        </w:numPr>
        <w:jc w:val="both"/>
      </w:pPr>
      <w:r>
        <w:rPr>
          <w:rStyle w:val="MdCodespan"/>
          <w:rFonts w:ascii="Times New Roman" w:hAnsi="Times New Roman"/>
          <w:b/>
          <w:bCs/>
          <w:color w:val="000000"/>
          <w:sz w:val="22"/>
          <w:u w:val="single"/>
        </w:rPr>
        <w:t xml:space="preserve">mongodb</w:t>
      </w:r>
      <w:r>
        <w:rPr>
          <w:rFonts w:ascii="Times New Roman" w:hAnsi="Times New Roman"/>
          <w:color w:val="000000"/>
          <w:sz w:val="22"/>
        </w:rPr>
        <w:t xml:space="preserve">: Provides document-based storage for flexible data schemas, utilized heavily by the Next.js API routes for managing user chat sessions via the </w:t>
      </w:r>
      <w:r>
        <w:rPr>
          <w:rStyle w:val="MdCodespan"/>
          <w:rFonts w:ascii="Times New Roman" w:hAnsi="Times New Roman"/>
          <w:color w:val="000000"/>
          <w:sz w:val="22"/>
          <w:u w:val="single"/>
        </w:rPr>
        <w:t xml:space="preserve">chatService</w:t>
      </w:r>
      <w:r>
        <w:rPr>
          <w:rFonts w:ascii="Times New Roman" w:hAnsi="Times New Roman"/>
          <w:color w:val="000000"/>
          <w:sz w:val="22"/>
        </w:rPr>
        <w:t xml:space="preserve">.</w:t>
      </w:r>
    </w:p>
    <w:p>
      <w:pPr>
        <w:pStyle w:val="MdSpace"/>
        <w:jc w:val="both"/>
      </w:pPr>
    </w:p>
    <w:p>
      <w:pPr>
        <w:pStyle w:val="MdParagraph"/>
        <w:jc w:val="both"/>
      </w:pPr>
      <w:r>
        <w:rPr>
          <w:rFonts w:ascii="Times New Roman" w:hAnsi="Times New Roman"/>
          <w:color w:val="000000"/>
          <w:sz w:val="22"/>
        </w:rPr>
        <w:t xml:space="preserve">(Note: The core user and job data are persisted in a managed Supabase PostgreSQL instance, which the containerized services access securely via Service Role Keys).</w:t>
      </w:r>
    </w:p>
    <w:p>
      <w:pPr>
        <w:pStyle w:val="MdSpace"/>
        <w:jc w:val="both"/>
      </w:pPr>
    </w:p>
    <w:p>
      <w:pPr>
        <w:pStyle w:val="MdCode"/>
        <w:jc w:val="both"/>
      </w:pPr>
      <w:r>
        <w:rPr>
          <w:rFonts w:ascii="Times New Roman" w:hAnsi="Times New Roman"/>
          <w:color w:val="000000"/>
          <w:sz w:val="22"/>
        </w:rPr>
        <w:t xml:space="preserve">graph TB</w:t>
      </w:r>
      <w:r>
        <w:rPr>
          <w:rFonts w:ascii="Times New Roman" w:hAnsi="Times New Roman"/>
          <w:color w:val="000000"/>
          <w:sz w:val="22"/>
        </w:rPr>
        <w:br/>
        <w:t xml:space="preserve">    subgraph "Host Machine"</w:t>
      </w:r>
      <w:r>
        <w:rPr>
          <w:rFonts w:ascii="Times New Roman" w:hAnsi="Times New Roman"/>
          <w:color w:val="000000"/>
          <w:sz w:val="22"/>
        </w:rPr>
        <w:br/>
        <w:t xml:space="preserve">        OLLAMA["Ollama (Host GPU)&lt;br/&gt;:11434"]</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"Docker Compose Network (7 Containers)"</w:t>
      </w:r>
      <w:r>
        <w:rPr>
          <w:rFonts w:ascii="Times New Roman" w:hAnsi="Times New Roman"/>
          <w:color w:val="000000"/>
          <w:sz w:val="22"/>
        </w:rPr>
        <w:br/>
        <w:t xml:space="preserve">        subgraph "Core Platform (Thesis 2)"</w:t>
      </w:r>
      <w:r>
        <w:rPr>
          <w:rFonts w:ascii="Times New Roman" w:hAnsi="Times New Roman"/>
          <w:color w:val="000000"/>
          <w:sz w:val="22"/>
        </w:rPr>
        <w:br/>
        <w:t xml:space="preserve">            NEXT["next-app&lt;br/&gt;Next.js 16&lt;br/&gt;:3000"]</w:t>
      </w:r>
      <w:r>
        <w:rPr>
          <w:rFonts w:ascii="Times New Roman" w:hAnsi="Times New Roman"/>
          <w:color w:val="000000"/>
          <w:sz w:val="22"/>
        </w:rPr>
        <w:br/>
        <w:t xml:space="preserve">            ES["elasticsearch&lt;br/&gt;ES 8.13.0&lt;br/&gt;:9200, :9300"]</w:t>
      </w:r>
      <w:r>
        <w:rPr>
          <w:rFonts w:ascii="Times New Roman" w:hAnsi="Times New Roman"/>
          <w:color w:val="000000"/>
          <w:sz w:val="22"/>
        </w:rPr>
        <w:br/>
        <w:t xml:space="preserve">            REDIS["redis&lt;br/&gt;Alpine + AOF + Auth&lt;br/&gt;:6379"]</w:t>
      </w:r>
      <w:r>
        <w:rPr>
          <w:rFonts w:ascii="Times New Roman" w:hAnsi="Times New Roman"/>
          <w:color w:val="000000"/>
          <w:sz w:val="22"/>
        </w:rPr>
        <w:br/>
        <w:t xml:space="preserve">            MONGO["mongodb&lt;br/&gt;Mongo Latest&lt;br/&gt;:27017"]</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subgraph "AI Subsystem (Thesis 1)"</w:t>
      </w:r>
      <w:r>
        <w:rPr>
          <w:rFonts w:ascii="Times New Roman" w:hAnsi="Times New Roman"/>
          <w:color w:val="000000"/>
          <w:sz w:val="22"/>
        </w:rPr>
        <w:br/>
        <w:t xml:space="preserve">            CHATBOT["chatbot-api&lt;br/&gt;FastAPI&lt;br/&gt;:8000"]</w:t>
      </w:r>
      <w:r>
        <w:rPr>
          <w:rFonts w:ascii="Times New Roman" w:hAnsi="Times New Roman"/>
          <w:color w:val="000000"/>
          <w:sz w:val="22"/>
        </w:rPr>
        <w:br/>
        <w:t xml:space="preserve">            CELERY["celery-worker&lt;br/&gt;Celery ML Queue"]</w:t>
      </w:r>
      <w:r>
        <w:rPr>
          <w:rFonts w:ascii="Times New Roman" w:hAnsi="Times New Roman"/>
          <w:color w:val="000000"/>
          <w:sz w:val="22"/>
        </w:rPr>
        <w:br/>
        <w:t xml:space="preserve">            QDRANT["qdrant&lt;br/&gt;Vector DB&lt;br/&gt;:6333"]</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SHARED["shared_tmp&lt;br/&gt;(Volume)"]</w:t>
      </w:r>
      <w:r>
        <w:rPr>
          <w:rFonts w:ascii="Times New Roman" w:hAnsi="Times New Roman"/>
          <w:color w:val="000000"/>
          <w:sz w:val="22"/>
        </w:rPr>
        <w:br/>
        <w:t xml:space="preserve">    end</w:t>
      </w:r>
      <w:r>
        <w:rPr>
          <w:rFonts w:ascii="Times New Roman" w:hAnsi="Times New Roman"/>
          <w:color w:val="000000"/>
          <w:sz w:val="22"/>
        </w:rPr>
        <w:br/>
        <w:t xml:space="preserve"/>
      </w:r>
      <w:r>
        <w:rPr>
          <w:rFonts w:ascii="Times New Roman" w:hAnsi="Times New Roman"/>
          <w:color w:val="000000"/>
          <w:sz w:val="22"/>
        </w:rPr>
        <w:br/>
        <w:t xml:space="preserve">    NEXT --&gt;|"depends_on&lt;br/&gt;service_healthy"| REDIS</w:t>
      </w:r>
      <w:r>
        <w:rPr>
          <w:rFonts w:ascii="Times New Roman" w:hAnsi="Times New Roman"/>
          <w:color w:val="000000"/>
          <w:sz w:val="22"/>
        </w:rPr>
        <w:br/>
        <w:t xml:space="preserve">    NEXT --&gt;|"depends_on&lt;br/&gt;service_healthy"| MONGO</w:t>
      </w:r>
      <w:r>
        <w:rPr>
          <w:rFonts w:ascii="Times New Roman" w:hAnsi="Times New Roman"/>
          <w:color w:val="000000"/>
          <w:sz w:val="22"/>
        </w:rPr>
        <w:br/>
        <w:t xml:space="preserve">    NEXT --&gt;|"depends_on&lt;br/&gt;service_healthy"| ES</w:t>
      </w:r>
      <w:r>
        <w:rPr>
          <w:rFonts w:ascii="Times New Roman" w:hAnsi="Times New Roman"/>
          <w:color w:val="000000"/>
          <w:sz w:val="22"/>
        </w:rPr>
        <w:br/>
        <w:t xml:space="preserve">    CHATBOT --&gt;|"depends_on&lt;br/&gt;service_healthy"| REDIS</w:t>
      </w:r>
      <w:r>
        <w:rPr>
          <w:rFonts w:ascii="Times New Roman" w:hAnsi="Times New Roman"/>
          <w:color w:val="000000"/>
          <w:sz w:val="22"/>
        </w:rPr>
        <w:br/>
        <w:t xml:space="preserve">    CHATBOT --&gt;|"depends_on&lt;br/&gt;service_healthy"| ES</w:t>
      </w:r>
      <w:r>
        <w:rPr>
          <w:rFonts w:ascii="Times New Roman" w:hAnsi="Times New Roman"/>
          <w:color w:val="000000"/>
          <w:sz w:val="22"/>
        </w:rPr>
        <w:br/>
        <w:t xml:space="preserve">    CHATBOT --&gt;|"depends_on&lt;br/&gt;service_started"| QDRANT</w:t>
      </w:r>
      <w:r>
        <w:rPr>
          <w:rFonts w:ascii="Times New Roman" w:hAnsi="Times New Roman"/>
          <w:color w:val="000000"/>
          <w:sz w:val="22"/>
        </w:rPr>
        <w:br/>
        <w:t xml:space="preserve">    CELERY --&gt;|"depends_on"| REDIS</w:t>
      </w:r>
      <w:r>
        <w:rPr>
          <w:rFonts w:ascii="Times New Roman" w:hAnsi="Times New Roman"/>
          <w:color w:val="000000"/>
          <w:sz w:val="22"/>
        </w:rPr>
        <w:br/>
        <w:t xml:space="preserve">    CELERY --&gt;|"depends_on"| QDRANT</w:t>
      </w:r>
      <w:r>
        <w:rPr>
          <w:rFonts w:ascii="Times New Roman" w:hAnsi="Times New Roman"/>
          <w:color w:val="000000"/>
          <w:sz w:val="22"/>
        </w:rPr>
        <w:br/>
        <w:t xml:space="preserve"/>
      </w:r>
      <w:r>
        <w:rPr>
          <w:rFonts w:ascii="Times New Roman" w:hAnsi="Times New Roman"/>
          <w:color w:val="000000"/>
          <w:sz w:val="22"/>
        </w:rPr>
        <w:br/>
        <w:t xml:space="preserve">    CHATBOT &lt;--&gt; SHARED</w:t>
      </w:r>
      <w:r>
        <w:rPr>
          <w:rFonts w:ascii="Times New Roman" w:hAnsi="Times New Roman"/>
          <w:color w:val="000000"/>
          <w:sz w:val="22"/>
        </w:rPr>
        <w:br/>
        <w:t xml:space="preserve">    CELERY &lt;--&gt; SHARED</w:t>
      </w:r>
      <w:r>
        <w:rPr>
          <w:rFonts w:ascii="Times New Roman" w:hAnsi="Times New Roman"/>
          <w:color w:val="000000"/>
          <w:sz w:val="22"/>
        </w:rPr>
        <w:br/>
        <w:t xml:space="preserve">    CHATBOT --&gt;|"host.docker.internal"| OLLAMA</w:t>
      </w:r>
      <w:r>
        <w:rPr>
          <w:rFonts w:ascii="Times New Roman" w:hAnsi="Times New Roman"/>
          <w:color w:val="000000"/>
          <w:sz w:val="22"/>
        </w:rPr>
        <w:br/>
        <w:t xml:space="preserve">    CELERY --&gt;|"host.docker.internal"| OLLAMA</w:t>
      </w:r>
    </w:p>
    <w:p>
      <w:pPr>
        <w:pStyle w:val="MdSpace"/>
        <w:jc w:val="both"/>
      </w:pPr>
    </w:p>
    <w:p>
      <w:pPr>
        <w:pStyle w:val="Heading2"/>
        <w:pStyle w:val="MdHeading2"/>
        <w:jc w:val="both"/>
      </w:pPr>
      <w:r>
        <w:rPr>
          <w:rFonts w:ascii="Times New Roman" w:hAnsi="Times New Roman"/>
          <w:b/>
          <w:color w:val="000000"/>
          <w:sz w:val="30"/>
        </w:rPr>
        <w:t xml:space="preserve">1.3 Next.js Production Containerization</w:t>
      </w:r>
    </w:p>
    <w:p>
      <w:pPr>
        <w:pStyle w:val="MdParagraph"/>
        <w:jc w:val="both"/>
      </w:pPr>
      <w:r>
        <w:rPr>
          <w:rFonts w:ascii="Times New Roman" w:hAnsi="Times New Roman"/>
          <w:color w:val="000000"/>
          <w:sz w:val="22"/>
        </w:rPr>
        <w:t xml:space="preserve">The </w:t>
      </w:r>
      <w:r>
        <w:rPr>
          <w:rStyle w:val="MdCodespan"/>
          <w:rFonts w:ascii="Times New Roman" w:hAnsi="Times New Roman"/>
          <w:color w:val="000000"/>
          <w:sz w:val="22"/>
          <w:u w:val="single"/>
        </w:rPr>
        <w:t xml:space="preserve">next-app</w:t>
      </w:r>
      <w:r>
        <w:rPr>
          <w:rFonts w:ascii="Times New Roman" w:hAnsi="Times New Roman"/>
          <w:color w:val="000000"/>
          <w:sz w:val="22"/>
        </w:rPr>
        <w:t xml:space="preserve"> service is deployed using a highly optimized, multi-stage Dockerfile (38 lines) designed specifically for Node.js environments.</w:t>
      </w:r>
    </w:p>
    <w:p>
      <w:pPr>
        <w:pStyle w:val="MdSpace"/>
        <w:jc w:val="both"/>
      </w:pPr>
    </w:p>
    <w:p>
      <w:pPr>
        <w:pStyle w:val="MdListItem"/>
        <w:numPr>
          <w:ilvl w:val="0"/>
          <w:numId w:val="2"/>
        </w:numPr>
        <w:jc w:val="both"/>
      </w:pPr>
      <w:r>
        <w:rPr>
          <w:rStyle w:val="MdStrong"/>
          <w:rFonts w:ascii="Times New Roman" w:hAnsi="Times New Roman"/>
          <w:b/>
          <w:bCs/>
          <w:color w:val="000000"/>
          <w:sz w:val="22"/>
        </w:rPr>
        <w:t xml:space="preserve">Stage 1 (deps)</w:t>
      </w:r>
      <w:r>
        <w:rPr>
          <w:rFonts w:ascii="Times New Roman" w:hAnsi="Times New Roman"/>
          <w:color w:val="000000"/>
          <w:sz w:val="22"/>
        </w:rPr>
        <w:t xml:space="preserve">: Utilizes </w:t>
      </w:r>
      <w:r>
        <w:rPr>
          <w:rStyle w:val="MdCodespan"/>
          <w:rFonts w:ascii="Times New Roman" w:hAnsi="Times New Roman"/>
          <w:color w:val="000000"/>
          <w:sz w:val="22"/>
          <w:u w:val="single"/>
        </w:rPr>
        <w:t xml:space="preserve">node:20-alpine</w:t>
      </w:r>
      <w:r>
        <w:rPr>
          <w:rFonts w:ascii="Times New Roman" w:hAnsi="Times New Roman"/>
          <w:color w:val="000000"/>
          <w:sz w:val="22"/>
        </w:rPr>
        <w:t xml:space="preserve"> and </w:t>
      </w:r>
      <w:r>
        <w:rPr>
          <w:rStyle w:val="MdCodespan"/>
          <w:rFonts w:ascii="Times New Roman" w:hAnsi="Times New Roman"/>
          <w:color w:val="000000"/>
          <w:sz w:val="22"/>
          <w:u w:val="single"/>
        </w:rPr>
        <w:t xml:space="preserve">npm ci</w:t>
      </w:r>
      <w:r>
        <w:rPr>
          <w:rFonts w:ascii="Times New Roman" w:hAnsi="Times New Roman"/>
          <w:color w:val="000000"/>
          <w:sz w:val="22"/>
        </w:rPr>
        <w:t xml:space="preserve"> to cleanly install dependencies, maximizing cache hits during the build process.</w:t>
      </w:r>
    </w:p>
    <w:p>
      <w:pPr>
        <w:pStyle w:val="MdListItem"/>
        <w:numPr>
          <w:ilvl w:val="0"/>
          <w:numId w:val="2"/>
        </w:numPr>
        <w:jc w:val="both"/>
      </w:pPr>
      <w:r>
        <w:rPr>
          <w:rStyle w:val="MdStrong"/>
          <w:rFonts w:ascii="Times New Roman" w:hAnsi="Times New Roman"/>
          <w:b/>
          <w:bCs/>
          <w:color w:val="000000"/>
          <w:sz w:val="22"/>
        </w:rPr>
        <w:t xml:space="preserve">Stage 2 (builder)</w:t>
      </w:r>
      <w:r>
        <w:rPr>
          <w:rFonts w:ascii="Times New Roman" w:hAnsi="Times New Roman"/>
          <w:color w:val="000000"/>
          <w:sz w:val="22"/>
        </w:rPr>
        <w:t xml:space="preserve">: Compiles the React application. Telemetry is explicitly disabled (</w:t>
      </w:r>
      <w:r>
        <w:rPr>
          <w:rStyle w:val="MdCodespan"/>
          <w:rFonts w:ascii="Times New Roman" w:hAnsi="Times New Roman"/>
          <w:color w:val="000000"/>
          <w:sz w:val="22"/>
          <w:u w:val="single"/>
        </w:rPr>
        <w:t xml:space="preserve">NEXT_TELEMETRY_DISABLED=1</w:t>
      </w:r>
      <w:r>
        <w:rPr>
          <w:rFonts w:ascii="Times New Roman" w:hAnsi="Times New Roman"/>
          <w:color w:val="000000"/>
          <w:sz w:val="22"/>
        </w:rPr>
        <w:t xml:space="preserve">) to prevent external analytics requests during CI/CD. The build outputs an optimized </w:t>
      </w:r>
      <w:r>
        <w:rPr>
          <w:rStyle w:val="MdCodespan"/>
          <w:rFonts w:ascii="Times New Roman" w:hAnsi="Times New Roman"/>
          <w:color w:val="000000"/>
          <w:sz w:val="22"/>
          <w:u w:val="single"/>
        </w:rPr>
        <w:t xml:space="preserve">.next</w:t>
      </w:r>
      <w:r>
        <w:rPr>
          <w:rFonts w:ascii="Times New Roman" w:hAnsi="Times New Roman"/>
          <w:color w:val="000000"/>
          <w:sz w:val="22"/>
        </w:rPr>
        <w:t xml:space="preserve"> standalone directory.</w:t>
      </w:r>
    </w:p>
    <w:p>
      <w:pPr>
        <w:pStyle w:val="MdListItem"/>
        <w:numPr>
          <w:ilvl w:val="0"/>
          <w:numId w:val="2"/>
        </w:numPr>
        <w:jc w:val="both"/>
      </w:pPr>
      <w:r>
        <w:rPr>
          <w:rStyle w:val="MdStrong"/>
          <w:rFonts w:ascii="Times New Roman" w:hAnsi="Times New Roman"/>
          <w:b/>
          <w:bCs/>
          <w:color w:val="000000"/>
          <w:sz w:val="22"/>
        </w:rPr>
        <w:t xml:space="preserve">Stage 3 (runner)</w:t>
      </w:r>
      <w:r>
        <w:rPr>
          <w:rFonts w:ascii="Times New Roman" w:hAnsi="Times New Roman"/>
          <w:color w:val="000000"/>
          <w:sz w:val="22"/>
        </w:rPr>
        <w:t xml:space="preserve">: The final production image. It explicitly copies only the five necessary compilation artifacts (</w:t>
      </w:r>
      <w:r>
        <w:rPr>
          <w:rStyle w:val="MdCodespan"/>
          <w:rFonts w:ascii="Times New Roman" w:hAnsi="Times New Roman"/>
          <w:color w:val="000000"/>
          <w:sz w:val="22"/>
          <w:u w:val="single"/>
        </w:rPr>
        <w:t xml:space="preserve">package.json</w:t>
      </w:r>
      <w:r>
        <w:rPr>
          <w:rFonts w:ascii="Times New Roman" w:hAnsi="Times New Roman"/>
          <w:color w:val="000000"/>
          <w:sz w:val="22"/>
        </w:rPr>
        <w:t xml:space="preserve">, </w:t>
      </w:r>
      <w:r>
        <w:rPr>
          <w:rStyle w:val="MdCodespan"/>
          <w:rFonts w:ascii="Times New Roman" w:hAnsi="Times New Roman"/>
          <w:color w:val="000000"/>
          <w:sz w:val="22"/>
          <w:u w:val="single"/>
        </w:rPr>
        <w:t xml:space="preserve">node_modules</w:t>
      </w:r>
      <w:r>
        <w:rPr>
          <w:rFonts w:ascii="Times New Roman" w:hAnsi="Times New Roman"/>
          <w:color w:val="000000"/>
          <w:sz w:val="22"/>
        </w:rPr>
        <w:t xml:space="preserve">, </w:t>
      </w:r>
      <w:r>
        <w:rPr>
          <w:rStyle w:val="MdCodespan"/>
          <w:rFonts w:ascii="Times New Roman" w:hAnsi="Times New Roman"/>
          <w:color w:val="000000"/>
          <w:sz w:val="22"/>
          <w:u w:val="single"/>
        </w:rPr>
        <w:t xml:space="preserve">public</w:t>
      </w:r>
      <w:r>
        <w:rPr>
          <w:rFonts w:ascii="Times New Roman" w:hAnsi="Times New Roman"/>
          <w:color w:val="000000"/>
          <w:sz w:val="22"/>
        </w:rPr>
        <w:t xml:space="preserve">, </w:t>
      </w:r>
      <w:r>
        <w:rPr>
          <w:rStyle w:val="MdCodespan"/>
          <w:rFonts w:ascii="Times New Roman" w:hAnsi="Times New Roman"/>
          <w:color w:val="000000"/>
          <w:sz w:val="22"/>
          <w:u w:val="single"/>
        </w:rPr>
        <w:t xml:space="preserve">.next</w:t>
      </w:r>
      <w:r>
        <w:rPr>
          <w:rFonts w:ascii="Times New Roman" w:hAnsi="Times New Roman"/>
          <w:color w:val="000000"/>
          <w:sz w:val="22"/>
        </w:rPr>
        <w:t xml:space="preserve">, </w:t>
      </w:r>
      <w:r>
        <w:rPr>
          <w:rStyle w:val="MdCodespan"/>
          <w:rFonts w:ascii="Times New Roman" w:hAnsi="Times New Roman"/>
          <w:color w:val="000000"/>
          <w:sz w:val="22"/>
          <w:u w:val="single"/>
        </w:rPr>
        <w:t xml:space="preserve">next.config.js</w:t>
      </w:r>
      <w:r>
        <w:rPr>
          <w:rFonts w:ascii="Times New Roman" w:hAnsi="Times New Roman"/>
          <w:color w:val="000000"/>
          <w:sz w:val="22"/>
        </w:rPr>
        <w:t xml:space="preserve">) from the builder stage. This drastically reduces the final attack surface and image size, establishing a secure environment configured tightly around </w:t>
      </w:r>
      <w:r>
        <w:rPr>
          <w:rStyle w:val="MdCodespan"/>
          <w:rFonts w:ascii="Times New Roman" w:hAnsi="Times New Roman"/>
          <w:color w:val="000000"/>
          <w:sz w:val="22"/>
          <w:u w:val="single"/>
        </w:rPr>
        <w:t xml:space="preserve">NODE_ENV=production</w:t>
      </w:r>
      <w:r>
        <w:rPr>
          <w:rFonts w:ascii="Times New Roman" w:hAnsi="Times New Roman"/>
          <w:color w:val="000000"/>
          <w:sz w:val="22"/>
        </w:rPr>
        <w:t xml:space="preserve">.</w:t>
      </w:r>
    </w:p>
    <w:p>
      <w:pPr>
        <w:pStyle w:val="MdSpace"/>
        <w:jc w:val="both"/>
      </w:pPr>
    </w:p>
    <w:p>
      <w:pPr>
        <w:pStyle w:val="Heading2"/>
        <w:pStyle w:val="MdHeading2"/>
        <w:jc w:val="both"/>
      </w:pPr>
      <w:r>
        <w:rPr>
          <w:rFonts w:ascii="Times New Roman" w:hAnsi="Times New Roman"/>
          <w:b/>
          <w:color w:val="000000"/>
          <w:sz w:val="30"/>
        </w:rPr>
        <w:t xml:space="preserve">1.4 Database Health Probing &amp; Startup Sequencing</w:t>
      </w:r>
    </w:p>
    <w:p>
      <w:pPr>
        <w:pStyle w:val="MdParagraph"/>
        <w:jc w:val="both"/>
      </w:pPr>
      <w:r>
        <w:rPr>
          <w:rFonts w:ascii="Times New Roman" w:hAnsi="Times New Roman"/>
          <w:color w:val="000000"/>
          <w:sz w:val="22"/>
        </w:rPr>
        <w:t xml:space="preserve">In a distributed microservices environment, strict boot sequencing is mandatory to prevent cascade failures when upstream dependencies are unresponsive. CareerIntel implements comprehensive database health probing directly within the </w:t>
      </w:r>
      <w:r>
        <w:rPr>
          <w:rStyle w:val="MdCodespan"/>
          <w:rFonts w:ascii="Times New Roman" w:hAnsi="Times New Roman"/>
          <w:color w:val="000000"/>
          <w:sz w:val="22"/>
          <w:u w:val="single"/>
        </w:rPr>
        <w:t xml:space="preserve">docker-compose.yml</w:t>
      </w:r>
      <w:r>
        <w:rPr>
          <w:rFonts w:ascii="Times New Roman" w:hAnsi="Times New Roman"/>
          <w:color w:val="000000"/>
          <w:sz w:val="22"/>
        </w:rPr>
        <w:t xml:space="preserve">.</w:t>
      </w:r>
    </w:p>
    <w:p>
      <w:pPr>
        <w:pStyle w:val="MdSpace"/>
        <w:jc w:val="both"/>
      </w:pPr>
    </w:p>
    <w:p>
      <w:pPr>
        <w:pStyle w:val="MdParagraph"/>
        <w:jc w:val="both"/>
      </w:pPr>
      <w:r>
        <w:rPr>
          <w:rFonts w:ascii="Times New Roman" w:hAnsi="Times New Roman"/>
          <w:color w:val="000000"/>
          <w:sz w:val="22"/>
        </w:rPr>
        <w:t xml:space="preserve">Most application services do not blindly depend on container startup; instead, they utilize the </w:t>
      </w:r>
      <w:r>
        <w:rPr>
          <w:rStyle w:val="MdCodespan"/>
          <w:rFonts w:ascii="Times New Roman" w:hAnsi="Times New Roman"/>
          <w:color w:val="000000"/>
          <w:sz w:val="22"/>
          <w:u w:val="single"/>
        </w:rPr>
        <w:t xml:space="preserve">depends_on</w:t>
      </w:r>
      <w:r>
        <w:rPr>
          <w:rFonts w:ascii="Times New Roman" w:hAnsi="Times New Roman"/>
          <w:color w:val="000000"/>
          <w:sz w:val="22"/>
        </w:rPr>
        <w:t xml:space="preserve"> configuration coupled with </w:t>
      </w:r>
      <w:r>
        <w:rPr>
          <w:rStyle w:val="MdCodespan"/>
          <w:rFonts w:ascii="Times New Roman" w:hAnsi="Times New Roman"/>
          <w:color w:val="000000"/>
          <w:sz w:val="22"/>
          <w:u w:val="single"/>
        </w:rPr>
        <w:t xml:space="preserve">condition: service_healthy</w:t>
      </w:r>
      <w:r>
        <w:rPr>
          <w:rFonts w:ascii="Times New Roman" w:hAnsi="Times New Roman"/>
          <w:color w:val="000000"/>
          <w:sz w:val="22"/>
        </w:rPr>
        <w:t xml:space="preserve"> to gate boot sequence.</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Service</w:t>
            </w:r>
          </w:p>
        </w:tc>
        <w:tc>
          <w:tcPr>
            <w:shd w:fill="F2F2F2"/>
            <w:vAlign w:val="center"/>
          </w:tcPr>
          <w:p>
            <w:pPr>
              <w:pStyle w:val="MdTableHeader"/>
              <w:jc w:val="both"/>
            </w:pPr>
            <w:r>
              <w:rPr>
                <w:rFonts w:ascii="Times New Roman" w:hAnsi="Times New Roman"/>
                <w:color w:val="000000"/>
                <w:sz w:val="22"/>
              </w:rPr>
              <w:t xml:space="preserve">Health Check Command</w:t>
            </w:r>
          </w:p>
        </w:tc>
        <w:tc>
          <w:tcPr>
            <w:shd w:fill="F2F2F2"/>
            <w:vAlign w:val="center"/>
          </w:tcPr>
          <w:p>
            <w:pPr>
              <w:pStyle w:val="MdTableHeader"/>
              <w:jc w:val="both"/>
            </w:pPr>
            <w:r>
              <w:rPr>
                <w:rFonts w:ascii="Times New Roman" w:hAnsi="Times New Roman"/>
                <w:color w:val="000000"/>
                <w:sz w:val="22"/>
              </w:rPr>
              <w:t xml:space="preserve">Interval</w:t>
            </w:r>
          </w:p>
        </w:tc>
        <w:tc>
          <w:tcPr>
            <w:shd w:fill="F2F2F2"/>
            <w:vAlign w:val="center"/>
          </w:tcPr>
          <w:p>
            <w:pPr>
              <w:pStyle w:val="MdTableHeader"/>
              <w:jc w:val="both"/>
            </w:pPr>
            <w:r>
              <w:rPr>
                <w:rFonts w:ascii="Times New Roman" w:hAnsi="Times New Roman"/>
                <w:color w:val="000000"/>
                <w:sz w:val="22"/>
              </w:rPr>
              <w:t xml:space="preserve">Start Period</w:t>
            </w:r>
          </w:p>
        </w:tc>
      </w:tr>
      <w:tr>
        <w:trPr>
          <w:cantSplit/>
        </w:trPr>
        <w:tc>
          <w:tcPr>
            <w:vAlign w:val="center"/>
          </w:tcPr>
          <w:p>
            <w:pPr>
              <w:pStyle w:val="MdTableCell"/>
              <w:jc w:val="both"/>
            </w:pPr>
            <w:r>
              <w:rPr>
                <w:rStyle w:val="MdStrong"/>
                <w:rFonts w:ascii="Times New Roman" w:hAnsi="Times New Roman"/>
                <w:b/>
                <w:bCs/>
                <w:color w:val="000000"/>
                <w:sz w:val="22"/>
              </w:rPr>
              <w:t xml:space="preserve">Redis</w:t>
            </w:r>
          </w:p>
        </w:tc>
        <w:tc>
          <w:tcPr>
            <w:vAlign w:val="center"/>
          </w:tcPr>
          <w:p>
            <w:pPr>
              <w:pStyle w:val="MdTableCell"/>
              <w:jc w:val="both"/>
            </w:pPr>
            <w:r>
              <w:rPr>
                <w:rStyle w:val="MdCodespan"/>
                <w:rFonts w:ascii="Times New Roman" w:hAnsi="Times New Roman"/>
                <w:color w:val="000000"/>
                <w:sz w:val="22"/>
                <w:u w:val="single"/>
              </w:rPr>
              <w:t xml:space="preserve">redis-cli -a ${REDIS_PASSWORD} ping</w:t>
            </w:r>
          </w:p>
        </w:tc>
        <w:tc>
          <w:tcPr>
            <w:vAlign w:val="center"/>
          </w:tcPr>
          <w:p>
            <w:pPr>
              <w:pStyle w:val="MdTableCell"/>
              <w:jc w:val="both"/>
            </w:pPr>
            <w:r>
              <w:rPr>
                <w:rFonts w:ascii="Times New Roman" w:hAnsi="Times New Roman"/>
                <w:color w:val="000000"/>
                <w:sz w:val="22"/>
              </w:rPr>
              <w:t xml:space="preserve">10s</w:t>
            </w:r>
          </w:p>
        </w:tc>
        <w:tc>
          <w:tcPr>
            <w:vAlign w:val="center"/>
          </w:tcPr>
          <w:p>
            <w:pPr>
              <w:pStyle w:val="MdTableCell"/>
              <w:jc w:val="both"/>
            </w:pPr>
            <w:r>
              <w:rPr>
                <w:rFonts w:ascii="Times New Roman" w:hAnsi="Times New Roman"/>
                <w:color w:val="000000"/>
                <w:sz w:val="22"/>
              </w:rPr>
              <w:t xml:space="preserve">10s</w:t>
            </w:r>
          </w:p>
        </w:tc>
      </w:tr>
      <w:tr>
        <w:trPr>
          <w:cantSplit/>
        </w:trPr>
        <w:tc>
          <w:tcPr>
            <w:vAlign w:val="center"/>
          </w:tcPr>
          <w:p>
            <w:pPr>
              <w:pStyle w:val="MdTableCell"/>
              <w:jc w:val="both"/>
            </w:pPr>
            <w:r>
              <w:rPr>
                <w:rStyle w:val="MdStrong"/>
                <w:rFonts w:ascii="Times New Roman" w:hAnsi="Times New Roman"/>
                <w:b/>
                <w:bCs/>
                <w:color w:val="000000"/>
                <w:sz w:val="22"/>
              </w:rPr>
              <w:t xml:space="preserve">MongoDB</w:t>
            </w:r>
          </w:p>
        </w:tc>
        <w:tc>
          <w:tcPr>
            <w:vAlign w:val="center"/>
          </w:tcPr>
          <w:p>
            <w:pPr>
              <w:pStyle w:val="MdTableCell"/>
              <w:jc w:val="both"/>
            </w:pPr>
            <w:r>
              <w:rPr>
                <w:rStyle w:val="MdCodespan"/>
                <w:rFonts w:ascii="Times New Roman" w:hAnsi="Times New Roman"/>
                <w:color w:val="000000"/>
                <w:sz w:val="22"/>
                <w:u w:val="single"/>
              </w:rPr>
              <w:t xml:space="preserve">mongosh --eval "db.adminCommand('ping')"</w:t>
            </w:r>
          </w:p>
        </w:tc>
        <w:tc>
          <w:tcPr>
            <w:vAlign w:val="center"/>
          </w:tcPr>
          <w:p>
            <w:pPr>
              <w:pStyle w:val="MdTableCell"/>
              <w:jc w:val="both"/>
            </w:pPr>
            <w:r>
              <w:rPr>
                <w:rFonts w:ascii="Times New Roman" w:hAnsi="Times New Roman"/>
                <w:color w:val="000000"/>
                <w:sz w:val="22"/>
              </w:rPr>
              <w:t xml:space="preserve">15s</w:t>
            </w:r>
          </w:p>
        </w:tc>
        <w:tc>
          <w:tcPr>
            <w:vAlign w:val="center"/>
          </w:tcPr>
          <w:p>
            <w:pPr>
              <w:pStyle w:val="MdTableCell"/>
              <w:jc w:val="both"/>
            </w:pPr>
            <w:r>
              <w:rPr>
                <w:rFonts w:ascii="Times New Roman" w:hAnsi="Times New Roman"/>
                <w:color w:val="000000"/>
                <w:sz w:val="22"/>
              </w:rPr>
              <w:t xml:space="preserve">20s</w:t>
            </w:r>
          </w:p>
        </w:tc>
      </w:tr>
      <w:tr>
        <w:trPr>
          <w:cantSplit/>
        </w:trPr>
        <w:tc>
          <w:tcPr>
            <w:vAlign w:val="center"/>
          </w:tcPr>
          <w:p>
            <w:pPr>
              <w:pStyle w:val="MdTableCell"/>
              <w:jc w:val="both"/>
            </w:pPr>
            <w:r>
              <w:rPr>
                <w:rStyle w:val="MdStrong"/>
                <w:rFonts w:ascii="Times New Roman" w:hAnsi="Times New Roman"/>
                <w:b/>
                <w:bCs/>
                <w:color w:val="000000"/>
                <w:sz w:val="22"/>
              </w:rPr>
              <w:t xml:space="preserve">Elasticsearch</w:t>
            </w:r>
          </w:p>
        </w:tc>
        <w:tc>
          <w:tcPr>
            <w:vAlign w:val="center"/>
          </w:tcPr>
          <w:p>
            <w:pPr>
              <w:pStyle w:val="MdTableCell"/>
              <w:jc w:val="both"/>
            </w:pPr>
            <w:r>
              <w:rPr>
                <w:rStyle w:val="MdCodespan"/>
                <w:rFonts w:ascii="Times New Roman" w:hAnsi="Times New Roman"/>
                <w:color w:val="000000"/>
                <w:sz w:val="22"/>
                <w:u w:val="single"/>
              </w:rPr>
              <w:t xml:space="preserve">curl _cluster/health</w:t>
            </w:r>
            <w:r>
              <w:rPr>
                <w:rFonts w:ascii="Times New Roman" w:hAnsi="Times New Roman"/>
                <w:color w:val="000000"/>
                <w:sz w:val="22"/>
              </w:rPr>
              <w:t xml:space="preserve"> (status: green/yellow)</w:t>
            </w:r>
          </w:p>
        </w:tc>
        <w:tc>
          <w:tcPr>
            <w:vAlign w:val="center"/>
          </w:tcPr>
          <w:p>
            <w:pPr>
              <w:pStyle w:val="MdTableCell"/>
              <w:jc w:val="both"/>
            </w:pPr>
            <w:r>
              <w:rPr>
                <w:rFonts w:ascii="Times New Roman" w:hAnsi="Times New Roman"/>
                <w:color w:val="000000"/>
                <w:sz w:val="22"/>
              </w:rPr>
              <w:t xml:space="preserve">30s</w:t>
            </w:r>
          </w:p>
        </w:tc>
        <w:tc>
          <w:tcPr>
            <w:vAlign w:val="center"/>
          </w:tcPr>
          <w:p>
            <w:pPr>
              <w:pStyle w:val="MdTableCell"/>
              <w:jc w:val="both"/>
            </w:pPr>
            <w:r>
              <w:rPr>
                <w:rFonts w:ascii="Times New Roman" w:hAnsi="Times New Roman"/>
                <w:color w:val="000000"/>
                <w:sz w:val="22"/>
              </w:rPr>
              <w:t xml:space="preserve">60s</w:t>
            </w:r>
          </w:p>
        </w:tc>
      </w:tr>
    </w:tbl>
    <w:p>
      <w:pPr>
        <w:pStyle w:val="MdParagraph"/>
        <w:jc w:val="both"/>
      </w:pPr>
      <w:r>
        <w:rPr>
          <w:rFonts w:ascii="Times New Roman" w:hAnsi="Times New Roman"/>
          <w:color w:val="000000"/>
          <w:sz w:val="22"/>
        </w:rPr>
        <w:t xml:space="preserve">The Next.js and FastAPI application containers are instructed by Docker Compose to halt their startup procedures until these specific health conditions evaluate to true, guaranteeing a robust boot process. Notably, the Redis health check includes the authentication password flag (</w:t>
      </w:r>
      <w:r>
        <w:rPr>
          <w:rStyle w:val="MdCodespan"/>
          <w:rFonts w:ascii="Times New Roman" w:hAnsi="Times New Roman"/>
          <w:color w:val="000000"/>
          <w:sz w:val="22"/>
          <w:u w:val="single"/>
        </w:rPr>
        <w:t xml:space="preserve">-a</w:t>
      </w:r>
      <w:r>
        <w:rPr>
          <w:rFonts w:ascii="Times New Roman" w:hAnsi="Times New Roman"/>
          <w:color w:val="000000"/>
          <w:sz w:val="22"/>
        </w:rPr>
        <w:t xml:space="preserve">), verifying not just TCP connectivity but the full authentication layer. MongoDB's generous 20-second start period accommodates disk initialization latency, while Elasticsearch's 60-second start period allows time for JVM warmup and shard allocation.</w:t>
      </w:r>
    </w:p>
    <w:p>
      <w:pPr>
        <w:pStyle w:val="MdSpace"/>
        <w:jc w:val="both"/>
      </w:pPr>
    </w:p>
    <w:p>
      <w:pPr>
        <w:pStyle w:val="MdParagraph"/>
        <w:jc w:val="both"/>
      </w:pPr>
      <w:r>
        <w:rPr>
          <w:rFonts w:ascii="Times New Roman" w:hAnsi="Times New Roman"/>
          <w:color w:val="000000"/>
          <w:sz w:val="22"/>
        </w:rPr>
        <w:t xml:space="preserve">However, two exceptions are intentionally designed in this sequencing:</w:t>
      </w:r>
    </w:p>
    <w:p>
      <w:pPr>
        <w:pStyle w:val="MdListItem"/>
        <w:numPr>
          <w:ilvl w:val="0"/>
          <w:numId w:val="3"/>
        </w:numPr>
        <w:jc w:val="both"/>
      </w:pPr>
      <w:r>
        <w:rPr>
          <w:rStyle w:val="MdStrong"/>
          <w:rFonts w:ascii="Times New Roman" w:hAnsi="Times New Roman"/>
          <w:b/>
          <w:bCs/>
          <w:color w:val="000000"/>
          <w:sz w:val="22"/>
        </w:rPr>
        <w:t xml:space="preserve">Celery Worker</w:t>
      </w:r>
      <w:r>
        <w:rPr>
          <w:rFonts w:ascii="Times New Roman" w:hAnsi="Times New Roman"/>
          <w:color w:val="000000"/>
          <w:sz w:val="22"/>
        </w:rPr>
        <w:t xml:space="preserve">: The </w:t>
      </w:r>
      <w:r>
        <w:rPr>
          <w:rStyle w:val="MdCodespan"/>
          <w:rFonts w:ascii="Times New Roman" w:hAnsi="Times New Roman"/>
          <w:color w:val="000000"/>
          <w:sz w:val="22"/>
          <w:u w:val="single"/>
        </w:rPr>
        <w:t xml:space="preserve">celery-worker</w:t>
      </w:r>
      <w:r>
        <w:rPr>
          <w:rFonts w:ascii="Times New Roman" w:hAnsi="Times New Roman"/>
          <w:color w:val="000000"/>
          <w:sz w:val="22"/>
        </w:rPr>
        <w:t xml:space="preserve"> service utilizes a basic </w:t>
      </w:r>
      <w:r>
        <w:rPr>
          <w:rStyle w:val="MdCodespan"/>
          <w:rFonts w:ascii="Times New Roman" w:hAnsi="Times New Roman"/>
          <w:color w:val="000000"/>
          <w:sz w:val="22"/>
          <w:u w:val="single"/>
        </w:rPr>
        <w:t xml:space="preserve">depends_on</w:t>
      </w:r>
      <w:r>
        <w:rPr>
          <w:rFonts w:ascii="Times New Roman" w:hAnsi="Times New Roman"/>
          <w:color w:val="000000"/>
          <w:sz w:val="22"/>
        </w:rPr>
        <w:t xml:space="preserve"> array containing </w:t>
      </w:r>
      <w:r>
        <w:rPr>
          <w:rStyle w:val="MdCodespan"/>
          <w:rFonts w:ascii="Times New Roman" w:hAnsi="Times New Roman"/>
          <w:color w:val="000000"/>
          <w:sz w:val="22"/>
          <w:u w:val="single"/>
        </w:rPr>
        <w:t xml:space="preserve">[redis, qdrant]</w:t>
      </w:r>
      <w:r>
        <w:rPr>
          <w:rFonts w:ascii="Times New Roman" w:hAnsi="Times New Roman"/>
          <w:color w:val="000000"/>
          <w:sz w:val="22"/>
        </w:rPr>
        <w:t xml:space="preserve"> without health conditions. This allows the worker to launch concurrently with database start, as Celery natively handles connection retries for its message broker and lazily initializes its connection to the Qdrant client only when a CV processing task is dequeued.</w:t>
      </w:r>
    </w:p>
    <w:p>
      <w:pPr>
        <w:pStyle w:val="MdListItem"/>
        <w:numPr>
          <w:ilvl w:val="0"/>
          <w:numId w:val="3"/>
        </w:numPr>
        <w:jc w:val="both"/>
      </w:pPr>
      <w:r>
        <w:rPr>
          <w:rStyle w:val="MdStrong"/>
          <w:rFonts w:ascii="Times New Roman" w:hAnsi="Times New Roman"/>
          <w:b/>
          <w:bCs/>
          <w:color w:val="000000"/>
          <w:sz w:val="22"/>
        </w:rPr>
        <w:t xml:space="preserve">Chatbot API MongoDB Connection</w:t>
      </w:r>
      <w:r>
        <w:rPr>
          <w:rFonts w:ascii="Times New Roman" w:hAnsi="Times New Roman"/>
          <w:color w:val="000000"/>
          <w:sz w:val="22"/>
        </w:rPr>
        <w:t xml:space="preserve">: The </w:t>
      </w:r>
      <w:r>
        <w:rPr>
          <w:rStyle w:val="MdCodespan"/>
          <w:rFonts w:ascii="Times New Roman" w:hAnsi="Times New Roman"/>
          <w:color w:val="000000"/>
          <w:sz w:val="22"/>
          <w:u w:val="single"/>
        </w:rPr>
        <w:t xml:space="preserve">chatbot-api</w:t>
      </w:r>
      <w:r>
        <w:rPr>
          <w:rFonts w:ascii="Times New Roman" w:hAnsi="Times New Roman"/>
          <w:color w:val="000000"/>
          <w:sz w:val="22"/>
        </w:rPr>
        <w:t xml:space="preserve"> service connects to MongoDB at runtime for session history logs, but it does not declare a </w:t>
      </w:r>
      <w:r>
        <w:rPr>
          <w:rStyle w:val="MdCodespan"/>
          <w:rFonts w:ascii="Times New Roman" w:hAnsi="Times New Roman"/>
          <w:color w:val="000000"/>
          <w:sz w:val="22"/>
          <w:u w:val="single"/>
        </w:rPr>
        <w:t xml:space="preserve">depends_on</w:t>
      </w:r>
      <w:r>
        <w:rPr>
          <w:rFonts w:ascii="Times New Roman" w:hAnsi="Times New Roman"/>
          <w:color w:val="000000"/>
          <w:sz w:val="22"/>
        </w:rPr>
        <w:t xml:space="preserve"> health condition for the </w:t>
      </w:r>
      <w:r>
        <w:rPr>
          <w:rStyle w:val="MdCodespan"/>
          <w:rFonts w:ascii="Times New Roman" w:hAnsi="Times New Roman"/>
          <w:color w:val="000000"/>
          <w:sz w:val="22"/>
          <w:u w:val="single"/>
        </w:rPr>
        <w:t xml:space="preserve">mongodb</w:t>
      </w:r>
      <w:r>
        <w:rPr>
          <w:rFonts w:ascii="Times New Roman" w:hAnsi="Times New Roman"/>
          <w:color w:val="000000"/>
          <w:sz w:val="22"/>
        </w:rPr>
        <w:t xml:space="preserve"> service. Because MongoDB is fast-booting and the Chatbot API establishes session history connections lazily, omitting this dependency speeds up synchronous API container boot times without compromising reliability.</w:t>
      </w:r>
    </w:p>
    <w:p>
      <w:pPr>
        <w:pStyle w:val="MdSpace"/>
        <w:jc w:val="both"/>
      </w:pPr>
    </w:p>
    <w:p>
      <w:pPr>
        <w:pStyle w:val="Heading2"/>
        <w:pStyle w:val="MdHeading2"/>
        <w:jc w:val="both"/>
      </w:pPr>
      <w:r>
        <w:rPr>
          <w:rFonts w:ascii="Times New Roman" w:hAnsi="Times New Roman"/>
          <w:b/>
          <w:color w:val="000000"/>
          <w:sz w:val="30"/>
        </w:rPr>
        <w:t xml:space="preserve">1.5 Internal Docker DNS Service Discovery</w:t>
      </w:r>
    </w:p>
    <w:p>
      <w:pPr>
        <w:pStyle w:val="MdParagraph"/>
        <w:jc w:val="both"/>
      </w:pPr>
      <w:r>
        <w:rPr>
          <w:rFonts w:ascii="Times New Roman" w:hAnsi="Times New Roman"/>
          <w:color w:val="000000"/>
          <w:sz w:val="22"/>
        </w:rPr>
        <w:t xml:space="preserve">To eliminate the fragility of hardcoded IP addresses, the architecture leverages Docker's internal DNS resolver. All containers reside within a default bridge network. Consequently, services map to each other using their logical container names:</w:t>
      </w:r>
    </w:p>
    <w:p>
      <w:pPr>
        <w:pStyle w:val="ListParagraph"/>
        <w:pStyle w:val="MdListItem"/>
        <w:numPr>
          <w:ilvl w:val="0"/>
          <w:numId w:val="1"/>
        </w:numPr>
        <w:jc w:val="both"/>
      </w:pPr>
      <w:r>
        <w:rPr>
          <w:rFonts w:ascii="Times New Roman" w:hAnsi="Times New Roman"/>
          <w:color w:val="000000"/>
          <w:sz w:val="22"/>
        </w:rPr>
        <w:t xml:space="preserve">The Next.js API connects to the Redis session store natively via </w:t>
      </w:r>
      <w:r>
        <w:rPr>
          <w:rStyle w:val="MdCodespan"/>
          <w:rFonts w:ascii="Times New Roman" w:hAnsi="Times New Roman"/>
          <w:color w:val="000000"/>
          <w:sz w:val="22"/>
          <w:u w:val="single"/>
        </w:rPr>
        <w:t xml:space="preserve">redis://:${REDIS_PASSWORD}@redis:6379</w:t>
      </w:r>
      <w:r>
        <w:rPr>
          <w:rFonts w:ascii="Times New Roman" w:hAnsi="Times New Roman"/>
          <w:color w:val="000000"/>
          <w:sz w:val="22"/>
        </w:rPr>
        <w:t xml:space="preserve">.</w:t>
      </w:r>
    </w:p>
    <w:p>
      <w:pPr>
        <w:pStyle w:val="ListParagraph"/>
        <w:pStyle w:val="MdListItem"/>
        <w:numPr>
          <w:ilvl w:val="0"/>
          <w:numId w:val="1"/>
        </w:numPr>
        <w:jc w:val="both"/>
      </w:pPr>
      <w:r>
        <w:rPr>
          <w:rFonts w:ascii="Times New Roman" w:hAnsi="Times New Roman"/>
          <w:color w:val="000000"/>
          <w:sz w:val="22"/>
        </w:rPr>
        <w:t xml:space="preserve">The internal Elasticsearch sync scripts connect to the cluster via </w:t>
      </w:r>
      <w:r>
        <w:rPr>
          <w:rStyle w:val="MdCodespan"/>
          <w:rFonts w:ascii="Times New Roman" w:hAnsi="Times New Roman"/>
          <w:color w:val="000000"/>
          <w:sz w:val="22"/>
          <w:u w:val="single"/>
        </w:rPr>
        <w:t xml:space="preserve">http://elasticsearch:9200</w:t>
      </w:r>
      <w:r>
        <w:rPr>
          <w:rFonts w:ascii="Times New Roman" w:hAnsi="Times New Roman"/>
          <w:color w:val="000000"/>
          <w:sz w:val="22"/>
        </w:rPr>
        <w:t xml:space="preserve">.</w:t>
      </w:r>
    </w:p>
    <w:p>
      <w:pPr>
        <w:pStyle w:val="ListParagraph"/>
        <w:pStyle w:val="MdListItem"/>
        <w:numPr>
          <w:ilvl w:val="0"/>
          <w:numId w:val="1"/>
        </w:numPr>
        <w:jc w:val="both"/>
      </w:pPr>
      <w:r>
        <w:rPr>
          <w:rFonts w:ascii="Times New Roman" w:hAnsi="Times New Roman"/>
          <w:color w:val="000000"/>
          <w:sz w:val="22"/>
        </w:rPr>
        <w:t xml:space="preserve">The Chatbot API connects to MongoDB via </w:t>
      </w:r>
      <w:r>
        <w:rPr>
          <w:rStyle w:val="MdCodespan"/>
          <w:rFonts w:ascii="Times New Roman" w:hAnsi="Times New Roman"/>
          <w:color w:val="000000"/>
          <w:sz w:val="22"/>
          <w:u w:val="single"/>
        </w:rPr>
        <w:t xml:space="preserve">mongodb://${MONGO_USER}:${MONGO_PASS}@mongodb:27017/chatbot?authSource=admin</w:t>
      </w:r>
      <w:r>
        <w:rPr>
          <w:rFonts w:ascii="Times New Roman" w:hAnsi="Times New Roman"/>
          <w:color w:val="000000"/>
          <w:sz w:val="22"/>
        </w:rPr>
        <w:t xml:space="preserve">.</w:t>
      </w:r>
    </w:p>
    <w:p>
      <w:pPr>
        <w:pStyle w:val="MdSpace"/>
        <w:jc w:val="both"/>
      </w:pPr>
    </w:p>
    <w:p>
      <w:pPr>
        <w:pStyle w:val="Heading2"/>
        <w:pStyle w:val="MdHeading2"/>
        <w:jc w:val="both"/>
      </w:pPr>
      <w:r>
        <w:rPr>
          <w:rFonts w:ascii="Times New Roman" w:hAnsi="Times New Roman"/>
          <w:b/>
          <w:color w:val="000000"/>
          <w:sz w:val="30"/>
        </w:rPr>
        <w:t xml:space="preserve">1.6 Environment Variable Strategy</w:t>
      </w:r>
    </w:p>
    <w:p>
      <w:pPr>
        <w:pStyle w:val="MdParagraph"/>
        <w:jc w:val="both"/>
      </w:pPr>
      <w:r>
        <w:rPr>
          <w:rFonts w:ascii="Times New Roman" w:hAnsi="Times New Roman"/>
          <w:color w:val="000000"/>
          <w:sz w:val="22"/>
        </w:rPr>
        <w:t xml:space="preserve">The application employs a dual-file environment strategy to separate concerns:</w:t>
      </w:r>
    </w:p>
    <w:p>
      <w:pPr>
        <w:pStyle w:val="ListParagraph"/>
        <w:pStyle w:val="MdListItem"/>
        <w:numPr>
          <w:ilvl w:val="0"/>
          <w:numId w:val="1"/>
        </w:numPr>
        <w:jc w:val="both"/>
      </w:pPr>
      <w:r>
        <w:rPr>
          <w:rStyle w:val="MdCodespan"/>
          <w:rFonts w:ascii="Times New Roman" w:hAnsi="Times New Roman"/>
          <w:b/>
          <w:bCs/>
          <w:color w:val="000000"/>
          <w:sz w:val="22"/>
          <w:u w:val="single"/>
        </w:rPr>
        <w:t xml:space="preserve">.env.local</w:t>
      </w:r>
      <w:r>
        <w:rPr>
          <w:rFonts w:ascii="Times New Roman" w:hAnsi="Times New Roman"/>
          <w:color w:val="000000"/>
          <w:sz w:val="22"/>
        </w:rPr>
        <w:t xml:space="preserve">: Contains application-specific secrets (Supabase keys, API tokens) used by the Next.js application both during local development and within the Docker container.</w:t>
      </w:r>
    </w:p>
    <w:p>
      <w:pPr>
        <w:pStyle w:val="ListParagraph"/>
        <w:pStyle w:val="MdListItem"/>
        <w:numPr>
          <w:ilvl w:val="0"/>
          <w:numId w:val="1"/>
        </w:numPr>
        <w:jc w:val="both"/>
      </w:pPr>
      <w:r>
        <w:rPr>
          <w:rStyle w:val="MdCodespan"/>
          <w:rFonts w:ascii="Times New Roman" w:hAnsi="Times New Roman"/>
          <w:b/>
          <w:bCs/>
          <w:color w:val="000000"/>
          <w:sz w:val="22"/>
          <w:u w:val="single"/>
        </w:rPr>
        <w:t xml:space="preserve">.env.docker</w:t>
      </w:r>
      <w:r>
        <w:rPr>
          <w:rFonts w:ascii="Times New Roman" w:hAnsi="Times New Roman"/>
          <w:color w:val="000000"/>
          <w:sz w:val="22"/>
        </w:rPr>
        <w:t xml:space="preserve">: Contains Docker-specific infrastructure credentials (Redis password, MongoDB root credentials) referenced by </w:t>
      </w:r>
      <w:r>
        <w:rPr>
          <w:rStyle w:val="MdCodespan"/>
          <w:rFonts w:ascii="Times New Roman" w:hAnsi="Times New Roman"/>
          <w:color w:val="000000"/>
          <w:sz w:val="22"/>
          <w:u w:val="single"/>
        </w:rPr>
        <w:t xml:space="preserve">docker-compose.yml</w:t>
      </w:r>
      <w:r>
        <w:rPr>
          <w:rFonts w:ascii="Times New Roman" w:hAnsi="Times New Roman"/>
          <w:color w:val="000000"/>
          <w:sz w:val="22"/>
        </w:rPr>
        <w:t xml:space="preserve"> for service configuration.</w:t>
      </w:r>
    </w:p>
    <w:p>
      <w:pPr>
        <w:pStyle w:val="MdSpace"/>
        <w:jc w:val="both"/>
      </w:pPr>
    </w:p>
    <w:p>
      <w:pPr>
        <w:pStyle w:val="MdParagraph"/>
        <w:jc w:val="both"/>
      </w:pPr>
      <w:r>
        <w:rPr>
          <w:rFonts w:ascii="Times New Roman" w:hAnsi="Times New Roman"/>
          <w:color w:val="000000"/>
          <w:sz w:val="22"/>
        </w:rPr>
        <w:t xml:space="preserve">This separation ensures that infrastructure credentials are not leaked into the application runtime, and application secrets are not exposed to database containers.</w:t>
      </w:r>
    </w:p>
    <w:p>
      <w:pPr>
        <w:pStyle w:val="MdSpace"/>
        <w:jc w:val="both"/>
      </w:pPr>
    </w:p>
    <w:p>
      <w:pPr>
        <w:pStyle w:val="Heading2"/>
        <w:pStyle w:val="MdHeading2"/>
        <w:jc w:val="both"/>
      </w:pPr>
      <w:r>
        <w:rPr>
          <w:rFonts w:ascii="Times New Roman" w:hAnsi="Times New Roman"/>
          <w:b/>
          <w:color w:val="000000"/>
          <w:sz w:val="30"/>
        </w:rPr>
        <w:t xml:space="preserve">1.7 Elasticsearch Configuration</w:t>
      </w:r>
    </w:p>
    <w:p>
      <w:pPr>
        <w:pStyle w:val="MdParagraph"/>
        <w:jc w:val="both"/>
      </w:pPr>
      <w:r>
        <w:rPr>
          <w:rFonts w:ascii="Times New Roman" w:hAnsi="Times New Roman"/>
          <w:color w:val="000000"/>
          <w:sz w:val="22"/>
        </w:rPr>
        <w:t xml:space="preserve">The Elasticsearch container is explicitly configured for local development and integration within the microservices cluster. It is bootstrapped as a single node (</w:t>
      </w:r>
      <w:r>
        <w:rPr>
          <w:rStyle w:val="MdCodespan"/>
          <w:rFonts w:ascii="Times New Roman" w:hAnsi="Times New Roman"/>
          <w:color w:val="000000"/>
          <w:sz w:val="22"/>
          <w:u w:val="single"/>
        </w:rPr>
        <w:t xml:space="preserve">discovery.type=single-node</w:t>
      </w:r>
      <w:r>
        <w:rPr>
          <w:rFonts w:ascii="Times New Roman" w:hAnsi="Times New Roman"/>
          <w:color w:val="000000"/>
          <w:sz w:val="22"/>
        </w:rPr>
        <w:t xml:space="preserve">), removing the overhead of quorum elections. Furthermore, X-Pack security features are disabled (</w:t>
      </w:r>
      <w:r>
        <w:rPr>
          <w:rStyle w:val="MdCodespan"/>
          <w:rFonts w:ascii="Times New Roman" w:hAnsi="Times New Roman"/>
          <w:color w:val="000000"/>
          <w:sz w:val="22"/>
          <w:u w:val="single"/>
        </w:rPr>
        <w:t xml:space="preserve">xpack.security.enabled=false</w:t>
      </w:r>
      <w:r>
        <w:rPr>
          <w:rFonts w:ascii="Times New Roman" w:hAnsi="Times New Roman"/>
          <w:color w:val="000000"/>
          <w:sz w:val="22"/>
        </w:rPr>
        <w:t xml:space="preserve">) to streamline internal container-to-container communication without the friction of TLS and basic authentication management during the development phase. Finally, JVM memory limits are strictly enforced via environment variables (</w:t>
      </w:r>
      <w:r>
        <w:rPr>
          <w:rStyle w:val="MdCodespan"/>
          <w:rFonts w:ascii="Times New Roman" w:hAnsi="Times New Roman"/>
          <w:color w:val="000000"/>
          <w:sz w:val="22"/>
          <w:u w:val="single"/>
        </w:rPr>
        <w:t xml:space="preserve">ES_JAVA_OPTS=-Xms512m -Xmx512m</w:t>
      </w:r>
      <w:r>
        <w:rPr>
          <w:rFonts w:ascii="Times New Roman" w:hAnsi="Times New Roman"/>
          <w:color w:val="000000"/>
          <w:sz w:val="22"/>
        </w:rPr>
        <w:t xml:space="preserve">) to prevent the Java heap from starving other containers of host RAM, capping the Elasticsearch process at 1 GB total (512 MB initial + 512 MB maximum).</w:t>
      </w:r>
    </w:p>
    <w:p>
      <w:pPr>
        <w:pStyle w:val="MdSpace"/>
        <w:jc w:val="both"/>
      </w:pPr>
    </w:p>
    <w:p>
      <w:pPr>
        <w:pStyle w:val="Heading2"/>
        <w:pStyle w:val="MdHeading2"/>
        <w:jc w:val="both"/>
      </w:pPr>
      <w:r>
        <w:rPr>
          <w:rFonts w:ascii="Times New Roman" w:hAnsi="Times New Roman"/>
          <w:b/>
          <w:color w:val="000000"/>
          <w:sz w:val="30"/>
        </w:rPr>
        <w:t xml:space="preserve">1.8 Technology Choice: Docker Compose vs Kubernetes</w:t>
      </w:r>
    </w:p>
    <w:p>
      <w:pPr>
        <w:pStyle w:val="MdParagraph"/>
        <w:jc w:val="both"/>
      </w:pPr>
      <w:r>
        <w:rPr>
          <w:rFonts w:ascii="Times New Roman" w:hAnsi="Times New Roman"/>
          <w:color w:val="000000"/>
          <w:sz w:val="22"/>
        </w:rPr>
        <w:t xml:space="preserve">The platform employs Docker Compose for container orchestration rather than Kubernetes (K8s). While Kubernetes offers superior features for production-grade deployments—including automatic horizontal pod autoscaling, self-healing via liveness/readiness probes, rolling updates with zero-downtime deployments, and declarative service mesh routing—its operational complexity introduces significant overhead for a development-phase project of this scale.</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both"/>
            </w:pPr>
            <w:r>
              <w:rPr>
                <w:rFonts w:ascii="Times New Roman" w:hAnsi="Times New Roman"/>
                <w:color w:val="000000"/>
                <w:sz w:val="22"/>
              </w:rPr>
              <w:t xml:space="preserve">Criteria</w:t>
            </w:r>
          </w:p>
        </w:tc>
        <w:tc>
          <w:tcPr>
            <w:shd w:fill="F2F2F2"/>
            <w:vAlign w:val="center"/>
          </w:tcPr>
          <w:p>
            <w:pPr>
              <w:pStyle w:val="MdTableHeader"/>
              <w:jc w:val="both"/>
            </w:pPr>
            <w:r>
              <w:rPr>
                <w:rFonts w:ascii="Times New Roman" w:hAnsi="Times New Roman"/>
                <w:color w:val="000000"/>
                <w:sz w:val="22"/>
              </w:rPr>
              <w:t xml:space="preserve">Docker Compose</w:t>
            </w:r>
          </w:p>
        </w:tc>
        <w:tc>
          <w:tcPr>
            <w:shd w:fill="F2F2F2"/>
            <w:vAlign w:val="center"/>
          </w:tcPr>
          <w:p>
            <w:pPr>
              <w:pStyle w:val="MdTableHeader"/>
              <w:jc w:val="both"/>
            </w:pPr>
            <w:r>
              <w:rPr>
                <w:rFonts w:ascii="Times New Roman" w:hAnsi="Times New Roman"/>
                <w:color w:val="000000"/>
                <w:sz w:val="22"/>
              </w:rPr>
              <w:t xml:space="preserve">Kubernetes</w:t>
            </w:r>
          </w:p>
        </w:tc>
      </w:tr>
      <w:tr>
        <w:trPr>
          <w:cantSplit/>
        </w:trPr>
        <w:tc>
          <w:tcPr>
            <w:vAlign w:val="center"/>
          </w:tcPr>
          <w:p>
            <w:pPr>
              <w:pStyle w:val="MdTableCell"/>
              <w:jc w:val="both"/>
            </w:pPr>
            <w:r>
              <w:rPr>
                <w:rStyle w:val="MdStrong"/>
                <w:rFonts w:ascii="Times New Roman" w:hAnsi="Times New Roman"/>
                <w:b/>
                <w:bCs/>
                <w:color w:val="000000"/>
                <w:sz w:val="22"/>
              </w:rPr>
              <w:t xml:space="preserve">Configuration complexity</w:t>
            </w:r>
          </w:p>
        </w:tc>
        <w:tc>
          <w:tcPr>
            <w:vAlign w:val="center"/>
          </w:tcPr>
          <w:p>
            <w:pPr>
              <w:pStyle w:val="MdTableCell"/>
              <w:jc w:val="both"/>
            </w:pPr>
            <w:r>
              <w:rPr>
                <w:rFonts w:ascii="Times New Roman" w:hAnsi="Times New Roman"/>
                <w:color w:val="000000"/>
                <w:sz w:val="22"/>
              </w:rPr>
              <w:t xml:space="preserve">Single YAML file (145 lines)</w:t>
            </w:r>
          </w:p>
        </w:tc>
        <w:tc>
          <w:tcPr>
            <w:vAlign w:val="center"/>
          </w:tcPr>
          <w:p>
            <w:pPr>
              <w:pStyle w:val="MdTableCell"/>
              <w:jc w:val="both"/>
            </w:pPr>
            <w:r>
              <w:rPr>
                <w:rFonts w:ascii="Times New Roman" w:hAnsi="Times New Roman"/>
                <w:color w:val="000000"/>
                <w:sz w:val="22"/>
              </w:rPr>
              <w:t xml:space="preserve">Multiple resource manifests (Deployment, Service, ConfigMap, Ingress)</w:t>
            </w:r>
          </w:p>
        </w:tc>
      </w:tr>
      <w:tr>
        <w:trPr>
          <w:cantSplit/>
        </w:trPr>
        <w:tc>
          <w:tcPr>
            <w:vAlign w:val="center"/>
          </w:tcPr>
          <w:p>
            <w:pPr>
              <w:pStyle w:val="MdTableCell"/>
              <w:jc w:val="both"/>
            </w:pPr>
            <w:r>
              <w:rPr>
                <w:rStyle w:val="MdStrong"/>
                <w:rFonts w:ascii="Times New Roman" w:hAnsi="Times New Roman"/>
                <w:b/>
                <w:bCs/>
                <w:color w:val="000000"/>
                <w:sz w:val="22"/>
              </w:rPr>
              <w:t xml:space="preserve">Learning curve</w:t>
            </w:r>
          </w:p>
        </w:tc>
        <w:tc>
          <w:tcPr>
            <w:vAlign w:val="center"/>
          </w:tcPr>
          <w:p>
            <w:pPr>
              <w:pStyle w:val="MdTableCell"/>
              <w:jc w:val="both"/>
            </w:pPr>
            <w:r>
              <w:rPr>
                <w:rFonts w:ascii="Times New Roman" w:hAnsi="Times New Roman"/>
                <w:color w:val="000000"/>
                <w:sz w:val="22"/>
              </w:rPr>
              <w:t xml:space="preserve">Minimal — </w:t>
            </w:r>
            <w:r>
              <w:rPr>
                <w:rStyle w:val="MdCodespan"/>
                <w:rFonts w:ascii="Times New Roman" w:hAnsi="Times New Roman"/>
                <w:color w:val="000000"/>
                <w:sz w:val="22"/>
                <w:u w:val="single"/>
              </w:rPr>
              <w:t xml:space="preserve">docker compose up -d</w:t>
            </w:r>
          </w:p>
        </w:tc>
        <w:tc>
          <w:tcPr>
            <w:vAlign w:val="center"/>
          </w:tcPr>
          <w:p>
            <w:pPr>
              <w:pStyle w:val="MdTableCell"/>
              <w:jc w:val="both"/>
            </w:pPr>
            <w:r>
              <w:rPr>
                <w:rFonts w:ascii="Times New Roman" w:hAnsi="Times New Roman"/>
                <w:color w:val="000000"/>
                <w:sz w:val="22"/>
              </w:rPr>
              <w:t xml:space="preserve">Requires </w:t>
            </w:r>
            <w:r>
              <w:rPr>
                <w:rStyle w:val="MdCodespan"/>
                <w:rFonts w:ascii="Times New Roman" w:hAnsi="Times New Roman"/>
                <w:color w:val="000000"/>
                <w:sz w:val="22"/>
                <w:u w:val="single"/>
              </w:rPr>
              <w:t xml:space="preserve">kubectl</w:t>
            </w:r>
            <w:r>
              <w:rPr>
                <w:rFonts w:ascii="Times New Roman" w:hAnsi="Times New Roman"/>
                <w:color w:val="000000"/>
                <w:sz w:val="22"/>
              </w:rPr>
              <w:t xml:space="preserve">, Helm charts, namespace management</w:t>
            </w:r>
          </w:p>
        </w:tc>
      </w:tr>
      <w:tr>
        <w:trPr>
          <w:cantSplit/>
        </w:trPr>
        <w:tc>
          <w:tcPr>
            <w:vAlign w:val="center"/>
          </w:tcPr>
          <w:p>
            <w:pPr>
              <w:pStyle w:val="MdTableCell"/>
              <w:jc w:val="both"/>
            </w:pPr>
            <w:r>
              <w:rPr>
                <w:rStyle w:val="MdStrong"/>
                <w:rFonts w:ascii="Times New Roman" w:hAnsi="Times New Roman"/>
                <w:b/>
                <w:bCs/>
                <w:color w:val="000000"/>
                <w:sz w:val="22"/>
              </w:rPr>
              <w:t xml:space="preserve">Startup time</w:t>
            </w:r>
          </w:p>
        </w:tc>
        <w:tc>
          <w:tcPr>
            <w:vAlign w:val="center"/>
          </w:tcPr>
          <w:p>
            <w:pPr>
              <w:pStyle w:val="MdTableCell"/>
              <w:jc w:val="both"/>
            </w:pPr>
            <w:r>
              <w:rPr>
                <w:rFonts w:ascii="Times New Roman" w:hAnsi="Times New Roman"/>
                <w:color w:val="000000"/>
                <w:sz w:val="22"/>
              </w:rPr>
              <w:t xml:space="preserve">Seconds</w:t>
            </w:r>
          </w:p>
        </w:tc>
        <w:tc>
          <w:tcPr>
            <w:vAlign w:val="center"/>
          </w:tcPr>
          <w:p>
            <w:pPr>
              <w:pStyle w:val="MdTableCell"/>
              <w:jc w:val="both"/>
            </w:pPr>
            <w:r>
              <w:rPr>
                <w:rFonts w:ascii="Times New Roman" w:hAnsi="Times New Roman"/>
                <w:color w:val="000000"/>
                <w:sz w:val="22"/>
              </w:rPr>
              <w:t xml:space="preserve">Minutes (cluster bootstrapping, pod scheduling)</w:t>
            </w:r>
          </w:p>
        </w:tc>
      </w:tr>
      <w:tr>
        <w:trPr>
          <w:cantSplit/>
        </w:trPr>
        <w:tc>
          <w:tcPr>
            <w:vAlign w:val="center"/>
          </w:tcPr>
          <w:p>
            <w:pPr>
              <w:pStyle w:val="MdTableCell"/>
              <w:jc w:val="both"/>
            </w:pPr>
            <w:r>
              <w:rPr>
                <w:rStyle w:val="MdStrong"/>
                <w:rFonts w:ascii="Times New Roman" w:hAnsi="Times New Roman"/>
                <w:b/>
                <w:bCs/>
                <w:color w:val="000000"/>
                <w:sz w:val="22"/>
              </w:rPr>
              <w:t xml:space="preserve">Health checks</w:t>
            </w:r>
          </w:p>
        </w:tc>
        <w:tc>
          <w:tcPr>
            <w:vAlign w:val="center"/>
          </w:tcPr>
          <w:p>
            <w:pPr>
              <w:pStyle w:val="MdTableCell"/>
              <w:jc w:val="both"/>
            </w:pPr>
            <w:r>
              <w:rPr>
                <w:rFonts w:ascii="Times New Roman" w:hAnsi="Times New Roman"/>
                <w:color w:val="000000"/>
                <w:sz w:val="22"/>
              </w:rPr>
              <w:t xml:space="preserve">Native </w:t>
            </w:r>
            <w:r>
              <w:rPr>
                <w:rStyle w:val="MdCodespan"/>
                <w:rFonts w:ascii="Times New Roman" w:hAnsi="Times New Roman"/>
                <w:color w:val="000000"/>
                <w:sz w:val="22"/>
                <w:u w:val="single"/>
              </w:rPr>
              <w:t xml:space="preserve">healthcheck</w:t>
            </w:r>
            <w:r>
              <w:rPr>
                <w:rFonts w:ascii="Times New Roman" w:hAnsi="Times New Roman"/>
                <w:color w:val="000000"/>
                <w:sz w:val="22"/>
              </w:rPr>
              <w:t xml:space="preserve"> directive</w:t>
            </w:r>
          </w:p>
        </w:tc>
        <w:tc>
          <w:tcPr>
            <w:vAlign w:val="center"/>
          </w:tcPr>
          <w:p>
            <w:pPr>
              <w:pStyle w:val="MdTableCell"/>
              <w:jc w:val="both"/>
            </w:pPr>
            <w:r>
              <w:rPr>
                <w:rFonts w:ascii="Times New Roman" w:hAnsi="Times New Roman"/>
                <w:color w:val="000000"/>
                <w:sz w:val="22"/>
              </w:rPr>
              <w:t xml:space="preserve">Liveness/Readiness probes with finer granularity</w:t>
            </w:r>
          </w:p>
        </w:tc>
      </w:tr>
      <w:tr>
        <w:trPr>
          <w:cantSplit/>
        </w:trPr>
        <w:tc>
          <w:tcPr>
            <w:vAlign w:val="center"/>
          </w:tcPr>
          <w:p>
            <w:pPr>
              <w:pStyle w:val="MdTableCell"/>
              <w:jc w:val="both"/>
            </w:pPr>
            <w:r>
              <w:rPr>
                <w:rStyle w:val="MdStrong"/>
                <w:rFonts w:ascii="Times New Roman" w:hAnsi="Times New Roman"/>
                <w:b/>
                <w:bCs/>
                <w:color w:val="000000"/>
                <w:sz w:val="22"/>
              </w:rPr>
              <w:t xml:space="preserve">Scaling</w:t>
            </w:r>
          </w:p>
        </w:tc>
        <w:tc>
          <w:tcPr>
            <w:vAlign w:val="center"/>
          </w:tcPr>
          <w:p>
            <w:pPr>
              <w:pStyle w:val="MdTableCell"/>
              <w:jc w:val="both"/>
            </w:pPr>
            <w:r>
              <w:rPr>
                <w:rFonts w:ascii="Times New Roman" w:hAnsi="Times New Roman"/>
                <w:color w:val="000000"/>
                <w:sz w:val="22"/>
              </w:rPr>
              <w:t xml:space="preserve">Manual (</w:t>
            </w:r>
            <w:r>
              <w:rPr>
                <w:rStyle w:val="MdCodespan"/>
                <w:rFonts w:ascii="Times New Roman" w:hAnsi="Times New Roman"/>
                <w:color w:val="000000"/>
                <w:sz w:val="22"/>
                <w:u w:val="single"/>
              </w:rPr>
              <w:t xml:space="preserve">docker compose scale</w:t>
            </w: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Automatic HPA based on CPU/memory metrics</w:t>
            </w:r>
          </w:p>
        </w:tc>
      </w:tr>
      <w:tr>
        <w:trPr>
          <w:cantSplit/>
        </w:trPr>
        <w:tc>
          <w:tcPr>
            <w:vAlign w:val="center"/>
          </w:tcPr>
          <w:p>
            <w:pPr>
              <w:pStyle w:val="MdTableCell"/>
              <w:jc w:val="both"/>
            </w:pPr>
            <w:r>
              <w:rPr>
                <w:rStyle w:val="MdStrong"/>
                <w:rFonts w:ascii="Times New Roman" w:hAnsi="Times New Roman"/>
                <w:b/>
                <w:bCs/>
                <w:color w:val="000000"/>
                <w:sz w:val="22"/>
              </w:rPr>
              <w:t xml:space="preserve">Service discovery</w:t>
            </w:r>
          </w:p>
        </w:tc>
        <w:tc>
          <w:tcPr>
            <w:vAlign w:val="center"/>
          </w:tcPr>
          <w:p>
            <w:pPr>
              <w:pStyle w:val="MdTableCell"/>
              <w:jc w:val="both"/>
            </w:pPr>
            <w:r>
              <w:rPr>
                <w:rFonts w:ascii="Times New Roman" w:hAnsi="Times New Roman"/>
                <w:color w:val="000000"/>
                <w:sz w:val="22"/>
              </w:rPr>
              <w:t xml:space="preserve">Container name DNS (built-in)</w:t>
            </w:r>
          </w:p>
        </w:tc>
        <w:tc>
          <w:tcPr>
            <w:vAlign w:val="center"/>
          </w:tcPr>
          <w:p>
            <w:pPr>
              <w:pStyle w:val="MdTableCell"/>
              <w:jc w:val="both"/>
            </w:pPr>
            <w:r>
              <w:rPr>
                <w:rFonts w:ascii="Times New Roman" w:hAnsi="Times New Roman"/>
                <w:color w:val="000000"/>
                <w:sz w:val="22"/>
              </w:rPr>
              <w:t xml:space="preserve">CoreDNS with Service objects</w:t>
            </w:r>
          </w:p>
        </w:tc>
      </w:tr>
      <w:tr>
        <w:trPr>
          <w:cantSplit/>
        </w:trPr>
        <w:tc>
          <w:tcPr>
            <w:vAlign w:val="center"/>
          </w:tcPr>
          <w:p>
            <w:pPr>
              <w:pStyle w:val="MdTableCell"/>
              <w:jc w:val="both"/>
            </w:pPr>
            <w:r>
              <w:rPr>
                <w:rStyle w:val="MdStrong"/>
                <w:rFonts w:ascii="Times New Roman" w:hAnsi="Times New Roman"/>
                <w:b/>
                <w:bCs/>
                <w:color w:val="000000"/>
                <w:sz w:val="22"/>
              </w:rPr>
              <w:t xml:space="preserve">Resource overhead</w:t>
            </w:r>
          </w:p>
        </w:tc>
        <w:tc>
          <w:tcPr>
            <w:vAlign w:val="center"/>
          </w:tcPr>
          <w:p>
            <w:pPr>
              <w:pStyle w:val="MdTableCell"/>
              <w:jc w:val="both"/>
            </w:pPr>
            <w:r>
              <w:rPr>
                <w:rFonts w:ascii="Times New Roman" w:hAnsi="Times New Roman"/>
                <w:color w:val="000000"/>
                <w:sz w:val="22"/>
              </w:rPr>
              <w:t xml:space="preserve">~100 MB for Docker Engine</w:t>
            </w:r>
          </w:p>
        </w:tc>
        <w:tc>
          <w:tcPr>
            <w:vAlign w:val="center"/>
          </w:tcPr>
          <w:p>
            <w:pPr>
              <w:pStyle w:val="MdTableCell"/>
              <w:jc w:val="both"/>
            </w:pPr>
            <w:r>
              <w:rPr>
                <w:rFonts w:ascii="Times New Roman" w:hAnsi="Times New Roman"/>
                <w:color w:val="000000"/>
                <w:sz w:val="22"/>
              </w:rPr>
              <w:t xml:space="preserve">~2 GB for control plane (etcd, API server, scheduler)</w:t>
            </w:r>
          </w:p>
        </w:tc>
      </w:tr>
    </w:tbl>
    <w:p>
      <w:pPr>
        <w:pStyle w:val="MdParagraph"/>
        <w:jc w:val="both"/>
      </w:pPr>
      <w:r>
        <w:rPr>
          <w:rFonts w:ascii="Times New Roman" w:hAnsi="Times New Roman"/>
          <w:color w:val="000000"/>
          <w:sz w:val="22"/>
        </w:rPr>
        <w:t xml:space="preserve">Docker Compose provides the ideal balance of simplicity and functionality for a seven-container development topology, while the architecture is designed to be Kubernetes-compatible for future production migration.</w:t>
      </w:r>
    </w:p>
    <w:p>
      <w:pPr>
        <w:pStyle w:val="MdSpace"/>
        <w:jc w:val="both"/>
      </w:pPr>
    </w:p>
    <w:p>
      <w:pPr>
        <w:pStyle w:val="Heading1"/>
        <w:pStyle w:val="MdHeading1"/>
        <w:jc w:val="both"/>
      </w:pPr>
      <w:r>
        <w:rPr>
          <w:rFonts w:ascii="Times New Roman" w:hAnsi="Times New Roman"/>
          <w:b/>
          <w:color w:val="000000"/>
          <w:sz w:val="36"/>
        </w:rPr>
        <w:t xml:space="preserve">Chapter 2: Data Acquisition Pipeline (Web Scraping)</w:t>
      </w:r>
    </w:p>
    <w:p>
      <w:pPr>
        <w:pStyle w:val="Heading2"/>
        <w:pStyle w:val="MdHeading2"/>
        <w:jc w:val="both"/>
      </w:pPr>
      <w:r>
        <w:rPr>
          <w:rFonts w:ascii="Times New Roman" w:hAnsi="Times New Roman"/>
          <w:b/>
          <w:color w:val="000000"/>
          <w:sz w:val="30"/>
        </w:rPr>
        <w:t xml:space="preserve">2.1 Overview</w:t>
      </w:r>
    </w:p>
    <w:p>
      <w:pPr>
        <w:pStyle w:val="MdParagraph"/>
        <w:jc w:val="both"/>
      </w:pPr>
      <w:r>
        <w:rPr>
          <w:rFonts w:ascii="Times New Roman" w:hAnsi="Times New Roman"/>
          <w:color w:val="000000"/>
          <w:sz w:val="22"/>
        </w:rPr>
        <w:t xml:space="preserve">The Job Market Analytics Platform employs a robust, automated data acquisition pipeline designed to harvest, normalize, and persist job postings from major Vietnamese recruitment portals. The pipeline primarily targets TopCV and JobOKO, utilizing Playwright (headless Chromium) to handle JavaScript-heavy DOM rendering. This architecture is orchestrated via a GitHub Actions cron job running every three days (cron: </w:t>
      </w:r>
      <w:r>
        <w:rPr>
          <w:rStyle w:val="MdCodespan"/>
          <w:rFonts w:ascii="Times New Roman" w:hAnsi="Times New Roman"/>
          <w:color w:val="000000"/>
          <w:sz w:val="22"/>
          <w:u w:val="single"/>
        </w:rPr>
        <w:t xml:space="preserve">0 19 */3 * *</w:t>
      </w:r>
      <w:r>
        <w:rPr>
          <w:rFonts w:ascii="Times New Roman" w:hAnsi="Times New Roman"/>
          <w:color w:val="000000"/>
          <w:sz w:val="22"/>
        </w:rPr>
        <w:t xml:space="preserve">, corresponding to 02:00 AM Vietnam time), ensuring a continuous influx of fresh job data directly into the Supabase (PostgreSQL) data layer. The workflow also supports manual triggering via </w:t>
      </w:r>
      <w:r>
        <w:rPr>
          <w:rStyle w:val="MdCodespan"/>
          <w:rFonts w:ascii="Times New Roman" w:hAnsi="Times New Roman"/>
          <w:color w:val="000000"/>
          <w:sz w:val="22"/>
          <w:u w:val="single"/>
        </w:rPr>
        <w:t xml:space="preserve">workflow_dispatch</w:t>
      </w:r>
      <w:r>
        <w:rPr>
          <w:rFonts w:ascii="Times New Roman" w:hAnsi="Times New Roman"/>
          <w:color w:val="000000"/>
          <w:sz w:val="22"/>
        </w:rPr>
        <w:t xml:space="preserve"> for on-demand data refresh.</w:t>
      </w:r>
    </w:p>
    <w:p>
      <w:pPr>
        <w:pStyle w:val="MdSpace"/>
        <w:jc w:val="both"/>
      </w:pPr>
    </w:p>
    <w:p>
      <w:pPr>
        <w:pStyle w:val="Heading2"/>
        <w:pStyle w:val="MdHeading2"/>
        <w:jc w:val="both"/>
      </w:pPr>
      <w:r>
        <w:rPr>
          <w:rFonts w:ascii="Times New Roman" w:hAnsi="Times New Roman"/>
          <w:b/>
          <w:color w:val="000000"/>
          <w:sz w:val="30"/>
        </w:rPr>
        <w:t xml:space="preserve">2.2 Scraping Architecture and CI/CD Integration</w:t>
      </w:r>
    </w:p>
    <w:p>
      <w:pPr>
        <w:pStyle w:val="MdParagraph"/>
        <w:jc w:val="both"/>
      </w:pPr>
      <w:r>
        <w:rPr>
          <w:rFonts w:ascii="Times New Roman" w:hAnsi="Times New Roman"/>
          <w:color w:val="000000"/>
          <w:sz w:val="22"/>
        </w:rPr>
        <w:t xml:space="preserve">The entry point for the data acquisition pipeline is </w:t>
      </w:r>
      <w:r>
        <w:rPr>
          <w:rStyle w:val="MdCodespan"/>
          <w:rFonts w:ascii="Times New Roman" w:hAnsi="Times New Roman"/>
          <w:color w:val="000000"/>
          <w:sz w:val="22"/>
          <w:u w:val="single"/>
        </w:rPr>
        <w:t xml:space="preserve">backend/jobs/github_action.ts</w:t>
      </w:r>
      <w:r>
        <w:rPr>
          <w:rFonts w:ascii="Times New Roman" w:hAnsi="Times New Roman"/>
          <w:color w:val="000000"/>
          <w:sz w:val="22"/>
        </w:rPr>
        <w:t xml:space="preserve">, which is triggered by the GitHub Actions cron schedule every three days. This automation ensures the platform's dataset remains current without requiring manual intervention.</w:t>
      </w:r>
    </w:p>
    <w:p>
      <w:pPr>
        <w:pStyle w:val="MdSpace"/>
        <w:jc w:val="both"/>
      </w:pPr>
    </w:p>
    <w:p>
      <w:pPr>
        <w:pStyle w:val="Heading3"/>
        <w:pStyle w:val="MdHeading3"/>
        <w:jc w:val="both"/>
      </w:pPr>
      <w:r>
        <w:rPr>
          <w:rFonts w:ascii="Times New Roman" w:hAnsi="Times New Roman"/>
          <w:b/>
          <w:color w:val="000000"/>
          <w:sz w:val="26"/>
        </w:rPr>
        <w:t xml:space="preserve">CI/CD Dual-Runtime Pipeline</w:t>
      </w:r>
    </w:p>
    <w:p>
      <w:pPr>
        <w:pStyle w:val="MdParagraph"/>
        <w:jc w:val="both"/>
      </w:pPr>
      <w:r>
        <w:rPr>
          <w:rFonts w:ascii="Times New Roman" w:hAnsi="Times New Roman"/>
          <w:color w:val="000000"/>
          <w:sz w:val="22"/>
        </w:rPr>
        <w:t xml:space="preserve">The GitHub Actions workflow orchestrates a multi-language pipeline, installing both </w:t>
      </w:r>
      <w:r>
        <w:rPr>
          <w:rStyle w:val="MdStrong"/>
          <w:rFonts w:ascii="Times New Roman" w:hAnsi="Times New Roman"/>
          <w:b/>
          <w:bCs/>
          <w:color w:val="000000"/>
          <w:sz w:val="22"/>
        </w:rPr>
        <w:t xml:space="preserve">Node.js 22</w:t>
      </w:r>
      <w:r>
        <w:rPr>
          <w:rFonts w:ascii="Times New Roman" w:hAnsi="Times New Roman"/>
          <w:color w:val="000000"/>
          <w:sz w:val="22"/>
        </w:rPr>
        <w:t xml:space="preserve"> (for the Playwright scrapers) and </w:t>
      </w:r>
      <w:r>
        <w:rPr>
          <w:rStyle w:val="MdStrong"/>
          <w:rFonts w:ascii="Times New Roman" w:hAnsi="Times New Roman"/>
          <w:b/>
          <w:bCs/>
          <w:color w:val="000000"/>
          <w:sz w:val="22"/>
        </w:rPr>
        <w:t xml:space="preserve">Python 3.11</w:t>
      </w:r>
      <w:r>
        <w:rPr>
          <w:rFonts w:ascii="Times New Roman" w:hAnsi="Times New Roman"/>
          <w:color w:val="000000"/>
          <w:sz w:val="22"/>
        </w:rPr>
        <w:t xml:space="preserve"> (for the offline normalization service) within a single CI run. The pipeline timeout is set to </w:t>
      </w:r>
      <w:r>
        <w:rPr>
          <w:rStyle w:val="MdStrong"/>
          <w:rFonts w:ascii="Times New Roman" w:hAnsi="Times New Roman"/>
          <w:b/>
          <w:bCs/>
          <w:color w:val="000000"/>
          <w:sz w:val="22"/>
        </w:rPr>
        <w:t xml:space="preserve">150 minutes</w:t>
      </w:r>
      <w:r>
        <w:rPr>
          <w:rFonts w:ascii="Times New Roman" w:hAnsi="Times New Roman"/>
          <w:color w:val="000000"/>
          <w:sz w:val="22"/>
        </w:rPr>
        <w:t xml:space="preserve"> to accommodate the sequential scraping of multiple sources with rate-limiting delays.</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CRON["GitHub Actions Cron&lt;br/&gt;(Every 3 Days, 02:00 VN)"] --&gt; CHECKOUT["Step 1: Checkout Code"]</w:t>
      </w:r>
      <w:r>
        <w:rPr>
          <w:rFonts w:ascii="Times New Roman" w:hAnsi="Times New Roman"/>
          <w:color w:val="000000"/>
          <w:sz w:val="22"/>
        </w:rPr>
        <w:br/>
        <w:t xml:space="preserve">    CHECKOUT --&gt; NODE["Step 2: Setup Node.js 22&lt;br/&gt;+ npm ci"]</w:t>
      </w:r>
      <w:r>
        <w:rPr>
          <w:rFonts w:ascii="Times New Roman" w:hAnsi="Times New Roman"/>
          <w:color w:val="000000"/>
          <w:sz w:val="22"/>
        </w:rPr>
        <w:br/>
        <w:t xml:space="preserve">    NODE --&gt; PYTHON["Step 3: Setup Python 3.11&lt;br/&gt;+ pip install"]</w:t>
      </w:r>
      <w:r>
        <w:rPr>
          <w:rFonts w:ascii="Times New Roman" w:hAnsi="Times New Roman"/>
          <w:color w:val="000000"/>
          <w:sz w:val="22"/>
        </w:rPr>
        <w:br/>
        <w:t xml:space="preserve">    PYTHON --&gt; PW["Step 4: Install Playwright&lt;br/&gt;Chromium + Deps"]</w:t>
      </w:r>
      <w:r>
        <w:rPr>
          <w:rFonts w:ascii="Times New Roman" w:hAnsi="Times New Roman"/>
          <w:color w:val="000000"/>
          <w:sz w:val="22"/>
        </w:rPr>
        <w:br/>
        <w:t xml:space="preserve">    PW --&gt; SCRAPE["Step 5: Run Scraper&lt;br/&gt;(npm run jobs:github)"]</w:t>
      </w:r>
      <w:r>
        <w:rPr>
          <w:rFonts w:ascii="Times New Roman" w:hAnsi="Times New Roman"/>
          <w:color w:val="000000"/>
          <w:sz w:val="22"/>
        </w:rPr>
        <w:br/>
        <w:t xml:space="preserve">    SCRAPE --&gt; NORM["Step 6: Normalize Data&lt;br/&gt;(python fix_khac_offline.py)"]</w:t>
      </w:r>
      <w:r>
        <w:rPr>
          <w:rFonts w:ascii="Times New Roman" w:hAnsi="Times New Roman"/>
          <w:color w:val="000000"/>
          <w:sz w:val="22"/>
        </w:rPr>
        <w:br/>
        <w:t xml:space="preserve">    NORM --&gt; DONE["Step 7: Pipeline Complete"]</w:t>
      </w:r>
      <w:r>
        <w:rPr>
          <w:rFonts w:ascii="Times New Roman" w:hAnsi="Times New Roman"/>
          <w:color w:val="000000"/>
          <w:sz w:val="22"/>
        </w:rPr>
        <w:br/>
        <w:t xml:space="preserve">    </w:t>
      </w:r>
      <w:r>
        <w:rPr>
          <w:rFonts w:ascii="Times New Roman" w:hAnsi="Times New Roman"/>
          <w:color w:val="000000"/>
          <w:sz w:val="22"/>
        </w:rPr>
        <w:br/>
        <w:t xml:space="preserve">    subgraph "Step 5: Scraping Detail"</w:t>
      </w:r>
      <w:r>
        <w:rPr>
          <w:rFonts w:ascii="Times New Roman" w:hAnsi="Times New Roman"/>
          <w:color w:val="000000"/>
          <w:sz w:val="22"/>
        </w:rPr>
        <w:br/>
        <w:t xml:space="preserve">        S5A["JobOKO Scraper&lt;br/&gt;(2 pages)"]</w:t>
      </w:r>
      <w:r>
        <w:rPr>
          <w:rFonts w:ascii="Times New Roman" w:hAnsi="Times New Roman"/>
          <w:color w:val="000000"/>
          <w:sz w:val="22"/>
        </w:rPr>
        <w:br/>
        <w:t xml:space="preserve">        S5B["TopCV Playwright Scraper&lt;br/&gt;(1 page)"]</w:t>
      </w:r>
      <w:r>
        <w:rPr>
          <w:rFonts w:ascii="Times New Roman" w:hAnsi="Times New Roman"/>
          <w:color w:val="000000"/>
          <w:sz w:val="22"/>
        </w:rPr>
        <w:br/>
        <w:t xml:space="preserve">        S5C["Expired Jobs Cleanup"]</w:t>
      </w:r>
      <w:r>
        <w:rPr>
          <w:rFonts w:ascii="Times New Roman" w:hAnsi="Times New Roman"/>
          <w:color w:val="000000"/>
          <w:sz w:val="22"/>
        </w:rPr>
        <w:br/>
        <w:t xml:space="preserve">        S5D["N/A Link Verification&lt;br/&gt;(10 concurrent)"]</w:t>
      </w:r>
      <w:r>
        <w:rPr>
          <w:rFonts w:ascii="Times New Roman" w:hAnsi="Times New Roman"/>
          <w:color w:val="000000"/>
          <w:sz w:val="22"/>
        </w:rPr>
        <w:br/>
        <w:t xml:space="preserve">    end</w:t>
      </w:r>
      <w:r>
        <w:rPr>
          <w:rFonts w:ascii="Times New Roman" w:hAnsi="Times New Roman"/>
          <w:color w:val="000000"/>
          <w:sz w:val="22"/>
        </w:rPr>
        <w:br/>
        <w:t xml:space="preserve">    </w:t>
      </w:r>
      <w:r>
        <w:rPr>
          <w:rFonts w:ascii="Times New Roman" w:hAnsi="Times New Roman"/>
          <w:color w:val="000000"/>
          <w:sz w:val="22"/>
        </w:rPr>
        <w:br/>
        <w:t xml:space="preserve">    SCRAPE --&gt; S5A</w:t>
      </w:r>
      <w:r>
        <w:rPr>
          <w:rFonts w:ascii="Times New Roman" w:hAnsi="Times New Roman"/>
          <w:color w:val="000000"/>
          <w:sz w:val="22"/>
        </w:rPr>
        <w:br/>
        <w:t xml:space="preserve">    SCRAPE --&gt; S5B</w:t>
      </w:r>
      <w:r>
        <w:rPr>
          <w:rFonts w:ascii="Times New Roman" w:hAnsi="Times New Roman"/>
          <w:color w:val="000000"/>
          <w:sz w:val="22"/>
        </w:rPr>
        <w:br/>
        <w:t xml:space="preserve">    SCRAPE --&gt; S5C</w:t>
      </w:r>
      <w:r>
        <w:rPr>
          <w:rFonts w:ascii="Times New Roman" w:hAnsi="Times New Roman"/>
          <w:color w:val="000000"/>
          <w:sz w:val="22"/>
        </w:rPr>
        <w:br/>
        <w:t xml:space="preserve">    SCRAPE --&gt; S5D</w:t>
      </w:r>
    </w:p>
    <w:p>
      <w:pPr>
        <w:pStyle w:val="MdSpace"/>
        <w:jc w:val="both"/>
      </w:pPr>
    </w:p>
    <w:p>
      <w:pPr>
        <w:pStyle w:val="Heading3"/>
        <w:pStyle w:val="MdHeading3"/>
        <w:jc w:val="both"/>
      </w:pPr>
      <w:r>
        <w:rPr>
          <w:rFonts w:ascii="Times New Roman" w:hAnsi="Times New Roman"/>
          <w:b/>
          <w:color w:val="000000"/>
          <w:sz w:val="26"/>
        </w:rPr>
        <w:t xml:space="preserve">Technical Flow</w:t>
      </w:r>
    </w:p>
    <w:p>
      <w:pPr>
        <w:pStyle w:val="MdListItem"/>
        <w:numPr>
          <w:ilvl w:val="0"/>
          <w:numId w:val="4"/>
        </w:numPr>
        <w:jc w:val="both"/>
      </w:pPr>
      <w:r>
        <w:rPr>
          <w:rStyle w:val="MdStrong"/>
          <w:rFonts w:ascii="Times New Roman" w:hAnsi="Times New Roman"/>
          <w:b/>
          <w:bCs/>
          <w:color w:val="000000"/>
          <w:sz w:val="22"/>
        </w:rPr>
        <w:t xml:space="preserve">Initialization</w:t>
      </w:r>
      <w:r>
        <w:rPr>
          <w:rFonts w:ascii="Times New Roman" w:hAnsi="Times New Roman"/>
          <w:color w:val="000000"/>
          <w:sz w:val="22"/>
        </w:rPr>
        <w:t xml:space="preserve">: The process begins by validating Supabase Service Role Keys, establishing a secure connection that bypasses Row Level Security (RLS) policies for administrative ingestion.</w:t>
      </w:r>
    </w:p>
    <w:p>
      <w:pPr>
        <w:pStyle w:val="MdListItem"/>
        <w:numPr>
          <w:ilvl w:val="0"/>
          <w:numId w:val="4"/>
        </w:numPr>
        <w:jc w:val="both"/>
      </w:pPr>
      <w:r>
        <w:rPr>
          <w:rStyle w:val="MdStrong"/>
          <w:rFonts w:ascii="Times New Roman" w:hAnsi="Times New Roman"/>
          <w:b/>
          <w:bCs/>
          <w:color w:val="000000"/>
          <w:sz w:val="22"/>
        </w:rPr>
        <w:t xml:space="preserve">Scraping Sources</w:t>
      </w:r>
      <w:r>
        <w:rPr>
          <w:rFonts w:ascii="Times New Roman" w:hAnsi="Times New Roman"/>
          <w:color w:val="000000"/>
          <w:sz w:val="22"/>
        </w:rPr>
        <w:t xml:space="preserve">:</w:t>
      </w:r>
    </w:p>
    <w:p>
      <w:pPr>
        <w:pStyle w:val="ListParagraph"/>
        <w:pStyle w:val="MdListItem"/>
        <w:numPr>
          <w:ilvl w:val="1"/>
          <w:numId w:val="1"/>
        </w:numPr>
        <w:jc w:val="both"/>
      </w:pPr>
      <w:r>
        <w:rPr>
          <w:rStyle w:val="MdStrong"/>
          <w:rFonts w:ascii="Times New Roman" w:hAnsi="Times New Roman"/>
          <w:b/>
          <w:bCs/>
          <w:color w:val="000000"/>
          <w:sz w:val="22"/>
        </w:rPr>
        <w:t xml:space="preserve">JobOKO</w:t>
      </w:r>
      <w:r>
        <w:rPr>
          <w:rFonts w:ascii="Times New Roman" w:hAnsi="Times New Roman"/>
          <w:color w:val="000000"/>
          <w:sz w:val="22"/>
        </w:rPr>
        <w:t xml:space="preserve"> (</w:t>
      </w:r>
      <w:r>
        <w:rPr>
          <w:rStyle w:val="MdCodespan"/>
          <w:rFonts w:ascii="Times New Roman" w:hAnsi="Times New Roman"/>
          <w:color w:val="000000"/>
          <w:sz w:val="22"/>
          <w:u w:val="single"/>
        </w:rPr>
        <w:t xml:space="preserve">scrapeJoboko</w:t>
      </w:r>
      <w:r>
        <w:rPr>
          <w:rFonts w:ascii="Times New Roman" w:hAnsi="Times New Roman"/>
          <w:color w:val="000000"/>
          <w:sz w:val="22"/>
        </w:rPr>
        <w:t xml:space="preserve">): Configured dynamically via environment variables. The scraper delay is set to </w:t>
      </w:r>
      <w:r>
        <w:rPr>
          <w:rStyle w:val="MdCodespan"/>
          <w:rFonts w:ascii="Times New Roman" w:hAnsi="Times New Roman"/>
          <w:color w:val="000000"/>
          <w:sz w:val="22"/>
          <w:u w:val="single"/>
        </w:rPr>
        <w:t xml:space="preserve">3000ms</w:t>
      </w:r>
      <w:r>
        <w:rPr>
          <w:rFonts w:ascii="Times New Roman" w:hAnsi="Times New Roman"/>
          <w:color w:val="000000"/>
          <w:sz w:val="22"/>
        </w:rPr>
        <w:t xml:space="preserve"> in the CI environment (via </w:t>
      </w:r>
      <w:r>
        <w:rPr>
          <w:rStyle w:val="MdCodespan"/>
          <w:rFonts w:ascii="Times New Roman" w:hAnsi="Times New Roman"/>
          <w:color w:val="000000"/>
          <w:sz w:val="22"/>
          <w:u w:val="single"/>
        </w:rPr>
        <w:t xml:space="preserve">SCRAPER_DELAY_MS</w:t>
      </w:r>
      <w:r>
        <w:rPr>
          <w:rFonts w:ascii="Times New Roman" w:hAnsi="Times New Roman"/>
          <w:color w:val="000000"/>
          <w:sz w:val="22"/>
        </w:rPr>
        <w:t xml:space="preserve">), though local development defaults to </w:t>
      </w:r>
      <w:r>
        <w:rPr>
          <w:rStyle w:val="MdCodespan"/>
          <w:rFonts w:ascii="Times New Roman" w:hAnsi="Times New Roman"/>
          <w:color w:val="000000"/>
          <w:sz w:val="22"/>
          <w:u w:val="single"/>
        </w:rPr>
        <w:t xml:space="preserve">7000ms</w:t>
      </w:r>
      <w:r>
        <w:rPr>
          <w:rFonts w:ascii="Times New Roman" w:hAnsi="Times New Roman"/>
          <w:color w:val="000000"/>
          <w:sz w:val="22"/>
        </w:rPr>
        <w:t xml:space="preserve"> for more conservative rate limiting.</w:t>
      </w:r>
    </w:p>
    <w:p>
      <w:pPr>
        <w:pStyle w:val="ListParagraph"/>
        <w:pStyle w:val="MdListItem"/>
        <w:numPr>
          <w:ilvl w:val="1"/>
          <w:numId w:val="1"/>
        </w:numPr>
        <w:jc w:val="both"/>
      </w:pPr>
      <w:r>
        <w:rPr>
          <w:rStyle w:val="MdStrong"/>
          <w:rFonts w:ascii="Times New Roman" w:hAnsi="Times New Roman"/>
          <w:b/>
          <w:bCs/>
          <w:color w:val="000000"/>
          <w:sz w:val="22"/>
        </w:rPr>
        <w:t xml:space="preserve">TopCV</w:t>
      </w:r>
      <w:r>
        <w:rPr>
          <w:rFonts w:ascii="Times New Roman" w:hAnsi="Times New Roman"/>
          <w:color w:val="000000"/>
          <w:sz w:val="22"/>
        </w:rPr>
        <w:t xml:space="preserve"> (</w:t>
      </w:r>
      <w:r>
        <w:rPr>
          <w:rStyle w:val="MdCodespan"/>
          <w:rFonts w:ascii="Times New Roman" w:hAnsi="Times New Roman"/>
          <w:color w:val="000000"/>
          <w:sz w:val="22"/>
          <w:u w:val="single"/>
        </w:rPr>
        <w:t xml:space="preserve">scrapeTopCV</w:t>
      </w:r>
      <w:r>
        <w:rPr>
          <w:rFonts w:ascii="Times New Roman" w:hAnsi="Times New Roman"/>
          <w:color w:val="000000"/>
          <w:sz w:val="22"/>
        </w:rPr>
        <w:t xml:space="preserve">): Employs a more sophisticated, two-pass scraping pattern using Playwright to handle dynamic content (323 lines of scraper logic).</w:t>
      </w:r>
    </w:p>
    <w:p>
      <w:pPr>
        <w:pStyle w:val="MdListItem"/>
        <w:numPr>
          <w:ilvl w:val="0"/>
          <w:numId w:val="4"/>
        </w:numPr>
        <w:jc w:val="both"/>
      </w:pPr>
      <w:r>
        <w:rPr>
          <w:rStyle w:val="MdStrong"/>
          <w:rFonts w:ascii="Times New Roman" w:hAnsi="Times New Roman"/>
          <w:b/>
          <w:bCs/>
          <w:color w:val="000000"/>
          <w:sz w:val="22"/>
        </w:rPr>
        <w:t xml:space="preserve">Direct Upsert</w:t>
      </w:r>
      <w:r>
        <w:rPr>
          <w:rFonts w:ascii="Times New Roman" w:hAnsi="Times New Roman"/>
          <w:color w:val="000000"/>
          <w:sz w:val="22"/>
        </w:rPr>
        <w:t xml:space="preserve">: Data extracted by the scrapers is immediately persisted into the Supabase </w:t>
      </w:r>
      <w:r>
        <w:rPr>
          <w:rStyle w:val="MdCodespan"/>
          <w:rFonts w:ascii="Times New Roman" w:hAnsi="Times New Roman"/>
          <w:color w:val="000000"/>
          <w:sz w:val="22"/>
          <w:u w:val="single"/>
        </w:rPr>
        <w:t xml:space="preserve">jobs</w:t>
      </w:r>
      <w:r>
        <w:rPr>
          <w:rFonts w:ascii="Times New Roman" w:hAnsi="Times New Roman"/>
          <w:color w:val="000000"/>
          <w:sz w:val="22"/>
        </w:rPr>
        <w:t xml:space="preserve"> table using an </w:t>
      </w:r>
      <w:r>
        <w:rPr>
          <w:rStyle w:val="MdCodespan"/>
          <w:rFonts w:ascii="Times New Roman" w:hAnsi="Times New Roman"/>
          <w:color w:val="000000"/>
          <w:sz w:val="22"/>
          <w:u w:val="single"/>
        </w:rPr>
        <w:t xml:space="preserve">upsert</w:t>
      </w:r>
      <w:r>
        <w:rPr>
          <w:rFonts w:ascii="Times New Roman" w:hAnsi="Times New Roman"/>
          <w:color w:val="000000"/>
          <w:sz w:val="22"/>
        </w:rPr>
        <w:t xml:space="preserve"> operation, keyed on the unique job </w:t>
      </w:r>
      <w:r>
        <w:rPr>
          <w:rStyle w:val="MdCodespan"/>
          <w:rFonts w:ascii="Times New Roman" w:hAnsi="Times New Roman"/>
          <w:color w:val="000000"/>
          <w:sz w:val="22"/>
          <w:u w:val="single"/>
        </w:rPr>
        <w:t xml:space="preserve">url</w:t>
      </w:r>
      <w:r>
        <w:rPr>
          <w:rFonts w:ascii="Times New Roman" w:hAnsi="Times New Roman"/>
          <w:color w:val="000000"/>
          <w:sz w:val="22"/>
        </w:rPr>
        <w:t xml:space="preserve">. To optimize CI runtimes, data normalization is intentionally bypassed during the scraping phase and deferred to an offline Python script (</w:t>
      </w:r>
      <w:r>
        <w:rPr>
          <w:rStyle w:val="MdCodespan"/>
          <w:rFonts w:ascii="Times New Roman" w:hAnsi="Times New Roman"/>
          <w:color w:val="000000"/>
          <w:sz w:val="22"/>
          <w:u w:val="single"/>
        </w:rPr>
        <w:t xml:space="preserve">fix_khac_offline.py</w:t>
      </w:r>
      <w:r>
        <w:rPr>
          <w:rFonts w:ascii="Times New Roman" w:hAnsi="Times New Roman"/>
          <w:color w:val="000000"/>
          <w:sz w:val="22"/>
        </w:rPr>
        <w:t xml:space="preserve">). This script runs within the same CI job but as a separate step, because the FastAPI ML Service is not started in the CI environment — it is intended for local development or future production deployment.</w:t>
      </w:r>
    </w:p>
    <w:p>
      <w:pPr>
        <w:pStyle w:val="MdSpace"/>
        <w:jc w:val="both"/>
      </w:pPr>
    </w:p>
    <w:p>
      <w:pPr>
        <w:pStyle w:val="Heading2"/>
        <w:pStyle w:val="MdHeading2"/>
        <w:jc w:val="both"/>
      </w:pPr>
      <w:r>
        <w:rPr>
          <w:rFonts w:ascii="Times New Roman" w:hAnsi="Times New Roman"/>
          <w:b/>
          <w:color w:val="000000"/>
          <w:sz w:val="30"/>
        </w:rPr>
        <w:t xml:space="preserve">2.3 Playwright vs Traditional Scrapers</w:t>
      </w:r>
    </w:p>
    <w:p>
      <w:pPr>
        <w:pStyle w:val="MdParagraph"/>
        <w:jc w:val="both"/>
      </w:pPr>
      <w:r>
        <w:rPr>
          <w:rFonts w:ascii="Times New Roman" w:hAnsi="Times New Roman"/>
          <w:color w:val="000000"/>
          <w:sz w:val="22"/>
        </w:rPr>
        <w:t xml:space="preserve">Modern recruitment portals like TopCV rely heavily on client-side JavaScript for rendering job listings dynamically. Traditional scraping tools (such as BeautifulSoup or Scrapy) operate on raw HTML and frequently fail to parse these dynamic Document Object Models (DOM). To overcome this, the platform utilizes Playwright's headless Chromium browser (</w:t>
      </w:r>
      <w:r>
        <w:rPr>
          <w:rStyle w:val="MdCodespan"/>
          <w:rFonts w:ascii="Times New Roman" w:hAnsi="Times New Roman"/>
          <w:color w:val="000000"/>
          <w:sz w:val="22"/>
          <w:u w:val="single"/>
        </w:rPr>
        <w:t xml:space="preserve">--no-sandbox</w:t>
      </w:r>
      <w:r>
        <w:rPr>
          <w:rFonts w:ascii="Times New Roman" w:hAnsi="Times New Roman"/>
          <w:color w:val="000000"/>
          <w:sz w:val="22"/>
        </w:rPr>
        <w:t xml:space="preserve">, </w:t>
      </w:r>
      <w:r>
        <w:rPr>
          <w:rStyle w:val="MdCodespan"/>
          <w:rFonts w:ascii="Times New Roman" w:hAnsi="Times New Roman"/>
          <w:color w:val="000000"/>
          <w:sz w:val="22"/>
          <w:u w:val="single"/>
        </w:rPr>
        <w:t xml:space="preserve">--disable-setuid-sandbox</w:t>
      </w:r>
      <w:r>
        <w:rPr>
          <w:rFonts w:ascii="Times New Roman" w:hAnsi="Times New Roman"/>
          <w:color w:val="000000"/>
          <w:sz w:val="22"/>
        </w:rPr>
        <w:t xml:space="preserve">), which executes the JavaScript and evaluates the DOM only after it has been fully rendered.</w:t>
      </w:r>
    </w:p>
    <w:p>
      <w:pPr>
        <w:pStyle w:val="MdSpace"/>
        <w:jc w:val="both"/>
      </w:pPr>
    </w:p>
    <w:p>
      <w:pPr>
        <w:pStyle w:val="Heading3"/>
        <w:pStyle w:val="MdHeading3"/>
        <w:jc w:val="both"/>
      </w:pPr>
      <w:r>
        <w:rPr>
          <w:rFonts w:ascii="Times New Roman" w:hAnsi="Times New Roman"/>
          <w:b/>
          <w:color w:val="000000"/>
          <w:sz w:val="26"/>
        </w:rPr>
        <w:t xml:space="preserve">Technology Choice: Playwright vs Alternatives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jc w:val="both"/>
            </w:pPr>
            <w:r>
              <w:rPr>
                <w:rFonts w:ascii="Times New Roman" w:hAnsi="Times New Roman"/>
                <w:color w:val="000000"/>
                <w:sz w:val="22"/>
              </w:rPr>
              <w:t xml:space="preserve">Criteria</w:t>
            </w:r>
          </w:p>
        </w:tc>
        <w:tc>
          <w:tcPr>
            <w:shd w:fill="F2F2F2"/>
            <w:vAlign w:val="center"/>
          </w:tcPr>
          <w:p>
            <w:pPr>
              <w:pStyle w:val="MdTableHeader"/>
              <w:jc w:val="both"/>
            </w:pPr>
            <w:r>
              <w:rPr>
                <w:rFonts w:ascii="Times New Roman" w:hAnsi="Times New Roman"/>
                <w:color w:val="000000"/>
                <w:sz w:val="22"/>
              </w:rPr>
              <w:t xml:space="preserve">Playwright</w:t>
            </w:r>
          </w:p>
        </w:tc>
        <w:tc>
          <w:tcPr>
            <w:shd w:fill="F2F2F2"/>
            <w:vAlign w:val="center"/>
          </w:tcPr>
          <w:p>
            <w:pPr>
              <w:pStyle w:val="MdTableHeader"/>
              <w:jc w:val="both"/>
            </w:pPr>
            <w:r>
              <w:rPr>
                <w:rFonts w:ascii="Times New Roman" w:hAnsi="Times New Roman"/>
                <w:color w:val="000000"/>
                <w:sz w:val="22"/>
              </w:rPr>
              <w:t xml:space="preserve">Puppeteer</w:t>
            </w:r>
          </w:p>
        </w:tc>
        <w:tc>
          <w:tcPr>
            <w:shd w:fill="F2F2F2"/>
            <w:vAlign w:val="center"/>
          </w:tcPr>
          <w:p>
            <w:pPr>
              <w:pStyle w:val="MdTableHeader"/>
              <w:jc w:val="both"/>
            </w:pPr>
            <w:r>
              <w:rPr>
                <w:rFonts w:ascii="Times New Roman" w:hAnsi="Times New Roman"/>
                <w:color w:val="000000"/>
                <w:sz w:val="22"/>
              </w:rPr>
              <w:t xml:space="preserve">Selenium</w:t>
            </w:r>
          </w:p>
        </w:tc>
        <w:tc>
          <w:tcPr>
            <w:shd w:fill="F2F2F2"/>
            <w:vAlign w:val="center"/>
          </w:tcPr>
          <w:p>
            <w:pPr>
              <w:pStyle w:val="MdTableHeader"/>
              <w:jc w:val="both"/>
            </w:pPr>
            <w:r>
              <w:rPr>
                <w:rFonts w:ascii="Times New Roman" w:hAnsi="Times New Roman"/>
                <w:color w:val="000000"/>
                <w:sz w:val="22"/>
              </w:rPr>
              <w:t xml:space="preserve">Scrapy / BeautifulSoup</w:t>
            </w:r>
          </w:p>
        </w:tc>
      </w:tr>
      <w:tr>
        <w:trPr>
          <w:cantSplit/>
        </w:trPr>
        <w:tc>
          <w:tcPr>
            <w:vAlign w:val="center"/>
          </w:tcPr>
          <w:p>
            <w:pPr>
              <w:pStyle w:val="MdTableCell"/>
              <w:jc w:val="both"/>
            </w:pPr>
            <w:r>
              <w:rPr>
                <w:rStyle w:val="MdStrong"/>
                <w:rFonts w:ascii="Times New Roman" w:hAnsi="Times New Roman"/>
                <w:b/>
                <w:bCs/>
                <w:color w:val="000000"/>
                <w:sz w:val="22"/>
              </w:rPr>
              <w:t xml:space="preserve">JS rendering</w:t>
            </w:r>
          </w:p>
        </w:tc>
        <w:tc>
          <w:tcPr>
            <w:vAlign w:val="center"/>
          </w:tcPr>
          <w:p>
            <w:pPr>
              <w:pStyle w:val="MdTableCell"/>
              <w:jc w:val="both"/>
            </w:pPr>
            <w:r>
              <w:rPr>
                <w:rFonts w:ascii="Times New Roman" w:hAnsi="Times New Roman"/>
                <w:color w:val="000000"/>
                <w:sz w:val="22"/>
              </w:rPr>
              <w:t xml:space="preserve">Full Chromium engine</w:t>
            </w:r>
          </w:p>
        </w:tc>
        <w:tc>
          <w:tcPr>
            <w:vAlign w:val="center"/>
          </w:tcPr>
          <w:p>
            <w:pPr>
              <w:pStyle w:val="MdTableCell"/>
              <w:jc w:val="both"/>
            </w:pPr>
            <w:r>
              <w:rPr>
                <w:rFonts w:ascii="Times New Roman" w:hAnsi="Times New Roman"/>
                <w:color w:val="000000"/>
                <w:sz w:val="22"/>
              </w:rPr>
              <w:t xml:space="preserve">Full Chromium engine</w:t>
            </w:r>
          </w:p>
        </w:tc>
        <w:tc>
          <w:tcPr>
            <w:vAlign w:val="center"/>
          </w:tcPr>
          <w:p>
            <w:pPr>
              <w:pStyle w:val="MdTableCell"/>
              <w:jc w:val="both"/>
            </w:pPr>
            <w:r>
              <w:rPr>
                <w:rFonts w:ascii="Times New Roman" w:hAnsi="Times New Roman"/>
                <w:color w:val="000000"/>
                <w:sz w:val="22"/>
              </w:rPr>
              <w:t xml:space="preserve">Full browser engines</w:t>
            </w:r>
          </w:p>
        </w:tc>
        <w:tc>
          <w:tcPr>
            <w:vAlign w:val="center"/>
          </w:tcPr>
          <w:p>
            <w:pPr>
              <w:pStyle w:val="MdTableCell"/>
              <w:jc w:val="both"/>
            </w:pPr>
            <w:r>
              <w:rPr>
                <w:rFonts w:ascii="Times New Roman" w:hAnsi="Times New Roman"/>
                <w:color w:val="000000"/>
                <w:sz w:val="22"/>
              </w:rPr>
              <w:t xml:space="preserve">None (static HTML only)</w:t>
            </w:r>
          </w:p>
        </w:tc>
      </w:tr>
      <w:tr>
        <w:trPr>
          <w:cantSplit/>
        </w:trPr>
        <w:tc>
          <w:tcPr>
            <w:vAlign w:val="center"/>
          </w:tcPr>
          <w:p>
            <w:pPr>
              <w:pStyle w:val="MdTableCell"/>
              <w:jc w:val="both"/>
            </w:pPr>
            <w:r>
              <w:rPr>
                <w:rStyle w:val="MdStrong"/>
                <w:rFonts w:ascii="Times New Roman" w:hAnsi="Times New Roman"/>
                <w:b/>
                <w:bCs/>
                <w:color w:val="000000"/>
                <w:sz w:val="22"/>
              </w:rPr>
              <w:t xml:space="preserve">Language support</w:t>
            </w:r>
          </w:p>
        </w:tc>
        <w:tc>
          <w:tcPr>
            <w:vAlign w:val="center"/>
          </w:tcPr>
          <w:p>
            <w:pPr>
              <w:pStyle w:val="MdTableCell"/>
              <w:jc w:val="both"/>
            </w:pPr>
            <w:r>
              <w:rPr>
                <w:rFonts w:ascii="Times New Roman" w:hAnsi="Times New Roman"/>
                <w:color w:val="000000"/>
                <w:sz w:val="22"/>
              </w:rPr>
              <w:t xml:space="preserve">Node.js, Python, Java, C#</w:t>
            </w:r>
          </w:p>
        </w:tc>
        <w:tc>
          <w:tcPr>
            <w:vAlign w:val="center"/>
          </w:tcPr>
          <w:p>
            <w:pPr>
              <w:pStyle w:val="MdTableCell"/>
              <w:jc w:val="both"/>
            </w:pPr>
            <w:r>
              <w:rPr>
                <w:rFonts w:ascii="Times New Roman" w:hAnsi="Times New Roman"/>
                <w:color w:val="000000"/>
                <w:sz w:val="22"/>
              </w:rPr>
              <w:t xml:space="preserve">Node.js only</w:t>
            </w:r>
          </w:p>
        </w:tc>
        <w:tc>
          <w:tcPr>
            <w:vAlign w:val="center"/>
          </w:tcPr>
          <w:p>
            <w:pPr>
              <w:pStyle w:val="MdTableCell"/>
              <w:jc w:val="both"/>
            </w:pPr>
            <w:r>
              <w:rPr>
                <w:rFonts w:ascii="Times New Roman" w:hAnsi="Times New Roman"/>
                <w:color w:val="000000"/>
                <w:sz w:val="22"/>
              </w:rPr>
              <w:t xml:space="preserve">All major languages</w:t>
            </w:r>
          </w:p>
        </w:tc>
        <w:tc>
          <w:tcPr>
            <w:vAlign w:val="center"/>
          </w:tcPr>
          <w:p>
            <w:pPr>
              <w:pStyle w:val="MdTableCell"/>
              <w:jc w:val="both"/>
            </w:pPr>
            <w:r>
              <w:rPr>
                <w:rFonts w:ascii="Times New Roman" w:hAnsi="Times New Roman"/>
                <w:color w:val="000000"/>
                <w:sz w:val="22"/>
              </w:rPr>
              <w:t xml:space="preserve">Python only</w:t>
            </w:r>
          </w:p>
        </w:tc>
      </w:tr>
      <w:tr>
        <w:trPr>
          <w:cantSplit/>
        </w:trPr>
        <w:tc>
          <w:tcPr>
            <w:vAlign w:val="center"/>
          </w:tcPr>
          <w:p>
            <w:pPr>
              <w:pStyle w:val="MdTableCell"/>
              <w:jc w:val="both"/>
            </w:pPr>
            <w:r>
              <w:rPr>
                <w:rStyle w:val="MdStrong"/>
                <w:rFonts w:ascii="Times New Roman" w:hAnsi="Times New Roman"/>
                <w:b/>
                <w:bCs/>
                <w:color w:val="000000"/>
                <w:sz w:val="22"/>
              </w:rPr>
              <w:t xml:space="preserve">Multi-browser</w:t>
            </w:r>
          </w:p>
        </w:tc>
        <w:tc>
          <w:tcPr>
            <w:vAlign w:val="center"/>
          </w:tcPr>
          <w:p>
            <w:pPr>
              <w:pStyle w:val="MdTableCell"/>
              <w:jc w:val="both"/>
            </w:pPr>
            <w:r>
              <w:rPr>
                <w:rFonts w:ascii="Times New Roman" w:hAnsi="Times New Roman"/>
                <w:color w:val="000000"/>
                <w:sz w:val="22"/>
              </w:rPr>
              <w:t xml:space="preserve">Chromium, Firefox, WebKit</w:t>
            </w:r>
          </w:p>
        </w:tc>
        <w:tc>
          <w:tcPr>
            <w:vAlign w:val="center"/>
          </w:tcPr>
          <w:p>
            <w:pPr>
              <w:pStyle w:val="MdTableCell"/>
              <w:jc w:val="both"/>
            </w:pPr>
            <w:r>
              <w:rPr>
                <w:rFonts w:ascii="Times New Roman" w:hAnsi="Times New Roman"/>
                <w:color w:val="000000"/>
                <w:sz w:val="22"/>
              </w:rPr>
              <w:t xml:space="preserve">Chromium only</w:t>
            </w:r>
          </w:p>
        </w:tc>
        <w:tc>
          <w:tcPr>
            <w:vAlign w:val="center"/>
          </w:tcPr>
          <w:p>
            <w:pPr>
              <w:pStyle w:val="MdTableCell"/>
              <w:jc w:val="both"/>
            </w:pPr>
            <w:r>
              <w:rPr>
                <w:rFonts w:ascii="Times New Roman" w:hAnsi="Times New Roman"/>
                <w:color w:val="000000"/>
                <w:sz w:val="22"/>
              </w:rPr>
              <w:t xml:space="preserve">Chrome, Firefox, Edge, Safari</w:t>
            </w:r>
          </w:p>
        </w:tc>
        <w:tc>
          <w:tcPr>
            <w:vAlign w:val="center"/>
          </w:tcPr>
          <w:p>
            <w:pPr>
              <w:pStyle w:val="MdTableCell"/>
              <w:jc w:val="both"/>
            </w:pPr>
            <w:r>
              <w:rPr>
                <w:rFonts w:ascii="Times New Roman" w:hAnsi="Times New Roman"/>
                <w:color w:val="000000"/>
                <w:sz w:val="22"/>
              </w:rPr>
              <w:t xml:space="preserve">N/A</w:t>
            </w:r>
          </w:p>
        </w:tc>
      </w:tr>
      <w:tr>
        <w:trPr>
          <w:cantSplit/>
        </w:trPr>
        <w:tc>
          <w:tcPr>
            <w:vAlign w:val="center"/>
          </w:tcPr>
          <w:p>
            <w:pPr>
              <w:pStyle w:val="MdTableCell"/>
              <w:jc w:val="both"/>
            </w:pPr>
            <w:r>
              <w:rPr>
                <w:rStyle w:val="MdStrong"/>
                <w:rFonts w:ascii="Times New Roman" w:hAnsi="Times New Roman"/>
                <w:b/>
                <w:bCs/>
                <w:color w:val="000000"/>
                <w:sz w:val="22"/>
              </w:rPr>
              <w:t xml:space="preserve">CI/CD support</w:t>
            </w:r>
          </w:p>
        </w:tc>
        <w:tc>
          <w:tcPr>
            <w:vAlign w:val="center"/>
          </w:tcPr>
          <w:p>
            <w:pPr>
              <w:pStyle w:val="MdTableCell"/>
              <w:jc w:val="both"/>
            </w:pPr>
            <w:r>
              <w:rPr>
                <w:rFonts w:ascii="Times New Roman" w:hAnsi="Times New Roman"/>
                <w:color w:val="000000"/>
                <w:sz w:val="22"/>
              </w:rPr>
              <w:t xml:space="preserve">Native (</w:t>
            </w:r>
            <w:r>
              <w:rPr>
                <w:rStyle w:val="MdCodespan"/>
                <w:rFonts w:ascii="Times New Roman" w:hAnsi="Times New Roman"/>
                <w:color w:val="000000"/>
                <w:sz w:val="22"/>
                <w:u w:val="single"/>
              </w:rPr>
              <w:t xml:space="preserve">npx playwright install</w:t>
            </w: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Requires manual binary setup</w:t>
            </w:r>
          </w:p>
        </w:tc>
        <w:tc>
          <w:tcPr>
            <w:vAlign w:val="center"/>
          </w:tcPr>
          <w:p>
            <w:pPr>
              <w:pStyle w:val="MdTableCell"/>
              <w:jc w:val="both"/>
            </w:pPr>
            <w:r>
              <w:rPr>
                <w:rFonts w:ascii="Times New Roman" w:hAnsi="Times New Roman"/>
                <w:color w:val="000000"/>
                <w:sz w:val="22"/>
              </w:rPr>
              <w:t xml:space="preserve">Requires WebDriver binary management</w:t>
            </w:r>
          </w:p>
        </w:tc>
        <w:tc>
          <w:tcPr>
            <w:vAlign w:val="center"/>
          </w:tcPr>
          <w:p>
            <w:pPr>
              <w:pStyle w:val="MdTableCell"/>
              <w:jc w:val="both"/>
            </w:pPr>
            <w:r>
              <w:rPr>
                <w:rFonts w:ascii="Times New Roman" w:hAnsi="Times New Roman"/>
                <w:color w:val="000000"/>
                <w:sz w:val="22"/>
              </w:rPr>
              <w:t xml:space="preserve">Built-in (no browser needed)</w:t>
            </w:r>
          </w:p>
        </w:tc>
      </w:tr>
      <w:tr>
        <w:trPr>
          <w:cantSplit/>
        </w:trPr>
        <w:tc>
          <w:tcPr>
            <w:vAlign w:val="center"/>
          </w:tcPr>
          <w:p>
            <w:pPr>
              <w:pStyle w:val="MdTableCell"/>
              <w:jc w:val="both"/>
            </w:pPr>
            <w:r>
              <w:rPr>
                <w:rStyle w:val="MdStrong"/>
                <w:rFonts w:ascii="Times New Roman" w:hAnsi="Times New Roman"/>
                <w:b/>
                <w:bCs/>
                <w:color w:val="000000"/>
                <w:sz w:val="22"/>
              </w:rPr>
              <w:t xml:space="preserve">Auto-wait</w:t>
            </w:r>
          </w:p>
        </w:tc>
        <w:tc>
          <w:tcPr>
            <w:vAlign w:val="center"/>
          </w:tcPr>
          <w:p>
            <w:pPr>
              <w:pStyle w:val="MdTableCell"/>
              <w:jc w:val="both"/>
            </w:pPr>
            <w:r>
              <w:rPr>
                <w:rFonts w:ascii="Times New Roman" w:hAnsi="Times New Roman"/>
                <w:color w:val="000000"/>
                <w:sz w:val="22"/>
              </w:rPr>
              <w:t xml:space="preserve">Built-in smart waits</w:t>
            </w:r>
          </w:p>
        </w:tc>
        <w:tc>
          <w:tcPr>
            <w:vAlign w:val="center"/>
          </w:tcPr>
          <w:p>
            <w:pPr>
              <w:pStyle w:val="MdTableCell"/>
              <w:jc w:val="both"/>
            </w:pPr>
            <w:r>
              <w:rPr>
                <w:rFonts w:ascii="Times New Roman" w:hAnsi="Times New Roman"/>
                <w:color w:val="000000"/>
                <w:sz w:val="22"/>
              </w:rPr>
              <w:t xml:space="preserve">Manual </w:t>
            </w:r>
            <w:r>
              <w:rPr>
                <w:rStyle w:val="MdCodespan"/>
                <w:rFonts w:ascii="Times New Roman" w:hAnsi="Times New Roman"/>
                <w:color w:val="000000"/>
                <w:sz w:val="22"/>
                <w:u w:val="single"/>
              </w:rPr>
              <w:t xml:space="preserve">waitForSelector</w:t>
            </w:r>
          </w:p>
        </w:tc>
        <w:tc>
          <w:tcPr>
            <w:vAlign w:val="center"/>
          </w:tcPr>
          <w:p>
            <w:pPr>
              <w:pStyle w:val="MdTableCell"/>
              <w:jc w:val="both"/>
            </w:pPr>
            <w:r>
              <w:rPr>
                <w:rFonts w:ascii="Times New Roman" w:hAnsi="Times New Roman"/>
                <w:color w:val="000000"/>
                <w:sz w:val="22"/>
              </w:rPr>
              <w:t xml:space="preserve">Explicit WebDriverWait</w:t>
            </w:r>
          </w:p>
        </w:tc>
        <w:tc>
          <w:tcPr>
            <w:vAlign w:val="center"/>
          </w:tcPr>
          <w:p>
            <w:pPr>
              <w:pStyle w:val="MdTableCell"/>
              <w:jc w:val="both"/>
            </w:pPr>
            <w:r>
              <w:rPr>
                <w:rFonts w:ascii="Times New Roman" w:hAnsi="Times New Roman"/>
                <w:color w:val="000000"/>
                <w:sz w:val="22"/>
              </w:rPr>
              <w:t xml:space="preserve">N/A</w:t>
            </w:r>
          </w:p>
        </w:tc>
      </w:tr>
      <w:tr>
        <w:trPr>
          <w:cantSplit/>
        </w:trPr>
        <w:tc>
          <w:tcPr>
            <w:vAlign w:val="center"/>
          </w:tcPr>
          <w:p>
            <w:pPr>
              <w:pStyle w:val="MdTableCell"/>
              <w:jc w:val="both"/>
            </w:pPr>
            <w:r>
              <w:rPr>
                <w:rStyle w:val="MdStrong"/>
                <w:rFonts w:ascii="Times New Roman" w:hAnsi="Times New Roman"/>
                <w:b/>
                <w:bCs/>
                <w:color w:val="000000"/>
                <w:sz w:val="22"/>
              </w:rPr>
              <w:t xml:space="preserve">Headless performance</w:t>
            </w:r>
          </w:p>
        </w:tc>
        <w:tc>
          <w:tcPr>
            <w:vAlign w:val="center"/>
          </w:tcPr>
          <w:p>
            <w:pPr>
              <w:pStyle w:val="MdTableCell"/>
              <w:jc w:val="both"/>
            </w:pPr>
            <w:r>
              <w:rPr>
                <w:rFonts w:ascii="Times New Roman" w:hAnsi="Times New Roman"/>
                <w:color w:val="000000"/>
                <w:sz w:val="22"/>
              </w:rPr>
              <w:t xml:space="preserve">~200 MB per browser context</w:t>
            </w:r>
          </w:p>
        </w:tc>
        <w:tc>
          <w:tcPr>
            <w:vAlign w:val="center"/>
          </w:tcPr>
          <w:p>
            <w:pPr>
              <w:pStyle w:val="MdTableCell"/>
              <w:jc w:val="both"/>
            </w:pPr>
            <w:r>
              <w:rPr>
                <w:rFonts w:ascii="Times New Roman" w:hAnsi="Times New Roman"/>
                <w:color w:val="000000"/>
                <w:sz w:val="22"/>
              </w:rPr>
              <w:t xml:space="preserve">~200 MB per browser context</w:t>
            </w:r>
          </w:p>
        </w:tc>
        <w:tc>
          <w:tcPr>
            <w:vAlign w:val="center"/>
          </w:tcPr>
          <w:p>
            <w:pPr>
              <w:pStyle w:val="MdTableCell"/>
              <w:jc w:val="both"/>
            </w:pPr>
            <w:r>
              <w:rPr>
                <w:rFonts w:ascii="Times New Roman" w:hAnsi="Times New Roman"/>
                <w:color w:val="000000"/>
                <w:sz w:val="22"/>
              </w:rPr>
              <w:t xml:space="preserve">~300 MB per browser instance</w:t>
            </w:r>
          </w:p>
        </w:tc>
        <w:tc>
          <w:tcPr>
            <w:vAlign w:val="center"/>
          </w:tcPr>
          <w:p>
            <w:pPr>
              <w:pStyle w:val="MdTableCell"/>
              <w:jc w:val="both"/>
            </w:pPr>
            <w:r>
              <w:rPr>
                <w:rFonts w:ascii="Times New Roman" w:hAnsi="Times New Roman"/>
                <w:color w:val="000000"/>
                <w:sz w:val="22"/>
              </w:rPr>
              <w:t xml:space="preserve">~20 MB (no browser)</w:t>
            </w:r>
          </w:p>
        </w:tc>
      </w:tr>
    </w:tbl>
    <w:p>
      <w:pPr>
        <w:pStyle w:val="MdParagraph"/>
        <w:jc w:val="both"/>
      </w:pPr>
      <w:r>
        <w:rPr>
          <w:rFonts w:ascii="Times New Roman" w:hAnsi="Times New Roman"/>
          <w:color w:val="000000"/>
          <w:sz w:val="22"/>
        </w:rPr>
        <w:t xml:space="preserve">Playwright was selected over Puppeteer for its superior multi-language support (enabling potential migration to Python scrapers in the future), native CI/CD integration, and built-in auto-wait mechanisms that simplify scraping JavaScript-rendered pages.</w:t>
      </w:r>
    </w:p>
    <w:p>
      <w:pPr>
        <w:pStyle w:val="MdSpace"/>
        <w:jc w:val="both"/>
      </w:pPr>
    </w:p>
    <w:p>
      <w:pPr>
        <w:pStyle w:val="Heading3"/>
        <w:pStyle w:val="MdHeading3"/>
        <w:jc w:val="both"/>
      </w:pPr>
      <w:r>
        <w:rPr>
          <w:rFonts w:ascii="Times New Roman" w:hAnsi="Times New Roman"/>
          <w:b/>
          <w:color w:val="000000"/>
          <w:sz w:val="26"/>
        </w:rPr>
        <w:t xml:space="preserve">Anti-Scraping Countermeasures</w:t>
      </w:r>
    </w:p>
    <w:p>
      <w:pPr>
        <w:pStyle w:val="MdParagraph"/>
        <w:jc w:val="both"/>
      </w:pPr>
      <w:r>
        <w:rPr>
          <w:rFonts w:ascii="Times New Roman" w:hAnsi="Times New Roman"/>
          <w:color w:val="000000"/>
          <w:sz w:val="22"/>
        </w:rPr>
        <w:t xml:space="preserve">To ensure reliable extraction and avoid IP bans, the </w:t>
      </w:r>
      <w:r>
        <w:rPr>
          <w:rStyle w:val="MdCodespan"/>
          <w:rFonts w:ascii="Times New Roman" w:hAnsi="Times New Roman"/>
          <w:color w:val="000000"/>
          <w:sz w:val="22"/>
          <w:u w:val="single"/>
        </w:rPr>
        <w:t xml:space="preserve">scrap_topcv.ts</w:t>
      </w:r>
      <w:r>
        <w:rPr>
          <w:rFonts w:ascii="Times New Roman" w:hAnsi="Times New Roman"/>
          <w:color w:val="000000"/>
          <w:sz w:val="22"/>
        </w:rPr>
        <w:t xml:space="preserve"> implementation incorporates several evasion strategies:</w:t>
      </w:r>
    </w:p>
    <w:p>
      <w:pPr>
        <w:pStyle w:val="ListParagraph"/>
        <w:pStyle w:val="MdListItem"/>
        <w:numPr>
          <w:ilvl w:val="0"/>
          <w:numId w:val="1"/>
        </w:numPr>
        <w:jc w:val="both"/>
      </w:pPr>
      <w:r>
        <w:rPr>
          <w:rStyle w:val="MdStrong"/>
          <w:rFonts w:ascii="Times New Roman" w:hAnsi="Times New Roman"/>
          <w:b/>
          <w:bCs/>
          <w:color w:val="000000"/>
          <w:sz w:val="22"/>
        </w:rPr>
        <w:t xml:space="preserve">User-Agent Spoofing</w:t>
      </w:r>
      <w:r>
        <w:rPr>
          <w:rFonts w:ascii="Times New Roman" w:hAnsi="Times New Roman"/>
          <w:color w:val="000000"/>
          <w:sz w:val="22"/>
        </w:rPr>
        <w:t xml:space="preserve">: The scraper simulates a legitimate user by mimicking a Chrome 120 browser operating on Windows 10 via the </w:t>
      </w:r>
      <w:r>
        <w:rPr>
          <w:rStyle w:val="MdCodespan"/>
          <w:rFonts w:ascii="Times New Roman" w:hAnsi="Times New Roman"/>
          <w:color w:val="000000"/>
          <w:sz w:val="22"/>
          <w:u w:val="single"/>
        </w:rPr>
        <w:t xml:space="preserve">User-Agent</w:t>
      </w:r>
      <w:r>
        <w:rPr>
          <w:rFonts w:ascii="Times New Roman" w:hAnsi="Times New Roman"/>
          <w:color w:val="000000"/>
          <w:sz w:val="22"/>
        </w:rPr>
        <w:t xml:space="preserve"> header.</w:t>
      </w:r>
    </w:p>
    <w:p>
      <w:pPr>
        <w:pStyle w:val="ListParagraph"/>
        <w:pStyle w:val="MdListItem"/>
        <w:numPr>
          <w:ilvl w:val="0"/>
          <w:numId w:val="1"/>
        </w:numPr>
        <w:jc w:val="both"/>
      </w:pPr>
      <w:r>
        <w:rPr>
          <w:rStyle w:val="MdStrong"/>
          <w:rFonts w:ascii="Times New Roman" w:hAnsi="Times New Roman"/>
          <w:b/>
          <w:bCs/>
          <w:color w:val="000000"/>
          <w:sz w:val="22"/>
        </w:rPr>
        <w:t xml:space="preserve">Accept-Language Header</w:t>
      </w:r>
      <w:r>
        <w:rPr>
          <w:rFonts w:ascii="Times New Roman" w:hAnsi="Times New Roman"/>
          <w:color w:val="000000"/>
          <w:sz w:val="22"/>
        </w:rPr>
        <w:t xml:space="preserve">: The scraper sets </w:t>
      </w:r>
      <w:r>
        <w:rPr>
          <w:rStyle w:val="MdCodespan"/>
          <w:rFonts w:ascii="Times New Roman" w:hAnsi="Times New Roman"/>
          <w:color w:val="000000"/>
          <w:sz w:val="22"/>
          <w:u w:val="single"/>
        </w:rPr>
        <w:t xml:space="preserve">Accept-Language: vi-VN,vi;q=0.9,en-US;q=0.8,en;q=0.7</w:t>
      </w:r>
      <w:r>
        <w:rPr>
          <w:rFonts w:ascii="Times New Roman" w:hAnsi="Times New Roman"/>
          <w:color w:val="000000"/>
          <w:sz w:val="22"/>
        </w:rPr>
        <w:t xml:space="preserve">, signaling to the target server that the request originates from a Vietnamese-language browser. This reduces the likelihood of being flagged by geographic anomaly detection systems.</w:t>
      </w:r>
    </w:p>
    <w:p>
      <w:pPr>
        <w:pStyle w:val="ListParagraph"/>
        <w:pStyle w:val="MdListItem"/>
        <w:numPr>
          <w:ilvl w:val="0"/>
          <w:numId w:val="1"/>
        </w:numPr>
        <w:jc w:val="both"/>
      </w:pPr>
      <w:r>
        <w:rPr>
          <w:rStyle w:val="MdStrong"/>
          <w:rFonts w:ascii="Times New Roman" w:hAnsi="Times New Roman"/>
          <w:b/>
          <w:bCs/>
          <w:color w:val="000000"/>
          <w:sz w:val="22"/>
        </w:rPr>
        <w:t xml:space="preserve">Delay Injection</w:t>
      </w:r>
      <w:r>
        <w:rPr>
          <w:rFonts w:ascii="Times New Roman" w:hAnsi="Times New Roman"/>
          <w:color w:val="000000"/>
          <w:sz w:val="22"/>
        </w:rPr>
        <w:t xml:space="preserve">: Aggressive rate limiting is applied. The system introduces an 8-second delay before querying listing pages to allow dynamic content to fully render. Between individual detail page crawls, a fixed 10-second delay is enforced to prevent triggering rate-limit thresholds on the target server.</w:t>
      </w:r>
    </w:p>
    <w:p>
      <w:pPr>
        <w:pStyle w:val="ListParagraph"/>
        <w:pStyle w:val="MdListItem"/>
        <w:numPr>
          <w:ilvl w:val="0"/>
          <w:numId w:val="1"/>
        </w:numPr>
        <w:jc w:val="both"/>
      </w:pPr>
      <w:r>
        <w:rPr>
          <w:rStyle w:val="MdStrong"/>
          <w:rFonts w:ascii="Times New Roman" w:hAnsi="Times New Roman"/>
          <w:b/>
          <w:bCs/>
          <w:color w:val="000000"/>
          <w:sz w:val="22"/>
        </w:rPr>
        <w:t xml:space="preserve">Two-Pass Scraping</w:t>
      </w:r>
      <w:r>
        <w:rPr>
          <w:rFonts w:ascii="Times New Roman" w:hAnsi="Times New Roman"/>
          <w:color w:val="000000"/>
          <w:sz w:val="22"/>
        </w:rPr>
        <w:t xml:space="preserve">:</w:t>
      </w:r>
    </w:p>
    <w:p>
      <w:pPr>
        <w:pStyle w:val="ListParagraph"/>
        <w:pStyle w:val="MdListItem"/>
        <w:numPr>
          <w:ilvl w:val="1"/>
          <w:numId w:val="1"/>
        </w:numPr>
        <w:jc w:val="both"/>
      </w:pPr>
      <w:r>
        <w:rPr>
          <w:rStyle w:val="MdEm"/>
          <w:rFonts w:ascii="Times New Roman" w:hAnsi="Times New Roman"/>
          <w:i/>
          <w:iCs/>
          <w:color w:val="000000"/>
          <w:sz w:val="22"/>
        </w:rPr>
        <w:t xml:space="preserve">Pass 1 (Listing)</w:t>
      </w:r>
      <w:r>
        <w:rPr>
          <w:rFonts w:ascii="Times New Roman" w:hAnsi="Times New Roman"/>
          <w:color w:val="000000"/>
          <w:sz w:val="22"/>
        </w:rPr>
        <w:t xml:space="preserve">: Extracts high-level metadata (title, URL, company name, salary, location, and logo) from search result pages, filtering out duplicate URLs in-memory using a JavaScript </w:t>
      </w:r>
      <w:r>
        <w:rPr>
          <w:rStyle w:val="MdCodespan"/>
          <w:rFonts w:ascii="Times New Roman" w:hAnsi="Times New Roman"/>
          <w:color w:val="000000"/>
          <w:sz w:val="22"/>
          <w:u w:val="single"/>
        </w:rPr>
        <w:t xml:space="preserve">Set</w:t>
      </w:r>
      <w:r>
        <w:rPr>
          <w:rFonts w:ascii="Times New Roman" w:hAnsi="Times New Roman"/>
          <w:color w:val="000000"/>
          <w:sz w:val="22"/>
        </w:rPr>
        <w:t xml:space="preserve">.</w:t>
      </w:r>
    </w:p>
    <w:p>
      <w:pPr>
        <w:pStyle w:val="ListParagraph"/>
        <w:pStyle w:val="MdListItem"/>
        <w:numPr>
          <w:ilvl w:val="1"/>
          <w:numId w:val="1"/>
        </w:numPr>
        <w:jc w:val="both"/>
      </w:pPr>
      <w:r>
        <w:rPr>
          <w:rStyle w:val="MdEm"/>
          <w:rFonts w:ascii="Times New Roman" w:hAnsi="Times New Roman"/>
          <w:i/>
          <w:iCs/>
          <w:color w:val="000000"/>
          <w:sz w:val="22"/>
        </w:rPr>
        <w:t xml:space="preserve">Pass 2 (Detail)</w:t>
      </w:r>
      <w:r>
        <w:rPr>
          <w:rFonts w:ascii="Times New Roman" w:hAnsi="Times New Roman"/>
          <w:color w:val="000000"/>
          <w:sz w:val="22"/>
        </w:rPr>
        <w:t xml:space="preserve">: Iterates over the deduplicated URLs, opens individual pages, waits for DOM readiness (2.5 seconds), and extracts deep content (full description, requirements, benefits, and expiration date) using heuristic DOM traversal techniques.</w:t>
      </w:r>
    </w:p>
    <w:p>
      <w:pPr>
        <w:pStyle w:val="MdSpace"/>
        <w:jc w:val="both"/>
      </w:pP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subgraph "Pass 1: Listing Pages"</w:t>
      </w:r>
      <w:r>
        <w:rPr>
          <w:rFonts w:ascii="Times New Roman" w:hAnsi="Times New Roman"/>
          <w:color w:val="000000"/>
          <w:sz w:val="22"/>
        </w:rPr>
        <w:br/>
        <w:t xml:space="preserve">        LP["GET /viec-lam-tot-nhat?page=N"] --&gt; WAIT1["delay(8000)&lt;br/&gt;Wait 8s for JS render"]</w:t>
      </w:r>
      <w:r>
        <w:rPr>
          <w:rFonts w:ascii="Times New Roman" w:hAnsi="Times New Roman"/>
          <w:color w:val="000000"/>
          <w:sz w:val="22"/>
        </w:rPr>
        <w:br/>
        <w:t xml:space="preserve">        WAIT1 --&gt; EVAL1["DOM evaluate&lt;br/&gt;Extract metadata"]</w:t>
      </w:r>
      <w:r>
        <w:rPr>
          <w:rFonts w:ascii="Times New Roman" w:hAnsi="Times New Roman"/>
          <w:color w:val="000000"/>
          <w:sz w:val="22"/>
        </w:rPr>
        <w:br/>
        <w:t xml:space="preserve">        EVAL1 --&gt; DEDUP["In-memory Set&lt;br/&gt;URL deduplication"]</w:t>
      </w:r>
      <w:r>
        <w:rPr>
          <w:rFonts w:ascii="Times New Roman" w:hAnsi="Times New Roman"/>
          <w:color w:val="000000"/>
          <w:sz w:val="22"/>
        </w:rPr>
        <w:br/>
        <w:t xml:space="preserve">    end</w:t>
      </w:r>
      <w:r>
        <w:rPr>
          <w:rFonts w:ascii="Times New Roman" w:hAnsi="Times New Roman"/>
          <w:color w:val="000000"/>
          <w:sz w:val="22"/>
        </w:rPr>
        <w:br/>
        <w:t xml:space="preserve">    </w:t>
      </w:r>
      <w:r>
        <w:rPr>
          <w:rFonts w:ascii="Times New Roman" w:hAnsi="Times New Roman"/>
          <w:color w:val="000000"/>
          <w:sz w:val="22"/>
        </w:rPr>
        <w:br/>
        <w:t xml:space="preserve">    subgraph "Pass 2: Detail Pages"</w:t>
      </w:r>
      <w:r>
        <w:rPr>
          <w:rFonts w:ascii="Times New Roman" w:hAnsi="Times New Roman"/>
          <w:color w:val="000000"/>
          <w:sz w:val="22"/>
        </w:rPr>
        <w:br/>
        <w:t xml:space="preserve">        DEDUP --&gt; OPEN["Open detail URL"]</w:t>
      </w:r>
      <w:r>
        <w:rPr>
          <w:rFonts w:ascii="Times New Roman" w:hAnsi="Times New Roman"/>
          <w:color w:val="000000"/>
          <w:sz w:val="22"/>
        </w:rPr>
        <w:br/>
        <w:t xml:space="preserve">        OPEN --&gt; WAIT2["delay(2500)&lt;br/&gt;Wait 2.5s DOM ready"]</w:t>
      </w:r>
      <w:r>
        <w:rPr>
          <w:rFonts w:ascii="Times New Roman" w:hAnsi="Times New Roman"/>
          <w:color w:val="000000"/>
          <w:sz w:val="22"/>
        </w:rPr>
        <w:br/>
        <w:t xml:space="preserve">        WAIT2 --&gt; EVAL2["DOM evaluate&lt;br/&gt;Extract description,&lt;br/&gt;requirements, benefits,&lt;br/&gt;expiration date"]</w:t>
      </w:r>
      <w:r>
        <w:rPr>
          <w:rFonts w:ascii="Times New Roman" w:hAnsi="Times New Roman"/>
          <w:color w:val="000000"/>
          <w:sz w:val="22"/>
        </w:rPr>
        <w:br/>
        <w:t xml:space="preserve">        EVAL2 --&gt; WAIT3["delay(10000)&lt;br/&gt;Wait 10s between pages"]</w:t>
      </w:r>
      <w:r>
        <w:rPr>
          <w:rFonts w:ascii="Times New Roman" w:hAnsi="Times New Roman"/>
          <w:color w:val="000000"/>
          <w:sz w:val="22"/>
        </w:rPr>
        <w:br/>
        <w:t xml:space="preserve">        WAIT3 --&gt; OPEN</w:t>
      </w:r>
      <w:r>
        <w:rPr>
          <w:rFonts w:ascii="Times New Roman" w:hAnsi="Times New Roman"/>
          <w:color w:val="000000"/>
          <w:sz w:val="22"/>
        </w:rPr>
        <w:br/>
        <w:t xml:space="preserve">    end</w:t>
      </w:r>
    </w:p>
    <w:p>
      <w:pPr>
        <w:pStyle w:val="MdSpace"/>
        <w:jc w:val="both"/>
      </w:pPr>
    </w:p>
    <w:p>
      <w:pPr>
        <w:pStyle w:val="Heading2"/>
        <w:pStyle w:val="MdHeading2"/>
        <w:jc w:val="both"/>
      </w:pPr>
      <w:r>
        <w:rPr>
          <w:rFonts w:ascii="Times New Roman" w:hAnsi="Times New Roman"/>
          <w:b/>
          <w:color w:val="000000"/>
          <w:sz w:val="30"/>
        </w:rPr>
        <w:t xml:space="preserve">2.4 Concurrency Control and Data Freshness</w:t>
      </w:r>
    </w:p>
    <w:p>
      <w:pPr>
        <w:pStyle w:val="MdParagraph"/>
        <w:jc w:val="both"/>
      </w:pPr>
      <w:r>
        <w:rPr>
          <w:rFonts w:ascii="Times New Roman" w:hAnsi="Times New Roman"/>
          <w:color w:val="000000"/>
          <w:sz w:val="22"/>
        </w:rPr>
        <w:t xml:space="preserve">Managing thousands of network requests requires strict concurrency limits to prevent connection timeouts and avoid overwhelming target servers.</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Worker Pool Pattern (</w:t>
      </w:r>
      <w:r>
        <w:rPr>
          <w:rStyle w:val="MdCodespan"/>
          <w:rFonts w:ascii="Times New Roman" w:hAnsi="Times New Roman"/>
          <w:b/>
          <w:bCs/>
          <w:color w:val="000000"/>
          <w:sz w:val="22"/>
          <w:u w:val="single"/>
        </w:rPr>
        <w:t xml:space="preserve">runWithConcurrency</w:t>
      </w:r>
      <w:r>
        <w:rPr>
          <w:rStyle w:val="MdStrong"/>
          <w:rFonts w:ascii="Times New Roman" w:hAnsi="Times New Roman"/>
          <w:b/>
          <w:bCs/>
          <w:color w:val="000000"/>
          <w:sz w:val="22"/>
        </w:rPr>
        <w:t xml:space="preserve">)</w:t>
      </w:r>
      <w:r>
        <w:rPr>
          <w:rFonts w:ascii="Times New Roman" w:hAnsi="Times New Roman"/>
          <w:color w:val="000000"/>
          <w:sz w:val="22"/>
        </w:rPr>
        <w:t xml:space="preserve">: The pipeline utilizes a robust concurrency limit pattern, capping active workers at 10 concurrent requests for link checking. Workers independently request the next task from the pool upon completion, which is more efficient than batching with </w:t>
      </w:r>
      <w:r>
        <w:rPr>
          <w:rStyle w:val="MdCodespan"/>
          <w:rFonts w:ascii="Times New Roman" w:hAnsi="Times New Roman"/>
          <w:color w:val="000000"/>
          <w:sz w:val="22"/>
          <w:u w:val="single"/>
        </w:rPr>
        <w:t xml:space="preserve">Promise.all</w:t>
      </w:r>
      <w:r>
        <w:rPr>
          <w:rFonts w:ascii="Times New Roman" w:hAnsi="Times New Roman"/>
          <w:color w:val="000000"/>
          <w:sz w:val="22"/>
        </w:rPr>
        <w:t xml:space="preserve"> and prevents isolated timeouts from stalling the entire queue. Each worker independently captures its own result (fulfilled or rejected), ensuring fault isolation.</w:t>
      </w:r>
    </w:p>
    <w:p>
      <w:pPr>
        <w:pStyle w:val="ListParagraph"/>
        <w:pStyle w:val="MdListItem"/>
        <w:numPr>
          <w:ilvl w:val="0"/>
          <w:numId w:val="1"/>
        </w:numPr>
        <w:jc w:val="both"/>
      </w:pPr>
      <w:r>
        <w:rPr>
          <w:rStyle w:val="MdStrong"/>
          <w:rFonts w:ascii="Times New Roman" w:hAnsi="Times New Roman"/>
          <w:b/>
          <w:bCs/>
          <w:color w:val="000000"/>
          <w:sz w:val="22"/>
        </w:rPr>
        <w:t xml:space="preserve">Expired Jobs Cleanup</w:t>
      </w:r>
      <w:r>
        <w:rPr>
          <w:rFonts w:ascii="Times New Roman" w:hAnsi="Times New Roman"/>
          <w:color w:val="000000"/>
          <w:sz w:val="22"/>
        </w:rPr>
        <w:t xml:space="preserve">: To maintain data relevance, a maintenance job periodically fetches all records with explicit expiration dates (parsed from </w:t>
      </w:r>
      <w:r>
        <w:rPr>
          <w:rStyle w:val="MdCodespan"/>
          <w:rFonts w:ascii="Times New Roman" w:hAnsi="Times New Roman"/>
          <w:color w:val="000000"/>
          <w:sz w:val="22"/>
          <w:u w:val="single"/>
        </w:rPr>
        <w:t xml:space="preserve">DD/MM/YYYY</w:t>
      </w:r>
      <w:r>
        <w:rPr>
          <w:rFonts w:ascii="Times New Roman" w:hAnsi="Times New Roman"/>
          <w:color w:val="000000"/>
          <w:sz w:val="22"/>
        </w:rPr>
        <w:t xml:space="preserve"> strings). These dates are compared against the current date, and expired records are purged in batches of 50 to minimize load on the Supabase Postgres instance. The batch size of 50 is chosen to comply with Supabase's </w:t>
      </w:r>
      <w:r>
        <w:rPr>
          <w:rStyle w:val="MdCodespan"/>
          <w:rFonts w:ascii="Times New Roman" w:hAnsi="Times New Roman"/>
          <w:color w:val="000000"/>
          <w:sz w:val="22"/>
          <w:u w:val="single"/>
        </w:rPr>
        <w:t xml:space="preserve">.in()</w:t>
      </w:r>
      <w:r>
        <w:rPr>
          <w:rFonts w:ascii="Times New Roman" w:hAnsi="Times New Roman"/>
          <w:color w:val="000000"/>
          <w:sz w:val="22"/>
        </w:rPr>
        <w:t xml:space="preserve"> filter constraint, which limits the number of elements in a single filter predicate.</w:t>
      </w:r>
    </w:p>
    <w:p>
      <w:pPr>
        <w:pStyle w:val="ListParagraph"/>
        <w:pStyle w:val="MdListItem"/>
        <w:numPr>
          <w:ilvl w:val="0"/>
          <w:numId w:val="1"/>
        </w:numPr>
        <w:jc w:val="both"/>
      </w:pPr>
      <w:r>
        <w:rPr>
          <w:rStyle w:val="MdStrong"/>
          <w:rFonts w:ascii="Times New Roman" w:hAnsi="Times New Roman"/>
          <w:b/>
          <w:bCs/>
          <w:color w:val="000000"/>
          <w:sz w:val="22"/>
        </w:rPr>
        <w:t xml:space="preserve">N/A Links Verification</w:t>
      </w:r>
      <w:r>
        <w:rPr>
          <w:rFonts w:ascii="Times New Roman" w:hAnsi="Times New Roman"/>
          <w:color w:val="000000"/>
          <w:sz w:val="22"/>
        </w:rPr>
        <w:t xml:space="preserve">: For job postings without an explicit expiration date (marked as 'N/A'), the system verifies the survival of the listing by dispatching HTTP requests to the URL via the </w:t>
      </w:r>
      <w:r>
        <w:rPr>
          <w:rStyle w:val="MdCodespan"/>
          <w:rFonts w:ascii="Times New Roman" w:hAnsi="Times New Roman"/>
          <w:color w:val="000000"/>
          <w:sz w:val="22"/>
          <w:u w:val="single"/>
        </w:rPr>
        <w:t xml:space="preserve">checkJobExists</w:t>
      </w:r>
      <w:r>
        <w:rPr>
          <w:rFonts w:ascii="Times New Roman" w:hAnsi="Times New Roman"/>
          <w:color w:val="000000"/>
          <w:sz w:val="22"/>
        </w:rPr>
        <w:t xml:space="preserve"> function. Dead links are subsequently batch-deleted from the database in groups of 50.</w:t>
      </w:r>
    </w:p>
    <w:p>
      <w:pPr>
        <w:pStyle w:val="MdSpace"/>
        <w:jc w:val="both"/>
      </w:pPr>
    </w:p>
    <w:p>
      <w:pPr>
        <w:pStyle w:val="Heading2"/>
        <w:pStyle w:val="MdHeading2"/>
        <w:jc w:val="both"/>
      </w:pPr>
      <w:r>
        <w:rPr>
          <w:rFonts w:ascii="Times New Roman" w:hAnsi="Times New Roman"/>
          <w:b/>
          <w:color w:val="000000"/>
          <w:sz w:val="30"/>
        </w:rPr>
        <w:t xml:space="preserve">2.5 Data Normalization Pipeline</w:t>
      </w:r>
    </w:p>
    <w:p>
      <w:pPr>
        <w:pStyle w:val="MdParagraph"/>
        <w:jc w:val="both"/>
      </w:pPr>
      <w:r>
        <w:rPr>
          <w:rFonts w:ascii="Times New Roman" w:hAnsi="Times New Roman"/>
          <w:color w:val="000000"/>
          <w:sz w:val="22"/>
        </w:rPr>
        <w:t xml:space="preserve">While the primary scraping mechanism persists raw data directly to the database to optimize ingestion speed, the platform implements a robust, secondary offline processing pipeline to standardize and enrich this data. This normalization process is executed by a dedicated Python Machine Learning Service (334 lines), designed as a four-phase Extract, Transform, Load (ETL) pipeline.</w:t>
      </w:r>
    </w:p>
    <w:p>
      <w:pPr>
        <w:pStyle w:val="MdSpace"/>
        <w:jc w:val="both"/>
      </w:pPr>
    </w:p>
    <w:p>
      <w:pPr>
        <w:pStyle w:val="Heading3"/>
        <w:pStyle w:val="MdHeading3"/>
        <w:jc w:val="both"/>
      </w:pPr>
      <w:r>
        <w:rPr>
          <w:rFonts w:ascii="Times New Roman" w:hAnsi="Times New Roman"/>
          <w:b/>
          <w:color w:val="000000"/>
          <w:sz w:val="26"/>
        </w:rPr>
        <w:t xml:space="preserve">2.5.1 Phase 1: Pattern-Based Cleansing</w:t>
      </w:r>
    </w:p>
    <w:p>
      <w:pPr>
        <w:pStyle w:val="MdParagraph"/>
        <w:jc w:val="both"/>
      </w:pPr>
      <w:r>
        <w:rPr>
          <w:rFonts w:ascii="Times New Roman" w:hAnsi="Times New Roman"/>
          <w:color w:val="000000"/>
          <w:sz w:val="22"/>
        </w:rPr>
        <w:t xml:space="preserve">The initial phase addresses common structural anomalies inherent in scraped text. Utilizing targeted regular expressions, the system cleanses mandatory fields such as company names and geographical locations, stripping out irrelevant characters, errant whitespace, and inconsistent formatting to establish a baseline of clean string data.</w:t>
      </w:r>
    </w:p>
    <w:p>
      <w:pPr>
        <w:pStyle w:val="MdSpace"/>
        <w:jc w:val="both"/>
      </w:pPr>
    </w:p>
    <w:p>
      <w:pPr>
        <w:pStyle w:val="Heading3"/>
        <w:pStyle w:val="MdHeading3"/>
        <w:jc w:val="both"/>
      </w:pPr>
      <w:r>
        <w:rPr>
          <w:rFonts w:ascii="Times New Roman" w:hAnsi="Times New Roman"/>
          <w:b/>
          <w:color w:val="000000"/>
          <w:sz w:val="26"/>
        </w:rPr>
        <w:t xml:space="preserve">2.5.2 Phase 2: Semantic Normalization and Feature Extraction</w:t>
      </w:r>
    </w:p>
    <w:p>
      <w:pPr>
        <w:pStyle w:val="MdParagraph"/>
        <w:jc w:val="both"/>
      </w:pPr>
      <w:r>
        <w:rPr>
          <w:rFonts w:ascii="Times New Roman" w:hAnsi="Times New Roman"/>
          <w:color w:val="000000"/>
          <w:sz w:val="22"/>
        </w:rPr>
        <w:t xml:space="preserve">The core of the data enrichment process leverages rule-based heuristics.</w:t>
      </w:r>
    </w:p>
    <w:p>
      <w:pPr>
        <w:pStyle w:val="ListParagraph"/>
        <w:pStyle w:val="MdListItem"/>
        <w:numPr>
          <w:ilvl w:val="0"/>
          <w:numId w:val="1"/>
        </w:numPr>
        <w:jc w:val="both"/>
      </w:pPr>
      <w:r>
        <w:rPr>
          <w:rStyle w:val="MdStrong"/>
          <w:rFonts w:ascii="Times New Roman" w:hAnsi="Times New Roman"/>
          <w:b/>
          <w:bCs/>
          <w:color w:val="000000"/>
          <w:sz w:val="22"/>
        </w:rPr>
        <w:t xml:space="preserve">Job Title Standardization</w:t>
      </w:r>
      <w:r>
        <w:rPr>
          <w:rFonts w:ascii="Times New Roman" w:hAnsi="Times New Roman"/>
          <w:color w:val="000000"/>
          <w:sz w:val="22"/>
        </w:rPr>
        <w:t xml:space="preserve">: Regular expressions are applied to isolate the core professional title by removing promotional prefixes (e.g., "Tuyển gấp," "Cần tuyển") and descriptive suffixes detailing salary or urgency.</w:t>
      </w:r>
    </w:p>
    <w:p>
      <w:pPr>
        <w:pStyle w:val="ListParagraph"/>
        <w:pStyle w:val="MdListItem"/>
        <w:numPr>
          <w:ilvl w:val="0"/>
          <w:numId w:val="1"/>
        </w:numPr>
        <w:jc w:val="both"/>
      </w:pPr>
      <w:r>
        <w:rPr>
          <w:rStyle w:val="MdStrong"/>
          <w:rFonts w:ascii="Times New Roman" w:hAnsi="Times New Roman"/>
          <w:b/>
          <w:bCs/>
          <w:color w:val="000000"/>
          <w:sz w:val="22"/>
        </w:rPr>
        <w:t xml:space="preserve">Categorization</w:t>
      </w:r>
      <w:r>
        <w:rPr>
          <w:rFonts w:ascii="Times New Roman" w:hAnsi="Times New Roman"/>
          <w:color w:val="000000"/>
          <w:sz w:val="22"/>
        </w:rPr>
        <w:t xml:space="preserve">: The pipeline maps diverse job listings into </w:t>
      </w:r>
      <w:r>
        <w:rPr>
          <w:rStyle w:val="MdStrong"/>
          <w:rFonts w:ascii="Times New Roman" w:hAnsi="Times New Roman"/>
          <w:b/>
          <w:bCs/>
          <w:color w:val="000000"/>
          <w:sz w:val="22"/>
        </w:rPr>
        <w:t xml:space="preserve">66 predefined industry domains</w:t>
      </w:r>
      <w:r>
        <w:rPr>
          <w:rFonts w:ascii="Times New Roman" w:hAnsi="Times New Roman"/>
          <w:color w:val="000000"/>
          <w:sz w:val="22"/>
        </w:rPr>
        <w:t xml:space="preserve"> (defined in the </w:t>
      </w:r>
      <w:r>
        <w:rPr>
          <w:rStyle w:val="MdCodespan"/>
          <w:rFonts w:ascii="Times New Roman" w:hAnsi="Times New Roman"/>
          <w:color w:val="000000"/>
          <w:sz w:val="22"/>
          <w:u w:val="single"/>
        </w:rPr>
        <w:t xml:space="preserve">CORE_DOMAINS</w:t>
      </w:r>
      <w:r>
        <w:rPr>
          <w:rFonts w:ascii="Times New Roman" w:hAnsi="Times New Roman"/>
          <w:color w:val="000000"/>
          <w:sz w:val="22"/>
        </w:rPr>
        <w:t xml:space="preserve"> dictionary, spanning from "An toàn lao động" to "Sinh viên / Thực tập sinh"). It utilizes a rule-based heuristic system which traverses the job title and description against a comprehensive keyword map of </w:t>
      </w:r>
      <w:r>
        <w:rPr>
          <w:rStyle w:val="MdStrong"/>
          <w:rFonts w:ascii="Times New Roman" w:hAnsi="Times New Roman"/>
          <w:b/>
          <w:bCs/>
          <w:color w:val="000000"/>
          <w:sz w:val="22"/>
        </w:rPr>
        <w:t xml:space="preserve">99 keyword-to-domain mappings</w:t>
      </w:r>
      <w:r>
        <w:rPr>
          <w:rFonts w:ascii="Times New Roman" w:hAnsi="Times New Roman"/>
          <w:color w:val="000000"/>
          <w:sz w:val="22"/>
        </w:rPr>
        <w:t xml:space="preserve">.</w:t>
      </w:r>
    </w:p>
    <w:p>
      <w:pPr>
        <w:pStyle w:val="ListParagraph"/>
        <w:pStyle w:val="MdListItem"/>
        <w:numPr>
          <w:ilvl w:val="0"/>
          <w:numId w:val="1"/>
        </w:numPr>
        <w:jc w:val="both"/>
      </w:pPr>
      <w:r>
        <w:rPr>
          <w:rStyle w:val="MdStrong"/>
          <w:rFonts w:ascii="Times New Roman" w:hAnsi="Times New Roman"/>
          <w:b/>
          <w:bCs/>
          <w:color w:val="000000"/>
          <w:sz w:val="22"/>
        </w:rPr>
        <w:t xml:space="preserve">Skill Extraction</w:t>
      </w:r>
      <w:r>
        <w:rPr>
          <w:rFonts w:ascii="Times New Roman" w:hAnsi="Times New Roman"/>
          <w:color w:val="000000"/>
          <w:sz w:val="22"/>
        </w:rPr>
        <w:t xml:space="preserve">: The system parses unstructured job descriptions to identify and extract up to ten specific professional skills. This is achieved using a rule-based dictionary of </w:t>
      </w:r>
      <w:r>
        <w:rPr>
          <w:rStyle w:val="MdStrong"/>
          <w:rFonts w:ascii="Times New Roman" w:hAnsi="Times New Roman"/>
          <w:b/>
          <w:bCs/>
          <w:color w:val="000000"/>
          <w:sz w:val="22"/>
        </w:rPr>
        <w:t xml:space="preserve">64 professional skills</w:t>
      </w:r>
      <w:r>
        <w:rPr>
          <w:rFonts w:ascii="Times New Roman" w:hAnsi="Times New Roman"/>
          <w:color w:val="000000"/>
          <w:sz w:val="22"/>
        </w:rPr>
        <w:t xml:space="preserve"> spanning office tools, programming languages, soft skills, and industry-specific competencies.</w:t>
      </w:r>
    </w:p>
    <w:p>
      <w:pPr>
        <w:pStyle w:val="MdSpace"/>
        <w:jc w:val="both"/>
      </w:pPr>
    </w:p>
    <w:p>
      <w:pPr>
        <w:pStyle w:val="Heading3"/>
        <w:pStyle w:val="MdHeading3"/>
        <w:jc w:val="both"/>
      </w:pPr>
      <w:r>
        <w:rPr>
          <w:rFonts w:ascii="Times New Roman" w:hAnsi="Times New Roman"/>
          <w:b/>
          <w:color w:val="000000"/>
          <w:sz w:val="26"/>
        </w:rPr>
        <w:t xml:space="preserve">2.5.3 Phase 3: Deterministic Content Hashing</w:t>
      </w:r>
    </w:p>
    <w:p>
      <w:pPr>
        <w:pStyle w:val="MdParagraph"/>
        <w:jc w:val="both"/>
      </w:pPr>
      <w:r>
        <w:rPr>
          <w:rFonts w:ascii="Times New Roman" w:hAnsi="Times New Roman"/>
          <w:color w:val="000000"/>
          <w:sz w:val="22"/>
        </w:rPr>
        <w:t xml:space="preserve">To facilitate absolute deduplication beyond simple URL collisions, the pipeline generates a deterministic hash identifier for each job. This hash is computed based on the normalized company name, the cleaned job title, and the standardized location, ensuring that identical postings from different source URLs are accurately identified and consolidated.</w:t>
      </w:r>
    </w:p>
    <w:p>
      <w:pPr>
        <w:pStyle w:val="MdSpace"/>
        <w:jc w:val="both"/>
      </w:pPr>
    </w:p>
    <w:p>
      <w:pPr>
        <w:pStyle w:val="Heading3"/>
        <w:pStyle w:val="MdHeading3"/>
        <w:jc w:val="both"/>
      </w:pPr>
      <w:r>
        <w:rPr>
          <w:rFonts w:ascii="Times New Roman" w:hAnsi="Times New Roman"/>
          <w:b/>
          <w:color w:val="000000"/>
          <w:sz w:val="26"/>
        </w:rPr>
        <w:t xml:space="preserve">2.5.4 Phase 4: Persistence</w:t>
      </w:r>
    </w:p>
    <w:p>
      <w:pPr>
        <w:pStyle w:val="MdParagraph"/>
        <w:jc w:val="both"/>
      </w:pPr>
      <w:r>
        <w:rPr>
          <w:rFonts w:ascii="Times New Roman" w:hAnsi="Times New Roman"/>
          <w:color w:val="000000"/>
          <w:sz w:val="22"/>
        </w:rPr>
        <w:t xml:space="preserve">In the final phase, the pipeline assembles the finalized payload, integrating the original fields with the newly computed normalized data and extracted skills. This enriched dataset is then persisted to the PostgreSQL data layer using an upsert operation, updating existing records and inserting new ones seamlessly.</w:t>
      </w:r>
    </w:p>
    <w:p>
      <w:pPr>
        <w:pStyle w:val="MdSpace"/>
        <w:jc w:val="both"/>
      </w:pPr>
    </w:p>
    <w:p>
      <w:pPr>
        <w:pStyle w:val="Heading3"/>
        <w:pStyle w:val="MdHeading3"/>
        <w:jc w:val="both"/>
      </w:pPr>
      <w:r>
        <w:rPr>
          <w:rFonts w:ascii="Times New Roman" w:hAnsi="Times New Roman"/>
          <w:b/>
          <w:color w:val="000000"/>
          <w:sz w:val="26"/>
        </w:rPr>
        <w:t xml:space="preserve">2.5.5 Normalization Flow Diagram</w:t>
      </w:r>
    </w:p>
    <w:p>
      <w:pPr>
        <w:pStyle w:val="MdParagraph"/>
        <w:jc w:val="both"/>
      </w:pPr>
      <w:r>
        <w:rPr>
          <w:rFonts w:ascii="Times New Roman" w:hAnsi="Times New Roman"/>
          <w:color w:val="000000"/>
          <w:sz w:val="22"/>
        </w:rPr>
        <w:t xml:space="preserve">The following diagram visualizes the flow of data through the four phases of the normalization pipeline:</w:t>
      </w:r>
    </w:p>
    <w:p>
      <w:pPr>
        <w:pStyle w:val="MdSpace"/>
        <w:jc w:val="both"/>
      </w:pP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R["Raw Job Record"] --&gt; P1["Phase 1:&lt;br/&gt;Regex Cleansing"]</w:t>
      </w:r>
      <w:r>
        <w:rPr>
          <w:rFonts w:ascii="Times New Roman" w:hAnsi="Times New Roman"/>
          <w:color w:val="000000"/>
          <w:sz w:val="22"/>
        </w:rPr>
        <w:br/>
        <w:t xml:space="preserve">    P1 --&gt; P2["Phase 2:&lt;br/&gt;Semantic Normalization"]</w:t>
      </w:r>
      <w:r>
        <w:rPr>
          <w:rFonts w:ascii="Times New Roman" w:hAnsi="Times New Roman"/>
          <w:color w:val="000000"/>
          <w:sz w:val="22"/>
        </w:rPr>
        <w:br/>
        <w:t xml:space="preserve">    </w:t>
      </w:r>
      <w:r>
        <w:rPr>
          <w:rFonts w:ascii="Times New Roman" w:hAnsi="Times New Roman"/>
          <w:color w:val="000000"/>
          <w:sz w:val="22"/>
        </w:rPr>
        <w:br/>
        <w:t xml:space="preserve">    subgraph "Phase 2 Detail"</w:t>
      </w:r>
      <w:r>
        <w:rPr>
          <w:rFonts w:ascii="Times New Roman" w:hAnsi="Times New Roman"/>
          <w:color w:val="000000"/>
          <w:sz w:val="22"/>
        </w:rPr>
        <w:br/>
        <w:t xml:space="preserve">        P2A["Title Regex Cleanup&lt;br/&gt;(Strip prefixes/suffixes)"]</w:t>
      </w:r>
      <w:r>
        <w:rPr>
          <w:rFonts w:ascii="Times New Roman" w:hAnsi="Times New Roman"/>
          <w:color w:val="000000"/>
          <w:sz w:val="22"/>
        </w:rPr>
        <w:br/>
        <w:t xml:space="preserve">        P2B["Rule-based Mapping&lt;br/&gt;(99 keywords → 66 Domains)"]</w:t>
      </w:r>
      <w:r>
        <w:rPr>
          <w:rFonts w:ascii="Times New Roman" w:hAnsi="Times New Roman"/>
          <w:color w:val="000000"/>
          <w:sz w:val="22"/>
        </w:rPr>
        <w:br/>
        <w:t xml:space="preserve">        P2C["Rule-based Extraction&lt;br/&gt;(64 Skill Dictionary)"]</w:t>
      </w:r>
      <w:r>
        <w:rPr>
          <w:rFonts w:ascii="Times New Roman" w:hAnsi="Times New Roman"/>
          <w:color w:val="000000"/>
          <w:sz w:val="22"/>
        </w:rPr>
        <w:br/>
        <w:t xml:space="preserve">    end</w:t>
      </w:r>
      <w:r>
        <w:rPr>
          <w:rFonts w:ascii="Times New Roman" w:hAnsi="Times New Roman"/>
          <w:color w:val="000000"/>
          <w:sz w:val="22"/>
        </w:rPr>
        <w:br/>
        <w:t xml:space="preserve">    </w:t>
      </w:r>
      <w:r>
        <w:rPr>
          <w:rFonts w:ascii="Times New Roman" w:hAnsi="Times New Roman"/>
          <w:color w:val="000000"/>
          <w:sz w:val="22"/>
        </w:rPr>
        <w:br/>
        <w:t xml:space="preserve">    P2 --&gt; P2A</w:t>
      </w:r>
      <w:r>
        <w:rPr>
          <w:rFonts w:ascii="Times New Roman" w:hAnsi="Times New Roman"/>
          <w:color w:val="000000"/>
          <w:sz w:val="22"/>
        </w:rPr>
        <w:br/>
        <w:t xml:space="preserve">    P2 --&gt; P2B</w:t>
      </w:r>
      <w:r>
        <w:rPr>
          <w:rFonts w:ascii="Times New Roman" w:hAnsi="Times New Roman"/>
          <w:color w:val="000000"/>
          <w:sz w:val="22"/>
        </w:rPr>
        <w:br/>
        <w:t xml:space="preserve">    P2 --&gt; P2C</w:t>
      </w:r>
      <w:r>
        <w:rPr>
          <w:rFonts w:ascii="Times New Roman" w:hAnsi="Times New Roman"/>
          <w:color w:val="000000"/>
          <w:sz w:val="22"/>
        </w:rPr>
        <w:br/>
        <w:t xml:space="preserve">    P2A --&gt; P3["Phase 3:&lt;br/&gt;Content Hashing&lt;br/&gt;(SHA-256 Dedup)"]</w:t>
      </w:r>
      <w:r>
        <w:rPr>
          <w:rFonts w:ascii="Times New Roman" w:hAnsi="Times New Roman"/>
          <w:color w:val="000000"/>
          <w:sz w:val="22"/>
        </w:rPr>
        <w:br/>
        <w:t xml:space="preserve">    P2B --&gt; P3</w:t>
      </w:r>
      <w:r>
        <w:rPr>
          <w:rFonts w:ascii="Times New Roman" w:hAnsi="Times New Roman"/>
          <w:color w:val="000000"/>
          <w:sz w:val="22"/>
        </w:rPr>
        <w:br/>
        <w:t xml:space="preserve">    P2C --&gt; P3</w:t>
      </w:r>
      <w:r>
        <w:rPr>
          <w:rFonts w:ascii="Times New Roman" w:hAnsi="Times New Roman"/>
          <w:color w:val="000000"/>
          <w:sz w:val="22"/>
        </w:rPr>
        <w:br/>
        <w:t xml:space="preserve">    P3 --&gt; P4["Phase 4:&lt;br/&gt;Supabase Upsert"]</w:t>
      </w:r>
    </w:p>
    <w:p>
      <w:pPr>
        <w:pStyle w:val="MdSpace"/>
        <w:jc w:val="both"/>
      </w:pPr>
    </w:p>
    <w:p>
      <w:pPr>
        <w:pStyle w:val="Heading2"/>
        <w:pStyle w:val="MdHeading2"/>
        <w:jc w:val="both"/>
      </w:pPr>
      <w:r>
        <w:rPr>
          <w:rFonts w:ascii="Times New Roman" w:hAnsi="Times New Roman"/>
          <w:b/>
          <w:color w:val="000000"/>
          <w:sz w:val="30"/>
        </w:rPr>
        <w:t xml:space="preserve">2.6 Key Quantitative Metrics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both"/>
            </w:pPr>
            <w:r>
              <w:rPr>
                <w:rFonts w:ascii="Times New Roman" w:hAnsi="Times New Roman"/>
                <w:color w:val="000000"/>
                <w:sz w:val="22"/>
              </w:rPr>
              <w:t xml:space="preserve">Metric</w:t>
            </w:r>
          </w:p>
        </w:tc>
        <w:tc>
          <w:tcPr>
            <w:shd w:fill="F2F2F2"/>
            <w:vAlign w:val="center"/>
          </w:tcPr>
          <w:p>
            <w:pPr>
              <w:pStyle w:val="MdTableHeader"/>
              <w:jc w:val="both"/>
            </w:pPr>
            <w:r>
              <w:rPr>
                <w:rFonts w:ascii="Times New Roman" w:hAnsi="Times New Roman"/>
                <w:color w:val="000000"/>
                <w:sz w:val="22"/>
              </w:rPr>
              <w:t xml:space="preserve">Value</w:t>
            </w:r>
          </w:p>
        </w:tc>
      </w:tr>
      <w:tr>
        <w:trPr>
          <w:cantSplit/>
        </w:trPr>
        <w:tc>
          <w:tcPr>
            <w:vAlign w:val="center"/>
          </w:tcPr>
          <w:p>
            <w:pPr>
              <w:pStyle w:val="MdTableCell"/>
              <w:jc w:val="both"/>
            </w:pPr>
            <w:r>
              <w:rPr>
                <w:rFonts w:ascii="Times New Roman" w:hAnsi="Times New Roman"/>
                <w:color w:val="000000"/>
                <w:sz w:val="22"/>
              </w:rPr>
              <w:t xml:space="preserve">Scraper source files</w:t>
            </w:r>
          </w:p>
        </w:tc>
        <w:tc>
          <w:tcPr>
            <w:vAlign w:val="center"/>
          </w:tcPr>
          <w:p>
            <w:pPr>
              <w:pStyle w:val="MdTableCell"/>
              <w:jc w:val="both"/>
            </w:pPr>
            <w:r>
              <w:rPr>
                <w:rFonts w:ascii="Times New Roman" w:hAnsi="Times New Roman"/>
                <w:color w:val="000000"/>
                <w:sz w:val="22"/>
              </w:rPr>
              <w:t xml:space="preserve">8 files, ~77 KB total</w:t>
            </w:r>
          </w:p>
        </w:tc>
      </w:tr>
      <w:tr>
        <w:trPr>
          <w:cantSplit/>
        </w:trPr>
        <w:tc>
          <w:tcPr>
            <w:vAlign w:val="center"/>
          </w:tcPr>
          <w:p>
            <w:pPr>
              <w:pStyle w:val="MdTableCell"/>
              <w:jc w:val="both"/>
            </w:pPr>
            <w:r>
              <w:rPr>
                <w:rFonts w:ascii="Times New Roman" w:hAnsi="Times New Roman"/>
                <w:color w:val="000000"/>
                <w:sz w:val="22"/>
              </w:rPr>
              <w:t xml:space="preserve">TopCV scraper complexity</w:t>
            </w:r>
          </w:p>
        </w:tc>
        <w:tc>
          <w:tcPr>
            <w:vAlign w:val="center"/>
          </w:tcPr>
          <w:p>
            <w:pPr>
              <w:pStyle w:val="MdTableCell"/>
              <w:jc w:val="both"/>
            </w:pPr>
            <w:r>
              <w:rPr>
                <w:rFonts w:ascii="Times New Roman" w:hAnsi="Times New Roman"/>
                <w:color w:val="000000"/>
                <w:sz w:val="22"/>
              </w:rPr>
              <w:t xml:space="preserve">323 lines</w:t>
            </w:r>
          </w:p>
        </w:tc>
      </w:tr>
      <w:tr>
        <w:trPr>
          <w:cantSplit/>
        </w:trPr>
        <w:tc>
          <w:tcPr>
            <w:vAlign w:val="center"/>
          </w:tcPr>
          <w:p>
            <w:pPr>
              <w:pStyle w:val="MdTableCell"/>
              <w:jc w:val="both"/>
            </w:pPr>
            <w:r>
              <w:rPr>
                <w:rFonts w:ascii="Times New Roman" w:hAnsi="Times New Roman"/>
                <w:color w:val="000000"/>
                <w:sz w:val="22"/>
              </w:rPr>
              <w:t xml:space="preserve">JobOKO scraper complexity</w:t>
            </w:r>
          </w:p>
        </w:tc>
        <w:tc>
          <w:tcPr>
            <w:vAlign w:val="center"/>
          </w:tcPr>
          <w:p>
            <w:pPr>
              <w:pStyle w:val="MdTableCell"/>
              <w:jc w:val="both"/>
            </w:pPr>
            <w:r>
              <w:rPr>
                <w:rFonts w:ascii="Times New Roman" w:hAnsi="Times New Roman"/>
                <w:color w:val="000000"/>
                <w:sz w:val="22"/>
              </w:rPr>
              <w:t xml:space="preserve">516 lines</w:t>
            </w:r>
          </w:p>
        </w:tc>
      </w:tr>
      <w:tr>
        <w:trPr>
          <w:cantSplit/>
        </w:trPr>
        <w:tc>
          <w:tcPr>
            <w:vAlign w:val="center"/>
          </w:tcPr>
          <w:p>
            <w:pPr>
              <w:pStyle w:val="MdTableCell"/>
              <w:jc w:val="both"/>
            </w:pPr>
            <w:r>
              <w:rPr>
                <w:rFonts w:ascii="Times New Roman" w:hAnsi="Times New Roman"/>
                <w:color w:val="000000"/>
                <w:sz w:val="22"/>
              </w:rPr>
              <w:t xml:space="preserve">Industry domains (Phase 2)</w:t>
            </w:r>
          </w:p>
        </w:tc>
        <w:tc>
          <w:tcPr>
            <w:vAlign w:val="center"/>
          </w:tcPr>
          <w:p>
            <w:pPr>
              <w:pStyle w:val="MdTableCell"/>
              <w:jc w:val="both"/>
            </w:pPr>
            <w:r>
              <w:rPr>
                <w:rFonts w:ascii="Times New Roman" w:hAnsi="Times New Roman"/>
                <w:color w:val="000000"/>
                <w:sz w:val="22"/>
              </w:rPr>
              <w:t xml:space="preserve">66 categories</w:t>
            </w:r>
          </w:p>
        </w:tc>
      </w:tr>
      <w:tr>
        <w:trPr>
          <w:cantSplit/>
        </w:trPr>
        <w:tc>
          <w:tcPr>
            <w:vAlign w:val="center"/>
          </w:tcPr>
          <w:p>
            <w:pPr>
              <w:pStyle w:val="MdTableCell"/>
              <w:jc w:val="both"/>
            </w:pPr>
            <w:r>
              <w:rPr>
                <w:rFonts w:ascii="Times New Roman" w:hAnsi="Times New Roman"/>
                <w:color w:val="000000"/>
                <w:sz w:val="22"/>
              </w:rPr>
              <w:t xml:space="preserve">Keyword-to-domain mappings</w:t>
            </w:r>
          </w:p>
        </w:tc>
        <w:tc>
          <w:tcPr>
            <w:vAlign w:val="center"/>
          </w:tcPr>
          <w:p>
            <w:pPr>
              <w:pStyle w:val="MdTableCell"/>
              <w:jc w:val="both"/>
            </w:pPr>
            <w:r>
              <w:rPr>
                <w:rFonts w:ascii="Times New Roman" w:hAnsi="Times New Roman"/>
                <w:color w:val="000000"/>
                <w:sz w:val="22"/>
              </w:rPr>
              <w:t xml:space="preserve">99 entries</w:t>
            </w:r>
          </w:p>
        </w:tc>
      </w:tr>
      <w:tr>
        <w:trPr>
          <w:cantSplit/>
        </w:trPr>
        <w:tc>
          <w:tcPr>
            <w:vAlign w:val="center"/>
          </w:tcPr>
          <w:p>
            <w:pPr>
              <w:pStyle w:val="MdTableCell"/>
              <w:jc w:val="both"/>
            </w:pPr>
            <w:r>
              <w:rPr>
                <w:rFonts w:ascii="Times New Roman" w:hAnsi="Times New Roman"/>
                <w:color w:val="000000"/>
                <w:sz w:val="22"/>
              </w:rPr>
              <w:t xml:space="preserve">Skill extraction dictionary</w:t>
            </w:r>
          </w:p>
        </w:tc>
        <w:tc>
          <w:tcPr>
            <w:vAlign w:val="center"/>
          </w:tcPr>
          <w:p>
            <w:pPr>
              <w:pStyle w:val="MdTableCell"/>
              <w:jc w:val="both"/>
            </w:pPr>
            <w:r>
              <w:rPr>
                <w:rFonts w:ascii="Times New Roman" w:hAnsi="Times New Roman"/>
                <w:color w:val="000000"/>
                <w:sz w:val="22"/>
              </w:rPr>
              <w:t xml:space="preserve">64 professional skills</w:t>
            </w:r>
          </w:p>
        </w:tc>
      </w:tr>
      <w:tr>
        <w:trPr>
          <w:cantSplit/>
        </w:trPr>
        <w:tc>
          <w:tcPr>
            <w:vAlign w:val="center"/>
          </w:tcPr>
          <w:p>
            <w:pPr>
              <w:pStyle w:val="MdTableCell"/>
              <w:jc w:val="both"/>
            </w:pPr>
            <w:r>
              <w:rPr>
                <w:rFonts w:ascii="Times New Roman" w:hAnsi="Times New Roman"/>
                <w:color w:val="000000"/>
                <w:sz w:val="22"/>
              </w:rPr>
              <w:t xml:space="preserve">CI/CD pipeline timeout</w:t>
            </w:r>
          </w:p>
        </w:tc>
        <w:tc>
          <w:tcPr>
            <w:vAlign w:val="center"/>
          </w:tcPr>
          <w:p>
            <w:pPr>
              <w:pStyle w:val="MdTableCell"/>
              <w:jc w:val="both"/>
            </w:pPr>
            <w:r>
              <w:rPr>
                <w:rFonts w:ascii="Times New Roman" w:hAnsi="Times New Roman"/>
                <w:color w:val="000000"/>
                <w:sz w:val="22"/>
              </w:rPr>
              <w:t xml:space="preserve">150 minutes</w:t>
            </w:r>
          </w:p>
        </w:tc>
      </w:tr>
      <w:tr>
        <w:trPr>
          <w:cantSplit/>
        </w:trPr>
        <w:tc>
          <w:tcPr>
            <w:vAlign w:val="center"/>
          </w:tcPr>
          <w:p>
            <w:pPr>
              <w:pStyle w:val="MdTableCell"/>
              <w:jc w:val="both"/>
            </w:pPr>
            <w:r>
              <w:rPr>
                <w:rFonts w:ascii="Times New Roman" w:hAnsi="Times New Roman"/>
                <w:color w:val="000000"/>
                <w:sz w:val="22"/>
              </w:rPr>
              <w:t xml:space="preserve">Cron schedule</w:t>
            </w:r>
          </w:p>
        </w:tc>
        <w:tc>
          <w:tcPr>
            <w:vAlign w:val="center"/>
          </w:tcPr>
          <w:p>
            <w:pPr>
              <w:pStyle w:val="MdTableCell"/>
              <w:jc w:val="both"/>
            </w:pPr>
            <w:r>
              <w:rPr>
                <w:rFonts w:ascii="Times New Roman" w:hAnsi="Times New Roman"/>
                <w:color w:val="000000"/>
                <w:sz w:val="22"/>
              </w:rPr>
              <w:t xml:space="preserve">Every 3 days at 02:00 VN</w:t>
            </w:r>
          </w:p>
        </w:tc>
      </w:tr>
      <w:tr>
        <w:trPr>
          <w:cantSplit/>
        </w:trPr>
        <w:tc>
          <w:tcPr>
            <w:vAlign w:val="center"/>
          </w:tcPr>
          <w:p>
            <w:pPr>
              <w:pStyle w:val="MdTableCell"/>
              <w:jc w:val="both"/>
            </w:pPr>
            <w:r>
              <w:rPr>
                <w:rFonts w:ascii="Times New Roman" w:hAnsi="Times New Roman"/>
                <w:color w:val="000000"/>
                <w:sz w:val="22"/>
              </w:rPr>
              <w:t xml:space="preserve">Concurrency limit (link checking)</w:t>
            </w:r>
          </w:p>
        </w:tc>
        <w:tc>
          <w:tcPr>
            <w:vAlign w:val="center"/>
          </w:tcPr>
          <w:p>
            <w:pPr>
              <w:pStyle w:val="MdTableCell"/>
              <w:jc w:val="both"/>
            </w:pPr>
            <w:r>
              <w:rPr>
                <w:rFonts w:ascii="Times New Roman" w:hAnsi="Times New Roman"/>
                <w:color w:val="000000"/>
                <w:sz w:val="22"/>
              </w:rPr>
              <w:t xml:space="preserve">10 workers</w:t>
            </w:r>
          </w:p>
        </w:tc>
      </w:tr>
      <w:tr>
        <w:trPr>
          <w:cantSplit/>
        </w:trPr>
        <w:tc>
          <w:tcPr>
            <w:vAlign w:val="center"/>
          </w:tcPr>
          <w:p>
            <w:pPr>
              <w:pStyle w:val="MdTableCell"/>
              <w:jc w:val="both"/>
            </w:pPr>
            <w:r>
              <w:rPr>
                <w:rFonts w:ascii="Times New Roman" w:hAnsi="Times New Roman"/>
                <w:color w:val="000000"/>
                <w:sz w:val="22"/>
              </w:rPr>
              <w:t xml:space="preserve">Batch delete size</w:t>
            </w:r>
          </w:p>
        </w:tc>
        <w:tc>
          <w:tcPr>
            <w:vAlign w:val="center"/>
          </w:tcPr>
          <w:p>
            <w:pPr>
              <w:pStyle w:val="MdTableCell"/>
              <w:jc w:val="both"/>
            </w:pPr>
            <w:r>
              <w:rPr>
                <w:rFonts w:ascii="Times New Roman" w:hAnsi="Times New Roman"/>
                <w:color w:val="000000"/>
                <w:sz w:val="22"/>
              </w:rPr>
              <w:t xml:space="preserve">50 records</w:t>
            </w:r>
          </w:p>
        </w:tc>
      </w:tr>
      <w:tr>
        <w:trPr>
          <w:cantSplit/>
        </w:trPr>
        <w:tc>
          <w:tcPr>
            <w:vAlign w:val="center"/>
          </w:tcPr>
          <w:p>
            <w:pPr>
              <w:pStyle w:val="MdTableCell"/>
              <w:jc w:val="both"/>
            </w:pPr>
            <w:r>
              <w:rPr>
                <w:rFonts w:ascii="Times New Roman" w:hAnsi="Times New Roman"/>
                <w:color w:val="000000"/>
                <w:sz w:val="22"/>
              </w:rPr>
              <w:t xml:space="preserve">Listing page delay</w:t>
            </w:r>
          </w:p>
        </w:tc>
        <w:tc>
          <w:tcPr>
            <w:vAlign w:val="center"/>
          </w:tcPr>
          <w:p>
            <w:pPr>
              <w:pStyle w:val="MdTableCell"/>
              <w:jc w:val="both"/>
            </w:pPr>
            <w:r>
              <w:rPr>
                <w:rFonts w:ascii="Times New Roman" w:hAnsi="Times New Roman"/>
                <w:color w:val="000000"/>
                <w:sz w:val="22"/>
              </w:rPr>
              <w:t xml:space="preserve">8,000 ms</w:t>
            </w:r>
          </w:p>
        </w:tc>
      </w:tr>
      <w:tr>
        <w:trPr>
          <w:cantSplit/>
        </w:trPr>
        <w:tc>
          <w:tcPr>
            <w:vAlign w:val="center"/>
          </w:tcPr>
          <w:p>
            <w:pPr>
              <w:pStyle w:val="MdTableCell"/>
              <w:jc w:val="both"/>
            </w:pPr>
            <w:r>
              <w:rPr>
                <w:rFonts w:ascii="Times New Roman" w:hAnsi="Times New Roman"/>
                <w:color w:val="000000"/>
                <w:sz w:val="22"/>
              </w:rPr>
              <w:t xml:space="preserve">Detail page inter-crawl delay</w:t>
            </w:r>
          </w:p>
        </w:tc>
        <w:tc>
          <w:tcPr>
            <w:vAlign w:val="center"/>
          </w:tcPr>
          <w:p>
            <w:pPr>
              <w:pStyle w:val="MdTableCell"/>
              <w:jc w:val="both"/>
            </w:pPr>
            <w:r>
              <w:rPr>
                <w:rFonts w:ascii="Times New Roman" w:hAnsi="Times New Roman"/>
                <w:color w:val="000000"/>
                <w:sz w:val="22"/>
              </w:rPr>
              <w:t xml:space="preserve">10,000 ms</w:t>
            </w:r>
          </w:p>
        </w:tc>
      </w:tr>
    </w:tbl>
    <w:p>
      <w:pPr>
        <w:pStyle w:val="Heading1"/>
        <w:pStyle w:val="MdHeading1"/>
        <w:jc w:val="both"/>
      </w:pPr>
      <w:r>
        <w:rPr>
          <w:rFonts w:ascii="Times New Roman" w:hAnsi="Times New Roman"/>
          <w:b/>
          <w:color w:val="000000"/>
          <w:sz w:val="36"/>
        </w:rPr>
        <w:t xml:space="preserve">Chapter 3: Polyglot Persistence and Search Infrastructure</w:t>
      </w:r>
    </w:p>
    <w:p>
      <w:pPr>
        <w:pStyle w:val="Heading2"/>
        <w:pStyle w:val="MdHeading2"/>
        <w:jc w:val="both"/>
      </w:pPr>
      <w:r>
        <w:rPr>
          <w:rFonts w:ascii="Times New Roman" w:hAnsi="Times New Roman"/>
          <w:b/>
          <w:color w:val="000000"/>
          <w:sz w:val="30"/>
        </w:rPr>
        <w:t xml:space="preserve">3.1 Overview</w:t>
      </w:r>
    </w:p>
    <w:p>
      <w:pPr>
        <w:pStyle w:val="MdParagraph"/>
        <w:jc w:val="both"/>
      </w:pPr>
      <w:r>
        <w:rPr>
          <w:rFonts w:ascii="Times New Roman" w:hAnsi="Times New Roman"/>
          <w:color w:val="000000"/>
          <w:sz w:val="22"/>
        </w:rPr>
        <w:t xml:space="preserve">This chapter outlines the core data architecture of the Job Market Analytics Platform. Managing diverse data types—ranging from highly structured user profiles to massive, unstructured job postings—requires a specialized approach. The system adopts a polyglot persistence strategy, utilizing five distinct databases (Supabase, Redis, MongoDB, Elasticsearch, and Qdrant), each selected to optimally address specific data shapes and access patterns.</w:t>
      </w:r>
    </w:p>
    <w:p>
      <w:pPr>
        <w:pStyle w:val="MdSpace"/>
        <w:jc w:val="both"/>
      </w:pPr>
    </w:p>
    <w:p>
      <w:pPr>
        <w:pStyle w:val="MdParagraph"/>
        <w:jc w:val="both"/>
      </w:pPr>
      <w:r>
        <w:rPr>
          <w:rFonts w:ascii="Times New Roman" w:hAnsi="Times New Roman"/>
          <w:color w:val="000000"/>
          <w:sz w:val="22"/>
        </w:rPr>
        <w:t xml:space="preserve">This chapter focuses on the three core platform components: </w:t>
      </w:r>
      <w:r>
        <w:rPr>
          <w:rStyle w:val="MdStrong"/>
          <w:rFonts w:ascii="Times New Roman" w:hAnsi="Times New Roman"/>
          <w:b/>
          <w:bCs/>
          <w:color w:val="000000"/>
          <w:sz w:val="22"/>
        </w:rPr>
        <w:t xml:space="preserve">Supabase</w:t>
      </w:r>
      <w:r>
        <w:rPr>
          <w:rFonts w:ascii="Times New Roman" w:hAnsi="Times New Roman"/>
          <w:color w:val="000000"/>
          <w:sz w:val="22"/>
        </w:rPr>
        <w:t xml:space="preserve"> (relational), </w:t>
      </w:r>
      <w:r>
        <w:rPr>
          <w:rStyle w:val="MdStrong"/>
          <w:rFonts w:ascii="Times New Roman" w:hAnsi="Times New Roman"/>
          <w:b/>
          <w:bCs/>
          <w:color w:val="000000"/>
          <w:sz w:val="22"/>
        </w:rPr>
        <w:t xml:space="preserve">Redis</w:t>
      </w:r>
      <w:r>
        <w:rPr>
          <w:rFonts w:ascii="Times New Roman" w:hAnsi="Times New Roman"/>
          <w:color w:val="000000"/>
          <w:sz w:val="22"/>
        </w:rPr>
        <w:t xml:space="preserve"> (caching and security), and </w:t>
      </w:r>
      <w:r>
        <w:rPr>
          <w:rStyle w:val="MdStrong"/>
          <w:rFonts w:ascii="Times New Roman" w:hAnsi="Times New Roman"/>
          <w:b/>
          <w:bCs/>
          <w:color w:val="000000"/>
          <w:sz w:val="22"/>
        </w:rPr>
        <w:t xml:space="preserve">Elasticsearch</w:t>
      </w:r>
      <w:r>
        <w:rPr>
          <w:rFonts w:ascii="Times New Roman" w:hAnsi="Times New Roman"/>
          <w:color w:val="000000"/>
          <w:sz w:val="22"/>
        </w:rPr>
        <w:t xml:space="preserve"> (full-text search). MongoDB and Qdrant are covered in the companion thesis (Thesis 1) as they primarily serve the AI Chatbot subsystem.</w:t>
      </w:r>
    </w:p>
    <w:p>
      <w:pPr>
        <w:pStyle w:val="MdSpace"/>
        <w:jc w:val="both"/>
      </w:pPr>
    </w:p>
    <w:p>
      <w:pPr>
        <w:pStyle w:val="Heading2"/>
        <w:pStyle w:val="MdHeading2"/>
        <w:jc w:val="both"/>
      </w:pPr>
      <w:r>
        <w:rPr>
          <w:rFonts w:ascii="Times New Roman" w:hAnsi="Times New Roman"/>
          <w:b/>
          <w:color w:val="000000"/>
          <w:sz w:val="30"/>
        </w:rPr>
        <w:t xml:space="preserve">3.2 Polyglot Persistence Justification</w:t>
      </w:r>
    </w:p>
    <w:p>
      <w:pPr>
        <w:pStyle w:val="MdParagraph"/>
        <w:jc w:val="both"/>
      </w:pPr>
      <w:r>
        <w:rPr>
          <w:rFonts w:ascii="Times New Roman" w:hAnsi="Times New Roman"/>
          <w:color w:val="000000"/>
          <w:sz w:val="22"/>
        </w:rPr>
        <w:t xml:space="preserve">The platform handles several distinct data workloads that impose conflicting requirements on a database system:</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Workload</w:t>
            </w:r>
          </w:p>
        </w:tc>
        <w:tc>
          <w:tcPr>
            <w:shd w:fill="F2F2F2"/>
            <w:vAlign w:val="center"/>
          </w:tcPr>
          <w:p>
            <w:pPr>
              <w:pStyle w:val="MdTableHeader"/>
              <w:jc w:val="both"/>
            </w:pPr>
            <w:r>
              <w:rPr>
                <w:rFonts w:ascii="Times New Roman" w:hAnsi="Times New Roman"/>
                <w:color w:val="000000"/>
                <w:sz w:val="22"/>
              </w:rPr>
              <w:t xml:space="preserve">Access Pattern</w:t>
            </w:r>
          </w:p>
        </w:tc>
        <w:tc>
          <w:tcPr>
            <w:shd w:fill="F2F2F2"/>
            <w:vAlign w:val="center"/>
          </w:tcPr>
          <w:p>
            <w:pPr>
              <w:pStyle w:val="MdTableHeader"/>
              <w:jc w:val="both"/>
            </w:pPr>
            <w:r>
              <w:rPr>
                <w:rFonts w:ascii="Times New Roman" w:hAnsi="Times New Roman"/>
                <w:color w:val="000000"/>
                <w:sz w:val="22"/>
              </w:rPr>
              <w:t xml:space="preserve">Consistency Requirement</w:t>
            </w:r>
          </w:p>
        </w:tc>
        <w:tc>
          <w:tcPr>
            <w:shd w:fill="F2F2F2"/>
            <w:vAlign w:val="center"/>
          </w:tcPr>
          <w:p>
            <w:pPr>
              <w:pStyle w:val="MdTableHeader"/>
              <w:jc w:val="both"/>
            </w:pPr>
            <w:r>
              <w:rPr>
                <w:rFonts w:ascii="Times New Roman" w:hAnsi="Times New Roman"/>
                <w:color w:val="000000"/>
                <w:sz w:val="22"/>
              </w:rPr>
              <w:t xml:space="preserve">Optimal Database Type</w:t>
            </w:r>
          </w:p>
        </w:tc>
      </w:tr>
      <w:tr>
        <w:trPr>
          <w:cantSplit/>
        </w:trPr>
        <w:tc>
          <w:tcPr>
            <w:vAlign w:val="center"/>
          </w:tcPr>
          <w:p>
            <w:pPr>
              <w:pStyle w:val="MdTableCell"/>
              <w:jc w:val="both"/>
            </w:pPr>
            <w:r>
              <w:rPr>
                <w:rFonts w:ascii="Times New Roman" w:hAnsi="Times New Roman"/>
                <w:color w:val="000000"/>
                <w:sz w:val="22"/>
              </w:rPr>
              <w:t xml:space="preserve">User accounts &amp; profiles</w:t>
            </w:r>
          </w:p>
        </w:tc>
        <w:tc>
          <w:tcPr>
            <w:vAlign w:val="center"/>
          </w:tcPr>
          <w:p>
            <w:pPr>
              <w:pStyle w:val="MdTableCell"/>
              <w:jc w:val="both"/>
            </w:pPr>
            <w:r>
              <w:rPr>
                <w:rFonts w:ascii="Times New Roman" w:hAnsi="Times New Roman"/>
                <w:color w:val="000000"/>
                <w:sz w:val="22"/>
              </w:rPr>
              <w:t xml:space="preserve">Relational joins, ACID transactions</w:t>
            </w:r>
          </w:p>
        </w:tc>
        <w:tc>
          <w:tcPr>
            <w:vAlign w:val="center"/>
          </w:tcPr>
          <w:p>
            <w:pPr>
              <w:pStyle w:val="MdTableCell"/>
              <w:jc w:val="both"/>
            </w:pPr>
            <w:r>
              <w:rPr>
                <w:rFonts w:ascii="Times New Roman" w:hAnsi="Times New Roman"/>
                <w:color w:val="000000"/>
                <w:sz w:val="22"/>
              </w:rPr>
              <w:t xml:space="preserve">Strong consistency</w:t>
            </w:r>
          </w:p>
        </w:tc>
        <w:tc>
          <w:tcPr>
            <w:vAlign w:val="center"/>
          </w:tcPr>
          <w:p>
            <w:pPr>
              <w:pStyle w:val="MdTableCell"/>
              <w:jc w:val="both"/>
            </w:pPr>
            <w:r>
              <w:rPr>
                <w:rFonts w:ascii="Times New Roman" w:hAnsi="Times New Roman"/>
                <w:color w:val="000000"/>
                <w:sz w:val="22"/>
              </w:rPr>
              <w:t xml:space="preserve">PostgreSQL (Supabase)</w:t>
            </w:r>
          </w:p>
        </w:tc>
      </w:tr>
      <w:tr>
        <w:trPr>
          <w:cantSplit/>
        </w:trPr>
        <w:tc>
          <w:tcPr>
            <w:vAlign w:val="center"/>
          </w:tcPr>
          <w:p>
            <w:pPr>
              <w:pStyle w:val="MdTableCell"/>
              <w:jc w:val="both"/>
            </w:pPr>
            <w:r>
              <w:rPr>
                <w:rFonts w:ascii="Times New Roman" w:hAnsi="Times New Roman"/>
                <w:color w:val="000000"/>
                <w:sz w:val="22"/>
              </w:rPr>
              <w:t xml:space="preserve">Job search queries</w:t>
            </w:r>
          </w:p>
        </w:tc>
        <w:tc>
          <w:tcPr>
            <w:vAlign w:val="center"/>
          </w:tcPr>
          <w:p>
            <w:pPr>
              <w:pStyle w:val="MdTableCell"/>
              <w:jc w:val="both"/>
            </w:pPr>
            <w:r>
              <w:rPr>
                <w:rFonts w:ascii="Times New Roman" w:hAnsi="Times New Roman"/>
                <w:color w:val="000000"/>
                <w:sz w:val="22"/>
              </w:rPr>
              <w:t xml:space="preserve">Full-text search, faceted aggregations</w:t>
            </w:r>
          </w:p>
        </w:tc>
        <w:tc>
          <w:tcPr>
            <w:vAlign w:val="center"/>
          </w:tcPr>
          <w:p>
            <w:pPr>
              <w:pStyle w:val="MdTableCell"/>
              <w:jc w:val="both"/>
            </w:pPr>
            <w:r>
              <w:rPr>
                <w:rFonts w:ascii="Times New Roman" w:hAnsi="Times New Roman"/>
                <w:color w:val="000000"/>
                <w:sz w:val="22"/>
              </w:rPr>
              <w:t xml:space="preserve">Eventual consistency</w:t>
            </w:r>
          </w:p>
        </w:tc>
        <w:tc>
          <w:tcPr>
            <w:vAlign w:val="center"/>
          </w:tcPr>
          <w:p>
            <w:pPr>
              <w:pStyle w:val="MdTableCell"/>
              <w:jc w:val="both"/>
            </w:pPr>
            <w:r>
              <w:rPr>
                <w:rFonts w:ascii="Times New Roman" w:hAnsi="Times New Roman"/>
                <w:color w:val="000000"/>
                <w:sz w:val="22"/>
              </w:rPr>
              <w:t xml:space="preserve">Elasticsearch</w:t>
            </w:r>
          </w:p>
        </w:tc>
      </w:tr>
      <w:tr>
        <w:trPr>
          <w:cantSplit/>
        </w:trPr>
        <w:tc>
          <w:tcPr>
            <w:vAlign w:val="center"/>
          </w:tcPr>
          <w:p>
            <w:pPr>
              <w:pStyle w:val="MdTableCell"/>
              <w:jc w:val="both"/>
            </w:pPr>
            <w:r>
              <w:rPr>
                <w:rFonts w:ascii="Times New Roman" w:hAnsi="Times New Roman"/>
                <w:color w:val="000000"/>
                <w:sz w:val="22"/>
              </w:rPr>
              <w:t xml:space="preserve">Session tokens &amp; cache</w:t>
            </w:r>
          </w:p>
        </w:tc>
        <w:tc>
          <w:tcPr>
            <w:vAlign w:val="center"/>
          </w:tcPr>
          <w:p>
            <w:pPr>
              <w:pStyle w:val="MdTableCell"/>
              <w:jc w:val="both"/>
            </w:pPr>
            <w:r>
              <w:rPr>
                <w:rFonts w:ascii="Times New Roman" w:hAnsi="Times New Roman"/>
                <w:color w:val="000000"/>
                <w:sz w:val="22"/>
              </w:rPr>
              <w:t xml:space="preserve">Sub-millisecond reads, automatic expiry</w:t>
            </w:r>
          </w:p>
        </w:tc>
        <w:tc>
          <w:tcPr>
            <w:vAlign w:val="center"/>
          </w:tcPr>
          <w:p>
            <w:pPr>
              <w:pStyle w:val="MdTableCell"/>
              <w:jc w:val="both"/>
            </w:pPr>
            <w:r>
              <w:rPr>
                <w:rFonts w:ascii="Times New Roman" w:hAnsi="Times New Roman"/>
                <w:color w:val="000000"/>
                <w:sz w:val="22"/>
              </w:rPr>
              <w:t xml:space="preserve">Best-effort</w:t>
            </w:r>
          </w:p>
        </w:tc>
        <w:tc>
          <w:tcPr>
            <w:vAlign w:val="center"/>
          </w:tcPr>
          <w:p>
            <w:pPr>
              <w:pStyle w:val="MdTableCell"/>
              <w:jc w:val="both"/>
            </w:pPr>
            <w:r>
              <w:rPr>
                <w:rFonts w:ascii="Times New Roman" w:hAnsi="Times New Roman"/>
                <w:color w:val="000000"/>
                <w:sz w:val="22"/>
              </w:rPr>
              <w:t xml:space="preserve">Redis</w:t>
            </w:r>
          </w:p>
        </w:tc>
      </w:tr>
      <w:tr>
        <w:trPr>
          <w:cantSplit/>
        </w:trPr>
        <w:tc>
          <w:tcPr>
            <w:vAlign w:val="center"/>
          </w:tcPr>
          <w:p>
            <w:pPr>
              <w:pStyle w:val="MdTableCell"/>
              <w:jc w:val="both"/>
            </w:pPr>
            <w:r>
              <w:rPr>
                <w:rFonts w:ascii="Times New Roman" w:hAnsi="Times New Roman"/>
                <w:color w:val="000000"/>
                <w:sz w:val="22"/>
              </w:rPr>
              <w:t xml:space="preserve">Chat conversation logs</w:t>
            </w:r>
          </w:p>
        </w:tc>
        <w:tc>
          <w:tcPr>
            <w:vAlign w:val="center"/>
          </w:tcPr>
          <w:p>
            <w:pPr>
              <w:pStyle w:val="MdTableCell"/>
              <w:jc w:val="both"/>
            </w:pPr>
            <w:r>
              <w:rPr>
                <w:rFonts w:ascii="Times New Roman" w:hAnsi="Times New Roman"/>
                <w:color w:val="000000"/>
                <w:sz w:val="22"/>
              </w:rPr>
              <w:t xml:space="preserve">Schema-less document appends</w:t>
            </w:r>
          </w:p>
        </w:tc>
        <w:tc>
          <w:tcPr>
            <w:vAlign w:val="center"/>
          </w:tcPr>
          <w:p>
            <w:pPr>
              <w:pStyle w:val="MdTableCell"/>
              <w:jc w:val="both"/>
            </w:pPr>
            <w:r>
              <w:rPr>
                <w:rFonts w:ascii="Times New Roman" w:hAnsi="Times New Roman"/>
                <w:color w:val="000000"/>
                <w:sz w:val="22"/>
              </w:rPr>
              <w:t xml:space="preserve">Eventual consistency</w:t>
            </w:r>
          </w:p>
        </w:tc>
        <w:tc>
          <w:tcPr>
            <w:vAlign w:val="center"/>
          </w:tcPr>
          <w:p>
            <w:pPr>
              <w:pStyle w:val="MdTableCell"/>
              <w:jc w:val="both"/>
            </w:pPr>
            <w:r>
              <w:rPr>
                <w:rFonts w:ascii="Times New Roman" w:hAnsi="Times New Roman"/>
                <w:color w:val="000000"/>
                <w:sz w:val="22"/>
              </w:rPr>
              <w:t xml:space="preserve">MongoDB</w:t>
            </w:r>
          </w:p>
        </w:tc>
      </w:tr>
      <w:tr>
        <w:trPr>
          <w:cantSplit/>
        </w:trPr>
        <w:tc>
          <w:tcPr>
            <w:vAlign w:val="center"/>
          </w:tcPr>
          <w:p>
            <w:pPr>
              <w:pStyle w:val="MdTableCell"/>
              <w:jc w:val="both"/>
            </w:pPr>
            <w:r>
              <w:rPr>
                <w:rFonts w:ascii="Times New Roman" w:hAnsi="Times New Roman"/>
                <w:color w:val="000000"/>
                <w:sz w:val="22"/>
              </w:rPr>
              <w:t xml:space="preserve">Resume embeddings</w:t>
            </w:r>
          </w:p>
        </w:tc>
        <w:tc>
          <w:tcPr>
            <w:vAlign w:val="center"/>
          </w:tcPr>
          <w:p>
            <w:pPr>
              <w:pStyle w:val="MdTableCell"/>
              <w:jc w:val="both"/>
            </w:pPr>
            <w:r>
              <w:rPr>
                <w:rFonts w:ascii="Times New Roman" w:hAnsi="Times New Roman"/>
                <w:color w:val="000000"/>
                <w:sz w:val="22"/>
              </w:rPr>
              <w:t xml:space="preserve">Approximate nearest neighbor search</w:t>
            </w:r>
          </w:p>
        </w:tc>
        <w:tc>
          <w:tcPr>
            <w:vAlign w:val="center"/>
          </w:tcPr>
          <w:p>
            <w:pPr>
              <w:pStyle w:val="MdTableCell"/>
              <w:jc w:val="both"/>
            </w:pPr>
            <w:r>
              <w:rPr>
                <w:rFonts w:ascii="Times New Roman" w:hAnsi="Times New Roman"/>
                <w:color w:val="000000"/>
                <w:sz w:val="22"/>
              </w:rPr>
              <w:t xml:space="preserve">Eventual consistency</w:t>
            </w:r>
          </w:p>
        </w:tc>
        <w:tc>
          <w:tcPr>
            <w:vAlign w:val="center"/>
          </w:tcPr>
          <w:p>
            <w:pPr>
              <w:pStyle w:val="MdTableCell"/>
              <w:jc w:val="both"/>
            </w:pPr>
            <w:r>
              <w:rPr>
                <w:rFonts w:ascii="Times New Roman" w:hAnsi="Times New Roman"/>
                <w:color w:val="000000"/>
                <w:sz w:val="22"/>
              </w:rPr>
              <w:t xml:space="preserve">Qdrant</w:t>
            </w:r>
          </w:p>
        </w:tc>
      </w:tr>
    </w:tbl>
    <w:p>
      <w:pPr>
        <w:pStyle w:val="Heading3"/>
        <w:pStyle w:val="MdHeading3"/>
        <w:jc w:val="both"/>
      </w:pPr>
      <w:r>
        <w:rPr>
          <w:rFonts w:ascii="Times New Roman" w:hAnsi="Times New Roman"/>
          <w:b/>
          <w:color w:val="000000"/>
          <w:sz w:val="26"/>
        </w:rPr>
        <w:t xml:space="preserve">Why Not a Monolithic Database?</w:t>
      </w:r>
    </w:p>
    <w:p>
      <w:pPr>
        <w:pStyle w:val="MdParagraph"/>
        <w:jc w:val="both"/>
      </w:pPr>
      <w:r>
        <w:rPr>
          <w:rFonts w:ascii="Times New Roman" w:hAnsi="Times New Roman"/>
          <w:color w:val="000000"/>
          <w:sz w:val="22"/>
        </w:rPr>
        <w:t xml:space="preserve">A traditional, monolithic PostgreSQL approach was initially considered. However, the following trade-offs became evident:</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both"/>
            </w:pPr>
            <w:r>
              <w:rPr>
                <w:rFonts w:ascii="Times New Roman" w:hAnsi="Times New Roman"/>
                <w:color w:val="000000"/>
                <w:sz w:val="22"/>
              </w:rPr>
              <w:t xml:space="preserve">Criteria</w:t>
            </w:r>
          </w:p>
        </w:tc>
        <w:tc>
          <w:tcPr>
            <w:shd w:fill="F2F2F2"/>
            <w:vAlign w:val="center"/>
          </w:tcPr>
          <w:p>
            <w:pPr>
              <w:pStyle w:val="MdTableHeader"/>
              <w:jc w:val="both"/>
            </w:pPr>
            <w:r>
              <w:rPr>
                <w:rFonts w:ascii="Times New Roman" w:hAnsi="Times New Roman"/>
                <w:color w:val="000000"/>
                <w:sz w:val="22"/>
              </w:rPr>
              <w:t xml:space="preserve">Monolithic PostgreSQL</w:t>
            </w:r>
          </w:p>
        </w:tc>
        <w:tc>
          <w:tcPr>
            <w:shd w:fill="F2F2F2"/>
            <w:vAlign w:val="center"/>
          </w:tcPr>
          <w:p>
            <w:pPr>
              <w:pStyle w:val="MdTableHeader"/>
              <w:jc w:val="both"/>
            </w:pPr>
            <w:r>
              <w:rPr>
                <w:rFonts w:ascii="Times New Roman" w:hAnsi="Times New Roman"/>
                <w:color w:val="000000"/>
                <w:sz w:val="22"/>
              </w:rPr>
              <w:t xml:space="preserve">Polyglot Architecture</w:t>
            </w:r>
          </w:p>
        </w:tc>
      </w:tr>
      <w:tr>
        <w:trPr>
          <w:cantSplit/>
        </w:trPr>
        <w:tc>
          <w:tcPr>
            <w:vAlign w:val="center"/>
          </w:tcPr>
          <w:p>
            <w:pPr>
              <w:pStyle w:val="MdTableCell"/>
              <w:jc w:val="both"/>
            </w:pPr>
            <w:r>
              <w:rPr>
                <w:rStyle w:val="MdStrong"/>
                <w:rFonts w:ascii="Times New Roman" w:hAnsi="Times New Roman"/>
                <w:b/>
                <w:bCs/>
                <w:color w:val="000000"/>
                <w:sz w:val="22"/>
              </w:rPr>
              <w:t xml:space="preserve">Full-text search</w:t>
            </w:r>
          </w:p>
        </w:tc>
        <w:tc>
          <w:tcPr>
            <w:vAlign w:val="center"/>
          </w:tcPr>
          <w:p>
            <w:pPr>
              <w:pStyle w:val="MdTableCell"/>
              <w:jc w:val="both"/>
            </w:pPr>
            <w:r>
              <w:rPr>
                <w:rStyle w:val="MdCodespan"/>
                <w:rFonts w:ascii="Times New Roman" w:hAnsi="Times New Roman"/>
                <w:color w:val="000000"/>
                <w:sz w:val="22"/>
                <w:u w:val="single"/>
              </w:rPr>
              <w:t xml:space="preserve">ILIKE</w:t>
            </w:r>
            <w:r>
              <w:rPr>
                <w:rFonts w:ascii="Times New Roman" w:hAnsi="Times New Roman"/>
                <w:color w:val="000000"/>
                <w:sz w:val="22"/>
              </w:rPr>
              <w:t xml:space="preserve"> / </w:t>
            </w:r>
            <w:r>
              <w:rPr>
                <w:rStyle w:val="MdCodespan"/>
                <w:rFonts w:ascii="Times New Roman" w:hAnsi="Times New Roman"/>
                <w:color w:val="000000"/>
                <w:sz w:val="22"/>
                <w:u w:val="single"/>
              </w:rPr>
              <w:t xml:space="preserve">tsvector</w:t>
            </w:r>
            <w:r>
              <w:rPr>
                <w:rFonts w:ascii="Times New Roman" w:hAnsi="Times New Roman"/>
                <w:color w:val="000000"/>
                <w:sz w:val="22"/>
              </w:rPr>
              <w:t xml:space="preserve"> — limited fuzzy search, no faceted aggregations</w:t>
            </w:r>
          </w:p>
        </w:tc>
        <w:tc>
          <w:tcPr>
            <w:vAlign w:val="center"/>
          </w:tcPr>
          <w:p>
            <w:pPr>
              <w:pStyle w:val="MdTableCell"/>
              <w:jc w:val="both"/>
            </w:pPr>
            <w:r>
              <w:rPr>
                <w:rFonts w:ascii="Times New Roman" w:hAnsi="Times New Roman"/>
                <w:color w:val="000000"/>
                <w:sz w:val="22"/>
              </w:rPr>
              <w:t xml:space="preserve">Elasticsearch BM25 with native facets</w:t>
            </w:r>
          </w:p>
        </w:tc>
      </w:tr>
      <w:tr>
        <w:trPr>
          <w:cantSplit/>
        </w:trPr>
        <w:tc>
          <w:tcPr>
            <w:vAlign w:val="center"/>
          </w:tcPr>
          <w:p>
            <w:pPr>
              <w:pStyle w:val="MdTableCell"/>
              <w:jc w:val="both"/>
            </w:pPr>
            <w:r>
              <w:rPr>
                <w:rStyle w:val="MdStrong"/>
                <w:rFonts w:ascii="Times New Roman" w:hAnsi="Times New Roman"/>
                <w:b/>
                <w:bCs/>
                <w:color w:val="000000"/>
                <w:sz w:val="22"/>
              </w:rPr>
              <w:t xml:space="preserve">Session caching</w:t>
            </w:r>
          </w:p>
        </w:tc>
        <w:tc>
          <w:tcPr>
            <w:vAlign w:val="center"/>
          </w:tcPr>
          <w:p>
            <w:pPr>
              <w:pStyle w:val="MdTableCell"/>
              <w:jc w:val="both"/>
            </w:pPr>
            <w:r>
              <w:rPr>
                <w:rFonts w:ascii="Times New Roman" w:hAnsi="Times New Roman"/>
                <w:color w:val="000000"/>
                <w:sz w:val="22"/>
              </w:rPr>
              <w:t xml:space="preserve">Disk-based I/O per session lookup</w:t>
            </w:r>
          </w:p>
        </w:tc>
        <w:tc>
          <w:tcPr>
            <w:vAlign w:val="center"/>
          </w:tcPr>
          <w:p>
            <w:pPr>
              <w:pStyle w:val="MdTableCell"/>
              <w:jc w:val="both"/>
            </w:pPr>
            <w:r>
              <w:rPr>
                <w:rFonts w:ascii="Times New Roman" w:hAnsi="Times New Roman"/>
                <w:color w:val="000000"/>
                <w:sz w:val="22"/>
              </w:rPr>
              <w:t xml:space="preserve">Redis in-memory at sub-millisecond latency</w:t>
            </w:r>
          </w:p>
        </w:tc>
      </w:tr>
      <w:tr>
        <w:trPr>
          <w:cantSplit/>
        </w:trPr>
        <w:tc>
          <w:tcPr>
            <w:vAlign w:val="center"/>
          </w:tcPr>
          <w:p>
            <w:pPr>
              <w:pStyle w:val="MdTableCell"/>
              <w:jc w:val="both"/>
            </w:pPr>
            <w:r>
              <w:rPr>
                <w:rStyle w:val="MdStrong"/>
                <w:rFonts w:ascii="Times New Roman" w:hAnsi="Times New Roman"/>
                <w:b/>
                <w:bCs/>
                <w:color w:val="000000"/>
                <w:sz w:val="22"/>
              </w:rPr>
              <w:t xml:space="preserve">Vector similarity</w:t>
            </w:r>
          </w:p>
        </w:tc>
        <w:tc>
          <w:tcPr>
            <w:vAlign w:val="center"/>
          </w:tcPr>
          <w:p>
            <w:pPr>
              <w:pStyle w:val="MdTableCell"/>
              <w:jc w:val="both"/>
            </w:pPr>
            <w:r>
              <w:rPr>
                <w:rStyle w:val="MdCodespan"/>
                <w:rFonts w:ascii="Times New Roman" w:hAnsi="Times New Roman"/>
                <w:color w:val="000000"/>
                <w:sz w:val="22"/>
                <w:u w:val="single"/>
              </w:rPr>
              <w:t xml:space="preserve">pgvector</w:t>
            </w:r>
            <w:r>
              <w:rPr>
                <w:rFonts w:ascii="Times New Roman" w:hAnsi="Times New Roman"/>
                <w:color w:val="000000"/>
                <w:sz w:val="22"/>
              </w:rPr>
              <w:t xml:space="preserve"> extension — single-node, limited indexing algorithms</w:t>
            </w:r>
          </w:p>
        </w:tc>
        <w:tc>
          <w:tcPr>
            <w:vAlign w:val="center"/>
          </w:tcPr>
          <w:p>
            <w:pPr>
              <w:pStyle w:val="MdTableCell"/>
              <w:jc w:val="both"/>
            </w:pPr>
            <w:r>
              <w:rPr>
                <w:rFonts w:ascii="Times New Roman" w:hAnsi="Times New Roman"/>
                <w:color w:val="000000"/>
                <w:sz w:val="22"/>
              </w:rPr>
              <w:t xml:space="preserve">Qdrant HNSW with named vector support</w:t>
            </w:r>
          </w:p>
        </w:tc>
      </w:tr>
      <w:tr>
        <w:trPr>
          <w:cantSplit/>
        </w:trPr>
        <w:tc>
          <w:tcPr>
            <w:vAlign w:val="center"/>
          </w:tcPr>
          <w:p>
            <w:pPr>
              <w:pStyle w:val="MdTableCell"/>
              <w:jc w:val="both"/>
            </w:pPr>
            <w:r>
              <w:rPr>
                <w:rStyle w:val="MdStrong"/>
                <w:rFonts w:ascii="Times New Roman" w:hAnsi="Times New Roman"/>
                <w:b/>
                <w:bCs/>
                <w:color w:val="000000"/>
                <w:sz w:val="22"/>
              </w:rPr>
              <w:t xml:space="preserve">Schema flexibility</w:t>
            </w:r>
          </w:p>
        </w:tc>
        <w:tc>
          <w:tcPr>
            <w:vAlign w:val="center"/>
          </w:tcPr>
          <w:p>
            <w:pPr>
              <w:pStyle w:val="MdTableCell"/>
              <w:jc w:val="both"/>
            </w:pPr>
            <w:r>
              <w:rPr>
                <w:rFonts w:ascii="Times New Roman" w:hAnsi="Times New Roman"/>
                <w:color w:val="000000"/>
                <w:sz w:val="22"/>
              </w:rPr>
              <w:t xml:space="preserve">Rigid schema migrations for chat logs</w:t>
            </w:r>
          </w:p>
        </w:tc>
        <w:tc>
          <w:tcPr>
            <w:vAlign w:val="center"/>
          </w:tcPr>
          <w:p>
            <w:pPr>
              <w:pStyle w:val="MdTableCell"/>
              <w:jc w:val="both"/>
            </w:pPr>
            <w:r>
              <w:rPr>
                <w:rFonts w:ascii="Times New Roman" w:hAnsi="Times New Roman"/>
                <w:color w:val="000000"/>
                <w:sz w:val="22"/>
              </w:rPr>
              <w:t xml:space="preserve">MongoDB schemaless document appends</w:t>
            </w:r>
          </w:p>
        </w:tc>
      </w:tr>
      <w:tr>
        <w:trPr>
          <w:cantSplit/>
        </w:trPr>
        <w:tc>
          <w:tcPr>
            <w:vAlign w:val="center"/>
          </w:tcPr>
          <w:p>
            <w:pPr>
              <w:pStyle w:val="MdTableCell"/>
              <w:jc w:val="both"/>
            </w:pPr>
            <w:r>
              <w:rPr>
                <w:rStyle w:val="MdStrong"/>
                <w:rFonts w:ascii="Times New Roman" w:hAnsi="Times New Roman"/>
                <w:b/>
                <w:bCs/>
                <w:color w:val="000000"/>
                <w:sz w:val="22"/>
              </w:rPr>
              <w:t xml:space="preserve">Operational complexity</w:t>
            </w:r>
          </w:p>
        </w:tc>
        <w:tc>
          <w:tcPr>
            <w:vAlign w:val="center"/>
          </w:tcPr>
          <w:p>
            <w:pPr>
              <w:pStyle w:val="MdTableCell"/>
              <w:jc w:val="both"/>
            </w:pPr>
            <w:r>
              <w:rPr>
                <w:rFonts w:ascii="Times New Roman" w:hAnsi="Times New Roman"/>
                <w:color w:val="000000"/>
                <w:sz w:val="22"/>
              </w:rPr>
              <w:t xml:space="preserve">Single database, simple operations</w:t>
            </w:r>
          </w:p>
        </w:tc>
        <w:tc>
          <w:tcPr>
            <w:vAlign w:val="center"/>
          </w:tcPr>
          <w:p>
            <w:pPr>
              <w:pStyle w:val="MdTableCell"/>
              <w:jc w:val="both"/>
            </w:pPr>
            <w:r>
              <w:rPr>
                <w:rFonts w:ascii="Times New Roman" w:hAnsi="Times New Roman"/>
                <w:color w:val="000000"/>
                <w:sz w:val="22"/>
              </w:rPr>
              <w:t xml:space="preserve">5 databases, requires health checks and sync pipelines</w:t>
            </w:r>
          </w:p>
        </w:tc>
      </w:tr>
    </w:tbl>
    <w:p>
      <w:pPr>
        <w:pStyle w:val="MdParagraph"/>
        <w:jc w:val="both"/>
      </w:pPr>
      <w:r>
        <w:rPr>
          <w:rFonts w:ascii="Times New Roman" w:hAnsi="Times New Roman"/>
          <w:color w:val="000000"/>
          <w:sz w:val="22"/>
        </w:rPr>
        <w:t xml:space="preserve">The polyglot approach trades operational complexity for optimized performance at each data access layer. The key architectural decision is to designate </w:t>
      </w:r>
      <w:r>
        <w:rPr>
          <w:rStyle w:val="MdStrong"/>
          <w:rFonts w:ascii="Times New Roman" w:hAnsi="Times New Roman"/>
          <w:b/>
          <w:bCs/>
          <w:color w:val="000000"/>
          <w:sz w:val="22"/>
        </w:rPr>
        <w:t xml:space="preserve">Supabase as the single source of truth</w:t>
      </w:r>
      <w:r>
        <w:rPr>
          <w:rFonts w:ascii="Times New Roman" w:hAnsi="Times New Roman"/>
          <w:color w:val="000000"/>
          <w:sz w:val="22"/>
        </w:rPr>
        <w:t xml:space="preserve"> and treat all other databases as </w:t>
      </w:r>
      <w:r>
        <w:rPr>
          <w:rStyle w:val="MdStrong"/>
          <w:rFonts w:ascii="Times New Roman" w:hAnsi="Times New Roman"/>
          <w:b/>
          <w:bCs/>
          <w:color w:val="000000"/>
          <w:sz w:val="22"/>
        </w:rPr>
        <w:t xml:space="preserve">read-optimized replicas or caches</w:t>
      </w:r>
      <w:r>
        <w:rPr>
          <w:rFonts w:ascii="Times New Roman" w:hAnsi="Times New Roman"/>
          <w:color w:val="000000"/>
          <w:sz w:val="22"/>
        </w:rPr>
        <w:t xml:space="preserve">, following the Command Query Responsibility Segregation (CQRS) pattern.</w:t>
      </w:r>
    </w:p>
    <w:p>
      <w:pPr>
        <w:pStyle w:val="MdSpace"/>
        <w:jc w:val="both"/>
      </w:pPr>
    </w:p>
    <w:p>
      <w:pPr>
        <w:pStyle w:val="Heading2"/>
        <w:pStyle w:val="MdHeading2"/>
        <w:jc w:val="both"/>
      </w:pPr>
      <w:r>
        <w:rPr>
          <w:rFonts w:ascii="Times New Roman" w:hAnsi="Times New Roman"/>
          <w:b/>
          <w:color w:val="000000"/>
          <w:sz w:val="30"/>
        </w:rPr>
        <w:t xml:space="preserve">3.3 Supabase (Core Relational Database)</w:t>
      </w:r>
    </w:p>
    <w:p>
      <w:pPr>
        <w:pStyle w:val="MdParagraph"/>
        <w:jc w:val="both"/>
      </w:pPr>
      <w:r>
        <w:rPr>
          <w:rFonts w:ascii="Times New Roman" w:hAnsi="Times New Roman"/>
          <w:color w:val="000000"/>
          <w:sz w:val="22"/>
        </w:rPr>
        <w:t xml:space="preserve">Supabase, built on top of PostgreSQL, serves as the primary relational database for the application's core logic.</w:t>
      </w:r>
    </w:p>
    <w:p>
      <w:pPr>
        <w:pStyle w:val="MdSpace"/>
        <w:jc w:val="both"/>
      </w:pPr>
    </w:p>
    <w:p>
      <w:pPr>
        <w:pStyle w:val="Heading3"/>
        <w:pStyle w:val="MdHeading3"/>
        <w:jc w:val="both"/>
      </w:pPr>
      <w:r>
        <w:rPr>
          <w:rFonts w:ascii="Times New Roman" w:hAnsi="Times New Roman"/>
          <w:b/>
          <w:color w:val="000000"/>
          <w:sz w:val="26"/>
        </w:rPr>
        <w:t xml:space="preserve">Structured Entities</w:t>
      </w:r>
    </w:p>
    <w:p>
      <w:pPr>
        <w:pStyle w:val="MdParagraph"/>
        <w:jc w:val="both"/>
      </w:pPr>
      <w:r>
        <w:rPr>
          <w:rFonts w:ascii="Times New Roman" w:hAnsi="Times New Roman"/>
          <w:color w:val="000000"/>
          <w:sz w:val="22"/>
        </w:rPr>
        <w:t xml:space="preserve">Supabase is responsible for managing structured entities that require strong ACID (Atomicity, Consistency, Isolation, Durability) guarantees. The relational model ensures data integrity and enforces complex business rules through foreign key constraints.</w:t>
      </w:r>
    </w:p>
    <w:p>
      <w:pPr>
        <w:pStyle w:val="MdSpace"/>
        <w:jc w:val="both"/>
      </w:pPr>
    </w:p>
    <w:p>
      <w:pPr>
        <w:pStyle w:val="MdCode"/>
        <w:jc w:val="both"/>
      </w:pPr>
      <w:r>
        <w:rPr>
          <w:rFonts w:ascii="Times New Roman" w:hAnsi="Times New Roman"/>
          <w:color w:val="000000"/>
          <w:sz w:val="22"/>
        </w:rPr>
        <w:t xml:space="preserve">erDiagram</w:t>
      </w:r>
      <w:r>
        <w:rPr>
          <w:rFonts w:ascii="Times New Roman" w:hAnsi="Times New Roman"/>
          <w:color w:val="000000"/>
          <w:sz w:val="22"/>
        </w:rPr>
        <w:br/>
        <w:t xml:space="preserve">    auth_users ||--o| profiles : "has"</w:t>
      </w:r>
      <w:r>
        <w:rPr>
          <w:rFonts w:ascii="Times New Roman" w:hAnsi="Times New Roman"/>
          <w:color w:val="000000"/>
          <w:sz w:val="22"/>
        </w:rPr>
        <w:br/>
        <w:t xml:space="preserve">    profiles ||--o{ experiences : "has"</w:t>
      </w:r>
      <w:r>
        <w:rPr>
          <w:rFonts w:ascii="Times New Roman" w:hAnsi="Times New Roman"/>
          <w:color w:val="000000"/>
          <w:sz w:val="22"/>
        </w:rPr>
        <w:br/>
        <w:t xml:space="preserve">    profiles ||--o{ educations : "has"</w:t>
      </w:r>
      <w:r>
        <w:rPr>
          <w:rFonts w:ascii="Times New Roman" w:hAnsi="Times New Roman"/>
          <w:color w:val="000000"/>
          <w:sz w:val="22"/>
        </w:rPr>
        <w:br/>
        <w:t xml:space="preserve">    profiles ||--o{ skills : "has"</w:t>
      </w:r>
      <w:r>
        <w:rPr>
          <w:rFonts w:ascii="Times New Roman" w:hAnsi="Times New Roman"/>
          <w:color w:val="000000"/>
          <w:sz w:val="22"/>
        </w:rPr>
        <w:br/>
        <w:t xml:space="preserve">    profiles ||--o| user_cvs : "has"</w:t>
      </w:r>
      <w:r>
        <w:rPr>
          <w:rFonts w:ascii="Times New Roman" w:hAnsi="Times New Roman"/>
          <w:color w:val="000000"/>
          <w:sz w:val="22"/>
        </w:rPr>
        <w:br/>
        <w:t xml:space="preserve">    profiles ||--o| user_resume_data : "has"</w:t>
      </w:r>
      <w:r>
        <w:rPr>
          <w:rFonts w:ascii="Times New Roman" w:hAnsi="Times New Roman"/>
          <w:color w:val="000000"/>
          <w:sz w:val="22"/>
        </w:rPr>
        <w:br/>
        <w:t xml:space="preserve">    </w:t>
      </w:r>
      <w:r>
        <w:rPr>
          <w:rFonts w:ascii="Times New Roman" w:hAnsi="Times New Roman"/>
          <w:color w:val="000000"/>
          <w:sz w:val="22"/>
        </w:rPr>
        <w:br/>
        <w:t xml:space="preserve">    auth_users {</w:t>
      </w:r>
      <w:r>
        <w:rPr>
          <w:rFonts w:ascii="Times New Roman" w:hAnsi="Times New Roman"/>
          <w:color w:val="000000"/>
          <w:sz w:val="22"/>
        </w:rPr>
        <w:br/>
        <w:t xml:space="preserve">        uuid id PK</w:t>
      </w:r>
      <w:r>
        <w:rPr>
          <w:rFonts w:ascii="Times New Roman" w:hAnsi="Times New Roman"/>
          <w:color w:val="000000"/>
          <w:sz w:val="22"/>
        </w:rPr>
        <w:br/>
        <w:t xml:space="preserve">        string email</w:t>
      </w:r>
      <w:r>
        <w:rPr>
          <w:rFonts w:ascii="Times New Roman" w:hAnsi="Times New Roman"/>
          <w:color w:val="000000"/>
          <w:sz w:val="22"/>
        </w:rPr>
        <w:br/>
        <w:t xml:space="preserve">        jsonb user_metadata</w:t>
      </w:r>
      <w:r>
        <w:rPr>
          <w:rFonts w:ascii="Times New Roman" w:hAnsi="Times New Roman"/>
          <w:color w:val="000000"/>
          <w:sz w:val="22"/>
        </w:rPr>
        <w:br/>
        <w:t xml:space="preserve">    }</w:t>
      </w:r>
      <w:r>
        <w:rPr>
          <w:rFonts w:ascii="Times New Roman" w:hAnsi="Times New Roman"/>
          <w:color w:val="000000"/>
          <w:sz w:val="22"/>
        </w:rPr>
        <w:br/>
        <w:t xml:space="preserve">    </w:t>
      </w:r>
      <w:r>
        <w:rPr>
          <w:rFonts w:ascii="Times New Roman" w:hAnsi="Times New Roman"/>
          <w:color w:val="000000"/>
          <w:sz w:val="22"/>
        </w:rPr>
        <w:br/>
        <w:t xml:space="preserve">    profiles {</w:t>
      </w:r>
      <w:r>
        <w:rPr>
          <w:rFonts w:ascii="Times New Roman" w:hAnsi="Times New Roman"/>
          <w:color w:val="000000"/>
          <w:sz w:val="22"/>
        </w:rPr>
        <w:br/>
        <w:t xml:space="preserve">        uuid id PK</w:t>
      </w:r>
      <w:r>
        <w:rPr>
          <w:rFonts w:ascii="Times New Roman" w:hAnsi="Times New Roman"/>
          <w:color w:val="000000"/>
          <w:sz w:val="22"/>
        </w:rPr>
        <w:br/>
        <w:t xml:space="preserve">        string full_name</w:t>
      </w:r>
      <w:r>
        <w:rPr>
          <w:rFonts w:ascii="Times New Roman" w:hAnsi="Times New Roman"/>
          <w:color w:val="000000"/>
          <w:sz w:val="22"/>
        </w:rPr>
        <w:br/>
        <w:t xml:space="preserve">        string country</w:t>
      </w:r>
      <w:r>
        <w:rPr>
          <w:rFonts w:ascii="Times New Roman" w:hAnsi="Times New Roman"/>
          <w:color w:val="000000"/>
          <w:sz w:val="22"/>
        </w:rPr>
        <w:br/>
        <w:t xml:space="preserve">        string city</w:t>
      </w:r>
      <w:r>
        <w:rPr>
          <w:rFonts w:ascii="Times New Roman" w:hAnsi="Times New Roman"/>
          <w:color w:val="000000"/>
          <w:sz w:val="22"/>
        </w:rPr>
        <w:br/>
        <w:t xml:space="preserve">        timestamp updated_at</w:t>
      </w:r>
      <w:r>
        <w:rPr>
          <w:rFonts w:ascii="Times New Roman" w:hAnsi="Times New Roman"/>
          <w:color w:val="000000"/>
          <w:sz w:val="22"/>
        </w:rPr>
        <w:br/>
        <w:t xml:space="preserve">    }</w:t>
      </w:r>
      <w:r>
        <w:rPr>
          <w:rFonts w:ascii="Times New Roman" w:hAnsi="Times New Roman"/>
          <w:color w:val="000000"/>
          <w:sz w:val="22"/>
        </w:rPr>
        <w:br/>
        <w:t xml:space="preserve">    </w:t>
      </w:r>
      <w:r>
        <w:rPr>
          <w:rFonts w:ascii="Times New Roman" w:hAnsi="Times New Roman"/>
          <w:color w:val="000000"/>
          <w:sz w:val="22"/>
        </w:rPr>
        <w:br/>
        <w:t xml:space="preserve">    experiences {</w:t>
      </w:r>
      <w:r>
        <w:rPr>
          <w:rFonts w:ascii="Times New Roman" w:hAnsi="Times New Roman"/>
          <w:color w:val="000000"/>
          <w:sz w:val="22"/>
        </w:rPr>
        <w:br/>
        <w:t xml:space="preserve">        uuid id PK</w:t>
      </w:r>
      <w:r>
        <w:rPr>
          <w:rFonts w:ascii="Times New Roman" w:hAnsi="Times New Roman"/>
          <w:color w:val="000000"/>
          <w:sz w:val="22"/>
        </w:rPr>
        <w:br/>
        <w:t xml:space="preserve">        uuid user_id FK</w:t>
      </w:r>
      <w:r>
        <w:rPr>
          <w:rFonts w:ascii="Times New Roman" w:hAnsi="Times New Roman"/>
          <w:color w:val="000000"/>
          <w:sz w:val="22"/>
        </w:rPr>
        <w:br/>
        <w:t xml:space="preserve">        string company</w:t>
      </w:r>
      <w:r>
        <w:rPr>
          <w:rFonts w:ascii="Times New Roman" w:hAnsi="Times New Roman"/>
          <w:color w:val="000000"/>
          <w:sz w:val="22"/>
        </w:rPr>
        <w:br/>
        <w:t xml:space="preserve">        string role</w:t>
      </w:r>
      <w:r>
        <w:rPr>
          <w:rFonts w:ascii="Times New Roman" w:hAnsi="Times New Roman"/>
          <w:color w:val="000000"/>
          <w:sz w:val="22"/>
        </w:rPr>
        <w:br/>
        <w:t xml:space="preserve">        date start_date</w:t>
      </w:r>
      <w:r>
        <w:rPr>
          <w:rFonts w:ascii="Times New Roman" w:hAnsi="Times New Roman"/>
          <w:color w:val="000000"/>
          <w:sz w:val="22"/>
        </w:rPr>
        <w:br/>
        <w:t xml:space="preserve">        date end_date</w:t>
      </w:r>
      <w:r>
        <w:rPr>
          <w:rFonts w:ascii="Times New Roman" w:hAnsi="Times New Roman"/>
          <w:color w:val="000000"/>
          <w:sz w:val="22"/>
        </w:rPr>
        <w:br/>
        <w:t xml:space="preserve">    }</w:t>
      </w:r>
      <w:r>
        <w:rPr>
          <w:rFonts w:ascii="Times New Roman" w:hAnsi="Times New Roman"/>
          <w:color w:val="000000"/>
          <w:sz w:val="22"/>
        </w:rPr>
        <w:br/>
        <w:t xml:space="preserve">    </w:t>
      </w:r>
      <w:r>
        <w:rPr>
          <w:rFonts w:ascii="Times New Roman" w:hAnsi="Times New Roman"/>
          <w:color w:val="000000"/>
          <w:sz w:val="22"/>
        </w:rPr>
        <w:br/>
        <w:t xml:space="preserve">    educations {</w:t>
      </w:r>
      <w:r>
        <w:rPr>
          <w:rFonts w:ascii="Times New Roman" w:hAnsi="Times New Roman"/>
          <w:color w:val="000000"/>
          <w:sz w:val="22"/>
        </w:rPr>
        <w:br/>
        <w:t xml:space="preserve">        string id PK</w:t>
      </w:r>
      <w:r>
        <w:rPr>
          <w:rFonts w:ascii="Times New Roman" w:hAnsi="Times New Roman"/>
          <w:color w:val="000000"/>
          <w:sz w:val="22"/>
        </w:rPr>
        <w:br/>
        <w:t xml:space="preserve">        uuid user_id FK</w:t>
      </w:r>
      <w:r>
        <w:rPr>
          <w:rFonts w:ascii="Times New Roman" w:hAnsi="Times New Roman"/>
          <w:color w:val="000000"/>
          <w:sz w:val="22"/>
        </w:rPr>
        <w:br/>
        <w:t xml:space="preserve">        string school</w:t>
      </w:r>
      <w:r>
        <w:rPr>
          <w:rFonts w:ascii="Times New Roman" w:hAnsi="Times New Roman"/>
          <w:color w:val="000000"/>
          <w:sz w:val="22"/>
        </w:rPr>
        <w:br/>
        <w:t xml:space="preserve">        string degree</w:t>
      </w:r>
      <w:r>
        <w:rPr>
          <w:rFonts w:ascii="Times New Roman" w:hAnsi="Times New Roman"/>
          <w:color w:val="000000"/>
          <w:sz w:val="22"/>
        </w:rPr>
        <w:br/>
        <w:t xml:space="preserve">        string field_of_study</w:t>
      </w:r>
      <w:r>
        <w:rPr>
          <w:rFonts w:ascii="Times New Roman" w:hAnsi="Times New Roman"/>
          <w:color w:val="000000"/>
          <w:sz w:val="22"/>
        </w:rPr>
        <w:br/>
        <w:t xml:space="preserve">        string start_month</w:t>
      </w:r>
      <w:r>
        <w:rPr>
          <w:rFonts w:ascii="Times New Roman" w:hAnsi="Times New Roman"/>
          <w:color w:val="000000"/>
          <w:sz w:val="22"/>
        </w:rPr>
        <w:br/>
        <w:t xml:space="preserve">        string start_year</w:t>
      </w:r>
      <w:r>
        <w:rPr>
          <w:rFonts w:ascii="Times New Roman" w:hAnsi="Times New Roman"/>
          <w:color w:val="000000"/>
          <w:sz w:val="22"/>
        </w:rPr>
        <w:br/>
        <w:t xml:space="preserve">        string end_month</w:t>
      </w:r>
      <w:r>
        <w:rPr>
          <w:rFonts w:ascii="Times New Roman" w:hAnsi="Times New Roman"/>
          <w:color w:val="000000"/>
          <w:sz w:val="22"/>
        </w:rPr>
        <w:br/>
        <w:t xml:space="preserve">        string end_year</w:t>
      </w:r>
      <w:r>
        <w:rPr>
          <w:rFonts w:ascii="Times New Roman" w:hAnsi="Times New Roman"/>
          <w:color w:val="000000"/>
          <w:sz w:val="22"/>
        </w:rPr>
        <w:br/>
        <w:t xml:space="preserve">        string activities</w:t>
      </w:r>
      <w:r>
        <w:rPr>
          <w:rFonts w:ascii="Times New Roman" w:hAnsi="Times New Roman"/>
          <w:color w:val="000000"/>
          <w:sz w:val="22"/>
        </w:rPr>
        <w:br/>
        <w:t xml:space="preserve">        string description</w:t>
      </w:r>
      <w:r>
        <w:rPr>
          <w:rFonts w:ascii="Times New Roman" w:hAnsi="Times New Roman"/>
          <w:color w:val="000000"/>
          <w:sz w:val="22"/>
        </w:rPr>
        <w:br/>
        <w:t xml:space="preserve">        timestamp created_at</w:t>
      </w:r>
      <w:r>
        <w:rPr>
          <w:rFonts w:ascii="Times New Roman" w:hAnsi="Times New Roman"/>
          <w:color w:val="000000"/>
          <w:sz w:val="22"/>
        </w:rPr>
        <w:br/>
        <w:t xml:space="preserve">    }</w:t>
      </w:r>
      <w:r>
        <w:rPr>
          <w:rFonts w:ascii="Times New Roman" w:hAnsi="Times New Roman"/>
          <w:color w:val="000000"/>
          <w:sz w:val="22"/>
        </w:rPr>
        <w:br/>
        <w:t xml:space="preserve">    </w:t>
      </w:r>
      <w:r>
        <w:rPr>
          <w:rFonts w:ascii="Times New Roman" w:hAnsi="Times New Roman"/>
          <w:color w:val="000000"/>
          <w:sz w:val="22"/>
        </w:rPr>
        <w:br/>
        <w:t xml:space="preserve">    skills {</w:t>
      </w:r>
      <w:r>
        <w:rPr>
          <w:rFonts w:ascii="Times New Roman" w:hAnsi="Times New Roman"/>
          <w:color w:val="000000"/>
          <w:sz w:val="22"/>
        </w:rPr>
        <w:br/>
        <w:t xml:space="preserve">        uuid id PK</w:t>
      </w:r>
      <w:r>
        <w:rPr>
          <w:rFonts w:ascii="Times New Roman" w:hAnsi="Times New Roman"/>
          <w:color w:val="000000"/>
          <w:sz w:val="22"/>
        </w:rPr>
        <w:br/>
        <w:t xml:space="preserve">        uuid user_id FK</w:t>
      </w:r>
      <w:r>
        <w:rPr>
          <w:rFonts w:ascii="Times New Roman" w:hAnsi="Times New Roman"/>
          <w:color w:val="000000"/>
          <w:sz w:val="22"/>
        </w:rPr>
        <w:br/>
        <w:t xml:space="preserve">        string name</w:t>
      </w:r>
      <w:r>
        <w:rPr>
          <w:rFonts w:ascii="Times New Roman" w:hAnsi="Times New Roman"/>
          <w:color w:val="000000"/>
          <w:sz w:val="22"/>
        </w:rPr>
        <w:br/>
        <w:t xml:space="preserve">        string level</w:t>
      </w:r>
      <w:r>
        <w:rPr>
          <w:rFonts w:ascii="Times New Roman" w:hAnsi="Times New Roman"/>
          <w:color w:val="000000"/>
          <w:sz w:val="22"/>
        </w:rPr>
        <w:br/>
        <w:t xml:space="preserve">    }</w:t>
      </w:r>
      <w:r>
        <w:rPr>
          <w:rFonts w:ascii="Times New Roman" w:hAnsi="Times New Roman"/>
          <w:color w:val="000000"/>
          <w:sz w:val="22"/>
        </w:rPr>
        <w:br/>
        <w:t xml:space="preserve">    </w:t>
      </w:r>
      <w:r>
        <w:rPr>
          <w:rFonts w:ascii="Times New Roman" w:hAnsi="Times New Roman"/>
          <w:color w:val="000000"/>
          <w:sz w:val="22"/>
        </w:rPr>
        <w:br/>
        <w:t xml:space="preserve">    user_cvs {</w:t>
      </w:r>
      <w:r>
        <w:rPr>
          <w:rFonts w:ascii="Times New Roman" w:hAnsi="Times New Roman"/>
          <w:color w:val="000000"/>
          <w:sz w:val="22"/>
        </w:rPr>
        <w:br/>
        <w:t xml:space="preserve">        uuid id PK</w:t>
      </w:r>
      <w:r>
        <w:rPr>
          <w:rFonts w:ascii="Times New Roman" w:hAnsi="Times New Roman"/>
          <w:color w:val="000000"/>
          <w:sz w:val="22"/>
        </w:rPr>
        <w:br/>
        <w:t xml:space="preserve">        uuid user_id FK</w:t>
      </w:r>
      <w:r>
        <w:rPr>
          <w:rFonts w:ascii="Times New Roman" w:hAnsi="Times New Roman"/>
          <w:color w:val="000000"/>
          <w:sz w:val="22"/>
        </w:rPr>
        <w:br/>
        <w:t xml:space="preserve">        string file_name</w:t>
      </w:r>
      <w:r>
        <w:rPr>
          <w:rFonts w:ascii="Times New Roman" w:hAnsi="Times New Roman"/>
          <w:color w:val="000000"/>
          <w:sz w:val="22"/>
        </w:rPr>
        <w:br/>
        <w:t xml:space="preserve">        string file_path</w:t>
      </w:r>
      <w:r>
        <w:rPr>
          <w:rFonts w:ascii="Times New Roman" w:hAnsi="Times New Roman"/>
          <w:color w:val="000000"/>
          <w:sz w:val="22"/>
        </w:rPr>
        <w:br/>
        <w:t xml:space="preserve">        int file_size</w:t>
      </w:r>
      <w:r>
        <w:rPr>
          <w:rFonts w:ascii="Times New Roman" w:hAnsi="Times New Roman"/>
          <w:color w:val="000000"/>
          <w:sz w:val="22"/>
        </w:rPr>
        <w:br/>
        <w:t xml:space="preserve">        string file_type</w:t>
      </w:r>
      <w:r>
        <w:rPr>
          <w:rFonts w:ascii="Times New Roman" w:hAnsi="Times New Roman"/>
          <w:color w:val="000000"/>
          <w:sz w:val="22"/>
        </w:rPr>
        <w:br/>
        <w:t xml:space="preserve">    }</w:t>
      </w:r>
      <w:r>
        <w:rPr>
          <w:rFonts w:ascii="Times New Roman" w:hAnsi="Times New Roman"/>
          <w:color w:val="000000"/>
          <w:sz w:val="22"/>
        </w:rPr>
        <w:br/>
        <w:t xml:space="preserve">    </w:t>
      </w:r>
      <w:r>
        <w:rPr>
          <w:rFonts w:ascii="Times New Roman" w:hAnsi="Times New Roman"/>
          <w:color w:val="000000"/>
          <w:sz w:val="22"/>
        </w:rPr>
        <w:br/>
        <w:t xml:space="preserve">    jobs {</w:t>
      </w:r>
      <w:r>
        <w:rPr>
          <w:rFonts w:ascii="Times New Roman" w:hAnsi="Times New Roman"/>
          <w:color w:val="000000"/>
          <w:sz w:val="22"/>
        </w:rPr>
        <w:br/>
        <w:t xml:space="preserve">        bigint id PK</w:t>
      </w:r>
      <w:r>
        <w:rPr>
          <w:rFonts w:ascii="Times New Roman" w:hAnsi="Times New Roman"/>
          <w:color w:val="000000"/>
          <w:sz w:val="22"/>
        </w:rPr>
        <w:br/>
        <w:t xml:space="preserve">        string url UK</w:t>
      </w:r>
      <w:r>
        <w:rPr>
          <w:rFonts w:ascii="Times New Roman" w:hAnsi="Times New Roman"/>
          <w:color w:val="000000"/>
          <w:sz w:val="22"/>
        </w:rPr>
        <w:br/>
        <w:t xml:space="preserve">        string tieu_de</w:t>
      </w:r>
      <w:r>
        <w:rPr>
          <w:rFonts w:ascii="Times New Roman" w:hAnsi="Times New Roman"/>
          <w:color w:val="000000"/>
          <w:sz w:val="22"/>
        </w:rPr>
        <w:br/>
        <w:t xml:space="preserve">        string cong_ty</w:t>
      </w:r>
      <w:r>
        <w:rPr>
          <w:rFonts w:ascii="Times New Roman" w:hAnsi="Times New Roman"/>
          <w:color w:val="000000"/>
          <w:sz w:val="22"/>
        </w:rPr>
        <w:br/>
        <w:t xml:space="preserve">        string dia_diem</w:t>
      </w:r>
      <w:r>
        <w:rPr>
          <w:rFonts w:ascii="Times New Roman" w:hAnsi="Times New Roman"/>
          <w:color w:val="000000"/>
          <w:sz w:val="22"/>
        </w:rPr>
        <w:br/>
        <w:t xml:space="preserve">        string muc_luong</w:t>
      </w:r>
      <w:r>
        <w:rPr>
          <w:rFonts w:ascii="Times New Roman" w:hAnsi="Times New Roman"/>
          <w:color w:val="000000"/>
          <w:sz w:val="22"/>
        </w:rPr>
        <w:br/>
        <w:t xml:space="preserve">        string nganh_nghe_chuan_hoa</w:t>
      </w:r>
      <w:r>
        <w:rPr>
          <w:rFonts w:ascii="Times New Roman" w:hAnsi="Times New Roman"/>
          <w:color w:val="000000"/>
          <w:sz w:val="22"/>
        </w:rPr>
        <w:br/>
        <w:t xml:space="preserve">        jsonb ky_nang</w:t>
      </w:r>
      <w:r>
        <w:rPr>
          <w:rFonts w:ascii="Times New Roman" w:hAnsi="Times New Roman"/>
          <w:color w:val="000000"/>
          <w:sz w:val="22"/>
        </w:rPr>
        <w:br/>
        <w:t xml:space="preserve">        string job_hash_id</w:t>
      </w:r>
      <w:r>
        <w:rPr>
          <w:rFonts w:ascii="Times New Roman" w:hAnsi="Times New Roman"/>
          <w:color w:val="000000"/>
          <w:sz w:val="22"/>
        </w:rPr>
        <w:br/>
        <w:t xml:space="preserve">        jsonb thong_tin_tuyen_dung</w:t>
      </w:r>
      <w:r>
        <w:rPr>
          <w:rFonts w:ascii="Times New Roman" w:hAnsi="Times New Roman"/>
          <w:color w:val="000000"/>
          <w:sz w:val="22"/>
        </w:rPr>
        <w:br/>
        <w:t xml:space="preserve">        timestamp created_at</w:t>
      </w:r>
      <w:r>
        <w:rPr>
          <w:rFonts w:ascii="Times New Roman" w:hAnsi="Times New Roman"/>
          <w:color w:val="000000"/>
          <w:sz w:val="22"/>
        </w:rPr>
        <w:br/>
        <w:t xml:space="preserve">    }</w:t>
      </w:r>
    </w:p>
    <w:p>
      <w:pPr>
        <w:pStyle w:val="MdSpace"/>
        <w:jc w:val="both"/>
      </w:pPr>
    </w:p>
    <w:p>
      <w:pPr>
        <w:pStyle w:val="Heading3"/>
        <w:pStyle w:val="MdHeading3"/>
        <w:jc w:val="both"/>
      </w:pPr>
      <w:r>
        <w:rPr>
          <w:rFonts w:ascii="Times New Roman" w:hAnsi="Times New Roman"/>
          <w:b/>
          <w:color w:val="000000"/>
          <w:sz w:val="26"/>
        </w:rPr>
        <w:t xml:space="preserve">Dual-Client Architecture</w:t>
      </w:r>
    </w:p>
    <w:p>
      <w:pPr>
        <w:pStyle w:val="MdParagraph"/>
        <w:jc w:val="both"/>
      </w:pPr>
      <w:r>
        <w:rPr>
          <w:rFonts w:ascii="Times New Roman" w:hAnsi="Times New Roman"/>
          <w:color w:val="000000"/>
          <w:sz w:val="22"/>
        </w:rPr>
        <w:t xml:space="preserve">The application maintains two distinct Supabase client configurations to enforce access control separation:</w:t>
      </w:r>
    </w:p>
    <w:p>
      <w:pPr>
        <w:pStyle w:val="ListParagraph"/>
        <w:pStyle w:val="MdListItem"/>
        <w:numPr>
          <w:ilvl w:val="0"/>
          <w:numId w:val="1"/>
        </w:numPr>
        <w:jc w:val="both"/>
      </w:pPr>
      <w:r>
        <w:rPr>
          <w:rStyle w:val="MdStrong"/>
          <w:rFonts w:ascii="Times New Roman" w:hAnsi="Times New Roman"/>
          <w:b/>
          <w:bCs/>
          <w:color w:val="000000"/>
          <w:sz w:val="22"/>
        </w:rPr>
        <w:t xml:space="preserve">Browser Client</w:t>
      </w:r>
      <w:r>
        <w:rPr>
          <w:rFonts w:ascii="Times New Roman" w:hAnsi="Times New Roman"/>
          <w:color w:val="000000"/>
          <w:sz w:val="22"/>
        </w:rPr>
        <w:t xml:space="preserve"> (</w:t>
      </w:r>
      <w:r>
        <w:rPr>
          <w:rStyle w:val="MdCodespan"/>
          <w:rFonts w:ascii="Times New Roman" w:hAnsi="Times New Roman"/>
          <w:color w:val="000000"/>
          <w:sz w:val="22"/>
          <w:u w:val="single"/>
        </w:rPr>
        <w:t xml:space="preserve">@supabase/supabase-js</w:t>
      </w:r>
      <w:r>
        <w:rPr>
          <w:rFonts w:ascii="Times New Roman" w:hAnsi="Times New Roman"/>
          <w:color w:val="000000"/>
          <w:sz w:val="22"/>
        </w:rPr>
        <w:t xml:space="preserve">): Uses the public Anon Key, subject to Row Level Security (RLS) policies. Used for user-facing operations.</w:t>
      </w:r>
    </w:p>
    <w:p>
      <w:pPr>
        <w:pStyle w:val="ListParagraph"/>
        <w:pStyle w:val="MdListItem"/>
        <w:numPr>
          <w:ilvl w:val="0"/>
          <w:numId w:val="1"/>
        </w:numPr>
        <w:jc w:val="both"/>
      </w:pPr>
      <w:r>
        <w:rPr>
          <w:rStyle w:val="MdStrong"/>
          <w:rFonts w:ascii="Times New Roman" w:hAnsi="Times New Roman"/>
          <w:b/>
          <w:bCs/>
          <w:color w:val="000000"/>
          <w:sz w:val="22"/>
        </w:rPr>
        <w:t xml:space="preserve">Server Client</w:t>
      </w:r>
      <w:r>
        <w:rPr>
          <w:rFonts w:ascii="Times New Roman" w:hAnsi="Times New Roman"/>
          <w:color w:val="000000"/>
          <w:sz w:val="22"/>
        </w:rPr>
        <w:t xml:space="preserve"> (</w:t>
      </w:r>
      <w:r>
        <w:rPr>
          <w:rStyle w:val="MdCodespan"/>
          <w:rFonts w:ascii="Times New Roman" w:hAnsi="Times New Roman"/>
          <w:color w:val="000000"/>
          <w:sz w:val="22"/>
          <w:u w:val="single"/>
        </w:rPr>
        <w:t xml:space="preserve">@supabase/ssr</w:t>
      </w:r>
      <w:r>
        <w:rPr>
          <w:rFonts w:ascii="Times New Roman" w:hAnsi="Times New Roman"/>
          <w:color w:val="000000"/>
          <w:sz w:val="22"/>
        </w:rPr>
        <w:t xml:space="preserve">): Uses the Service Role Key, bypassing RLS. Used for administrative operations (scraper data ingestion, batch normalization).</w:t>
      </w:r>
    </w:p>
    <w:p>
      <w:pPr>
        <w:pStyle w:val="MdSpace"/>
        <w:jc w:val="both"/>
      </w:pPr>
    </w:p>
    <w:p>
      <w:pPr>
        <w:pStyle w:val="Heading2"/>
        <w:pStyle w:val="MdHeading2"/>
        <w:jc w:val="both"/>
      </w:pPr>
      <w:r>
        <w:rPr>
          <w:rFonts w:ascii="Times New Roman" w:hAnsi="Times New Roman"/>
          <w:b/>
          <w:color w:val="000000"/>
          <w:sz w:val="30"/>
        </w:rPr>
        <w:t xml:space="preserve">3.4 Redis (Session, Cache, and Security Layer)</w:t>
      </w:r>
    </w:p>
    <w:p>
      <w:pPr>
        <w:pStyle w:val="MdParagraph"/>
        <w:jc w:val="both"/>
      </w:pPr>
      <w:r>
        <w:rPr>
          <w:rFonts w:ascii="Times New Roman" w:hAnsi="Times New Roman"/>
          <w:color w:val="000000"/>
          <w:sz w:val="22"/>
        </w:rPr>
        <w:t xml:space="preserve">Redis is deployed as the high-speed, in-memory cache layer, serving three critical roles in the architecture: session management, query caching, and security enforcement.</w:t>
      </w:r>
    </w:p>
    <w:p>
      <w:pPr>
        <w:pStyle w:val="MdSpace"/>
        <w:jc w:val="both"/>
      </w:pPr>
    </w:p>
    <w:p>
      <w:pPr>
        <w:pStyle w:val="Heading3"/>
        <w:pStyle w:val="MdHeading3"/>
        <w:jc w:val="both"/>
      </w:pPr>
      <w:r>
        <w:rPr>
          <w:rFonts w:ascii="Times New Roman" w:hAnsi="Times New Roman"/>
          <w:b/>
          <w:color w:val="000000"/>
          <w:sz w:val="26"/>
        </w:rPr>
        <w:t xml:space="preserve">Singleton Connection Pattern</w:t>
      </w:r>
    </w:p>
    <w:p>
      <w:pPr>
        <w:pStyle w:val="MdParagraph"/>
        <w:jc w:val="both"/>
      </w:pPr>
      <w:r>
        <w:rPr>
          <w:rFonts w:ascii="Times New Roman" w:hAnsi="Times New Roman"/>
          <w:color w:val="000000"/>
          <w:sz w:val="22"/>
        </w:rPr>
        <w:t xml:space="preserve">Within the application, Redis connections are managed via a </w:t>
      </w:r>
      <w:r>
        <w:rPr>
          <w:rStyle w:val="MdStrong"/>
          <w:rFonts w:ascii="Times New Roman" w:hAnsi="Times New Roman"/>
          <w:b/>
          <w:bCs/>
          <w:color w:val="000000"/>
          <w:sz w:val="22"/>
        </w:rPr>
        <w:t xml:space="preserve">global singleton pattern</w:t>
      </w:r>
      <w:r>
        <w:rPr>
          <w:rFonts w:ascii="Times New Roman" w:hAnsi="Times New Roman"/>
          <w:color w:val="000000"/>
          <w:sz w:val="22"/>
        </w:rPr>
        <w:t xml:space="preserve"> (</w:t>
      </w:r>
      <w:r>
        <w:rPr>
          <w:rStyle w:val="MdCodespan"/>
          <w:rFonts w:ascii="Times New Roman" w:hAnsi="Times New Roman"/>
          <w:color w:val="000000"/>
          <w:sz w:val="22"/>
          <w:u w:val="single"/>
        </w:rPr>
        <w:t xml:space="preserve">globalForRedis</w:t>
      </w:r>
      <w:r>
        <w:rPr>
          <w:rFonts w:ascii="Times New Roman" w:hAnsi="Times New Roman"/>
          <w:color w:val="000000"/>
          <w:sz w:val="22"/>
        </w:rPr>
        <w:t xml:space="preserve">). This approach prevents connection multiplication during Next.js hot-module-reload (HMR) cycles in development, where module re-imports would otherwise create a new TCP connection per reload. In production (</w:t>
      </w:r>
      <w:r>
        <w:rPr>
          <w:rStyle w:val="MdCodespan"/>
          <w:rFonts w:ascii="Times New Roman" w:hAnsi="Times New Roman"/>
          <w:color w:val="000000"/>
          <w:sz w:val="22"/>
          <w:u w:val="single"/>
        </w:rPr>
        <w:t xml:space="preserve">NODE_ENV=production</w:t>
      </w:r>
      <w:r>
        <w:rPr>
          <w:rFonts w:ascii="Times New Roman" w:hAnsi="Times New Roman"/>
          <w:color w:val="000000"/>
          <w:sz w:val="22"/>
        </w:rPr>
        <w:t xml:space="preserve">), the singleton is not cached globally since HMR is not active.</w:t>
      </w:r>
    </w:p>
    <w:p>
      <w:pPr>
        <w:pStyle w:val="MdSpace"/>
        <w:jc w:val="both"/>
      </w:pPr>
    </w:p>
    <w:p>
      <w:pPr>
        <w:pStyle w:val="Heading3"/>
        <w:pStyle w:val="MdHeading3"/>
        <w:jc w:val="both"/>
      </w:pPr>
      <w:r>
        <w:rPr>
          <w:rFonts w:ascii="Times New Roman" w:hAnsi="Times New Roman"/>
          <w:b/>
          <w:color w:val="000000"/>
          <w:sz w:val="26"/>
        </w:rPr>
        <w:t xml:space="preserve">Redis Key Space Architecture</w:t>
      </w:r>
    </w:p>
    <w:p>
      <w:pPr>
        <w:pStyle w:val="MdParagraph"/>
        <w:jc w:val="both"/>
      </w:pPr>
      <w:r>
        <w:rPr>
          <w:rFonts w:ascii="Times New Roman" w:hAnsi="Times New Roman"/>
          <w:color w:val="000000"/>
          <w:sz w:val="22"/>
        </w:rPr>
        <w:t xml:space="preserve">The codebase employs structured key naming conventions with appropriate TTL strategies:</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Key Pattern</w:t>
            </w:r>
          </w:p>
        </w:tc>
        <w:tc>
          <w:tcPr>
            <w:shd w:fill="F2F2F2"/>
            <w:vAlign w:val="center"/>
          </w:tcPr>
          <w:p>
            <w:pPr>
              <w:pStyle w:val="MdTableHeader"/>
              <w:jc w:val="both"/>
            </w:pPr>
            <w:r>
              <w:rPr>
                <w:rFonts w:ascii="Times New Roman" w:hAnsi="Times New Roman"/>
                <w:color w:val="000000"/>
                <w:sz w:val="22"/>
              </w:rPr>
              <w:t xml:space="preserve">Purpose</w:t>
            </w:r>
          </w:p>
        </w:tc>
        <w:tc>
          <w:tcPr>
            <w:shd w:fill="F2F2F2"/>
            <w:vAlign w:val="center"/>
          </w:tcPr>
          <w:p>
            <w:pPr>
              <w:pStyle w:val="MdTableHeader"/>
              <w:jc w:val="both"/>
            </w:pPr>
            <w:r>
              <w:rPr>
                <w:rFonts w:ascii="Times New Roman" w:hAnsi="Times New Roman"/>
                <w:color w:val="000000"/>
                <w:sz w:val="22"/>
              </w:rPr>
              <w:t xml:space="preserve">TTL</w:t>
            </w:r>
          </w:p>
        </w:tc>
        <w:tc>
          <w:tcPr>
            <w:shd w:fill="F2F2F2"/>
            <w:vAlign w:val="center"/>
          </w:tcPr>
          <w:p>
            <w:pPr>
              <w:pStyle w:val="MdTableHeader"/>
              <w:jc w:val="both"/>
            </w:pPr>
            <w:r>
              <w:rPr>
                <w:rFonts w:ascii="Times New Roman" w:hAnsi="Times New Roman"/>
                <w:color w:val="000000"/>
                <w:sz w:val="22"/>
              </w:rPr>
              <w:t xml:space="preserve">Module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rate_limit:{ip}:{window}</w:t>
            </w:r>
          </w:p>
        </w:tc>
        <w:tc>
          <w:tcPr>
            <w:vAlign w:val="center"/>
          </w:tcPr>
          <w:p>
            <w:pPr>
              <w:pStyle w:val="MdTableCell"/>
              <w:jc w:val="both"/>
            </w:pPr>
            <w:r>
              <w:rPr>
                <w:rFonts w:ascii="Times New Roman" w:hAnsi="Times New Roman"/>
                <w:color w:val="000000"/>
                <w:sz w:val="22"/>
              </w:rPr>
              <w:t xml:space="preserve">Fixed-window rate limiting</w:t>
            </w:r>
          </w:p>
        </w:tc>
        <w:tc>
          <w:tcPr>
            <w:vAlign w:val="center"/>
          </w:tcPr>
          <w:p>
            <w:pPr>
              <w:pStyle w:val="MdTableCell"/>
              <w:jc w:val="both"/>
            </w:pPr>
            <w:r>
              <w:rPr>
                <w:rStyle w:val="MdCodespan"/>
                <w:rFonts w:ascii="Times New Roman" w:hAnsi="Times New Roman"/>
                <w:color w:val="000000"/>
                <w:sz w:val="22"/>
                <w:u w:val="single"/>
              </w:rPr>
              <w:t xml:space="preserve">windowSeconds + 10</w:t>
            </w:r>
          </w:p>
        </w:tc>
        <w:tc>
          <w:tcPr>
            <w:vAlign w:val="center"/>
          </w:tcPr>
          <w:p>
            <w:pPr>
              <w:pStyle w:val="MdTableCell"/>
              <w:jc w:val="both"/>
            </w:pPr>
            <w:r>
              <w:rPr>
                <w:rStyle w:val="MdCodespan"/>
                <w:rFonts w:ascii="Times New Roman" w:hAnsi="Times New Roman"/>
                <w:color w:val="000000"/>
                <w:sz w:val="22"/>
                <w:u w:val="single"/>
              </w:rPr>
              <w:t xml:space="preserve">redisSecurity.ts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blacklist:{sha256_hash}</w:t>
            </w:r>
          </w:p>
        </w:tc>
        <w:tc>
          <w:tcPr>
            <w:vAlign w:val="center"/>
          </w:tcPr>
          <w:p>
            <w:pPr>
              <w:pStyle w:val="MdTableCell"/>
              <w:jc w:val="both"/>
            </w:pPr>
            <w:r>
              <w:rPr>
                <w:rFonts w:ascii="Times New Roman" w:hAnsi="Times New Roman"/>
                <w:color w:val="000000"/>
                <w:sz w:val="22"/>
              </w:rPr>
              <w:t xml:space="preserve">JWT revocation on logout</w:t>
            </w:r>
          </w:p>
        </w:tc>
        <w:tc>
          <w:tcPr>
            <w:vAlign w:val="center"/>
          </w:tcPr>
          <w:p>
            <w:pPr>
              <w:pStyle w:val="MdTableCell"/>
              <w:jc w:val="both"/>
            </w:pPr>
            <w:r>
              <w:rPr>
                <w:rFonts w:ascii="Times New Roman" w:hAnsi="Times New Roman"/>
                <w:color w:val="000000"/>
                <w:sz w:val="22"/>
              </w:rPr>
              <w:t xml:space="preserve">Matches JWT </w:t>
            </w:r>
            <w:r>
              <w:rPr>
                <w:rStyle w:val="MdCodespan"/>
                <w:rFonts w:ascii="Times New Roman" w:hAnsi="Times New Roman"/>
                <w:color w:val="000000"/>
                <w:sz w:val="22"/>
                <w:u w:val="single"/>
              </w:rPr>
              <w:t xml:space="preserve">exp</w:t>
            </w:r>
            <w:r>
              <w:rPr>
                <w:rFonts w:ascii="Times New Roman" w:hAnsi="Times New Roman"/>
                <w:color w:val="000000"/>
                <w:sz w:val="22"/>
              </w:rPr>
              <w:t xml:space="preserve"> claim</w:t>
            </w:r>
          </w:p>
        </w:tc>
        <w:tc>
          <w:tcPr>
            <w:vAlign w:val="center"/>
          </w:tcPr>
          <w:p>
            <w:pPr>
              <w:pStyle w:val="MdTableCell"/>
              <w:jc w:val="both"/>
            </w:pPr>
            <w:r>
              <w:rPr>
                <w:rStyle w:val="MdCodespan"/>
                <w:rFonts w:ascii="Times New Roman" w:hAnsi="Times New Roman"/>
                <w:color w:val="000000"/>
                <w:sz w:val="22"/>
                <w:u w:val="single"/>
              </w:rPr>
              <w:t xml:space="preserve">redisSecurity.ts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session:{id}</w:t>
            </w:r>
          </w:p>
        </w:tc>
        <w:tc>
          <w:tcPr>
            <w:vAlign w:val="center"/>
          </w:tcPr>
          <w:p>
            <w:pPr>
              <w:pStyle w:val="MdTableCell"/>
              <w:jc w:val="both"/>
            </w:pPr>
            <w:r>
              <w:rPr>
                <w:rFonts w:ascii="Times New Roman" w:hAnsi="Times New Roman"/>
                <w:color w:val="000000"/>
                <w:sz w:val="22"/>
              </w:rPr>
              <w:t xml:space="preserve">Chatbot session state</w:t>
            </w:r>
          </w:p>
        </w:tc>
        <w:tc>
          <w:tcPr>
            <w:vAlign w:val="center"/>
          </w:tcPr>
          <w:p>
            <w:pPr>
              <w:pStyle w:val="MdTableCell"/>
              <w:jc w:val="both"/>
            </w:pPr>
            <w:r>
              <w:rPr>
                <w:rFonts w:ascii="Times New Roman" w:hAnsi="Times New Roman"/>
                <w:color w:val="000000"/>
                <w:sz w:val="22"/>
              </w:rPr>
              <w:t xml:space="preserve">24 hours</w:t>
            </w:r>
          </w:p>
        </w:tc>
        <w:tc>
          <w:tcPr>
            <w:vAlign w:val="center"/>
          </w:tcPr>
          <w:p>
            <w:pPr>
              <w:pStyle w:val="MdTableCell"/>
              <w:jc w:val="both"/>
            </w:pPr>
            <w:r>
              <w:rPr>
                <w:rStyle w:val="MdCodespan"/>
                <w:rFonts w:ascii="Times New Roman" w:hAnsi="Times New Roman"/>
                <w:color w:val="000000"/>
                <w:sz w:val="22"/>
                <w:u w:val="single"/>
              </w:rPr>
              <w:t xml:space="preserve">session_store.py</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session:{id}:history</w:t>
            </w:r>
          </w:p>
        </w:tc>
        <w:tc>
          <w:tcPr>
            <w:vAlign w:val="center"/>
          </w:tcPr>
          <w:p>
            <w:pPr>
              <w:pStyle w:val="MdTableCell"/>
              <w:jc w:val="both"/>
            </w:pPr>
            <w:r>
              <w:rPr>
                <w:rFonts w:ascii="Times New Roman" w:hAnsi="Times New Roman"/>
                <w:color w:val="000000"/>
                <w:sz w:val="22"/>
              </w:rPr>
              <w:t xml:space="preserve">Chat history sync buffer</w:t>
            </w:r>
          </w:p>
        </w:tc>
        <w:tc>
          <w:tcPr>
            <w:vAlign w:val="center"/>
          </w:tcPr>
          <w:p>
            <w:pPr>
              <w:pStyle w:val="MdTableCell"/>
              <w:jc w:val="both"/>
            </w:pPr>
            <w:r>
              <w:rPr>
                <w:rFonts w:ascii="Times New Roman" w:hAnsi="Times New Roman"/>
                <w:color w:val="000000"/>
                <w:sz w:val="22"/>
              </w:rPr>
              <w:t xml:space="preserve">24 hours</w:t>
            </w:r>
          </w:p>
        </w:tc>
        <w:tc>
          <w:tcPr>
            <w:vAlign w:val="center"/>
          </w:tcPr>
          <w:p>
            <w:pPr>
              <w:pStyle w:val="MdTableCell"/>
              <w:jc w:val="both"/>
            </w:pPr>
            <w:r>
              <w:rPr>
                <w:rStyle w:val="MdCodespan"/>
                <w:rFonts w:ascii="Times New Roman" w:hAnsi="Times New Roman"/>
                <w:color w:val="000000"/>
                <w:sz w:val="22"/>
                <w:u w:val="single"/>
              </w:rPr>
              <w:t xml:space="preserve">session_store.py</w:t>
            </w:r>
          </w:p>
        </w:tc>
      </w:tr>
      <w:tr>
        <w:trPr>
          <w:cantSplit/>
        </w:trPr>
        <w:tc>
          <w:tcPr>
            <w:vAlign w:val="center"/>
          </w:tcPr>
          <w:p>
            <w:pPr>
              <w:pStyle w:val="MdTableCell"/>
              <w:jc w:val="both"/>
            </w:pPr>
            <w:r>
              <w:rPr>
                <w:rStyle w:val="MdCodespan"/>
                <w:rFonts w:ascii="Times New Roman" w:hAnsi="Times New Roman"/>
                <w:color w:val="000000"/>
                <w:sz w:val="22"/>
                <w:u w:val="single"/>
              </w:rPr>
              <w:t xml:space="preserve">job:{id}</w:t>
            </w:r>
          </w:p>
        </w:tc>
        <w:tc>
          <w:tcPr>
            <w:vAlign w:val="center"/>
          </w:tcPr>
          <w:p>
            <w:pPr>
              <w:pStyle w:val="MdTableCell"/>
              <w:jc w:val="both"/>
            </w:pPr>
            <w:r>
              <w:rPr>
                <w:rFonts w:ascii="Times New Roman" w:hAnsi="Times New Roman"/>
                <w:color w:val="000000"/>
                <w:sz w:val="22"/>
              </w:rPr>
              <w:t xml:space="preserve">Async CV processing job status</w:t>
            </w:r>
          </w:p>
        </w:tc>
        <w:tc>
          <w:tcPr>
            <w:vAlign w:val="center"/>
          </w:tcPr>
          <w:p>
            <w:pPr>
              <w:pStyle w:val="MdTableCell"/>
              <w:jc w:val="both"/>
            </w:pPr>
            <w:r>
              <w:rPr>
                <w:rFonts w:ascii="Times New Roman" w:hAnsi="Times New Roman"/>
                <w:color w:val="000000"/>
                <w:sz w:val="22"/>
              </w:rPr>
              <w:t xml:space="preserve">1 hour</w:t>
            </w:r>
          </w:p>
        </w:tc>
        <w:tc>
          <w:tcPr>
            <w:vAlign w:val="center"/>
          </w:tcPr>
          <w:p>
            <w:pPr>
              <w:pStyle w:val="MdTableCell"/>
              <w:jc w:val="both"/>
            </w:pPr>
            <w:r>
              <w:rPr>
                <w:rStyle w:val="MdCodespan"/>
                <w:rFonts w:ascii="Times New Roman" w:hAnsi="Times New Roman"/>
                <w:color w:val="000000"/>
                <w:sz w:val="22"/>
                <w:u w:val="single"/>
              </w:rPr>
              <w:t xml:space="preserve">job_tracker.py</w:t>
            </w:r>
          </w:p>
        </w:tc>
      </w:tr>
    </w:tbl>
    <w:p>
      <w:pPr>
        <w:pStyle w:val="Heading3"/>
        <w:pStyle w:val="MdHeading3"/>
        <w:jc w:val="both"/>
      </w:pPr>
      <w:r>
        <w:rPr>
          <w:rFonts w:ascii="Times New Roman" w:hAnsi="Times New Roman"/>
          <w:b/>
          <w:color w:val="000000"/>
          <w:sz w:val="26"/>
        </w:rPr>
        <w:t xml:space="preserve">Core Workloads</w:t>
      </w:r>
    </w:p>
    <w:p>
      <w:pPr>
        <w:pStyle w:val="ListParagraph"/>
        <w:pStyle w:val="MdListItem"/>
        <w:numPr>
          <w:ilvl w:val="0"/>
          <w:numId w:val="1"/>
        </w:numPr>
        <w:jc w:val="both"/>
      </w:pPr>
      <w:r>
        <w:rPr>
          <w:rStyle w:val="MdStrong"/>
          <w:rFonts w:ascii="Times New Roman" w:hAnsi="Times New Roman"/>
          <w:b/>
          <w:bCs/>
          <w:color w:val="000000"/>
          <w:sz w:val="22"/>
        </w:rPr>
        <w:t xml:space="preserve">Authentication Security</w:t>
      </w:r>
      <w:r>
        <w:rPr>
          <w:rFonts w:ascii="Times New Roman" w:hAnsi="Times New Roman"/>
          <w:color w:val="000000"/>
          <w:sz w:val="22"/>
        </w:rPr>
        <w:t xml:space="preserve">: Redis handles both </w:t>
      </w:r>
      <w:r>
        <w:rPr>
          <w:rStyle w:val="MdStrong"/>
          <w:rFonts w:ascii="Times New Roman" w:hAnsi="Times New Roman"/>
          <w:b/>
          <w:bCs/>
          <w:color w:val="000000"/>
          <w:sz w:val="22"/>
        </w:rPr>
        <w:t xml:space="preserve">JWT blacklisting</w:t>
      </w:r>
      <w:r>
        <w:rPr>
          <w:rFonts w:ascii="Times New Roman" w:hAnsi="Times New Roman"/>
          <w:color w:val="000000"/>
          <w:sz w:val="22"/>
        </w:rPr>
        <w:t xml:space="preserve"> (SHA-256 hash with TTL matching token expiry) and </w:t>
      </w:r>
      <w:r>
        <w:rPr>
          <w:rStyle w:val="MdStrong"/>
          <w:rFonts w:ascii="Times New Roman" w:hAnsi="Times New Roman"/>
          <w:b/>
          <w:bCs/>
          <w:color w:val="000000"/>
          <w:sz w:val="22"/>
        </w:rPr>
        <w:t xml:space="preserve">rate limiting</w:t>
      </w:r>
      <w:r>
        <w:rPr>
          <w:rFonts w:ascii="Times New Roman" w:hAnsi="Times New Roman"/>
          <w:color w:val="000000"/>
          <w:sz w:val="22"/>
        </w:rPr>
        <w:t xml:space="preserve"> (Fixed Window Counter algorithm at 50 requests per 60 seconds per IP). These are detailed in Chapter 5.</w:t>
      </w:r>
    </w:p>
    <w:p>
      <w:pPr>
        <w:pStyle w:val="ListParagraph"/>
        <w:pStyle w:val="MdListItem"/>
        <w:numPr>
          <w:ilvl w:val="0"/>
          <w:numId w:val="1"/>
        </w:numPr>
        <w:jc w:val="both"/>
      </w:pPr>
      <w:r>
        <w:rPr>
          <w:rStyle w:val="MdStrong"/>
          <w:rFonts w:ascii="Times New Roman" w:hAnsi="Times New Roman"/>
          <w:b/>
          <w:bCs/>
          <w:color w:val="000000"/>
          <w:sz w:val="22"/>
        </w:rPr>
        <w:t xml:space="preserve">Job Tracking</w:t>
      </w:r>
      <w:r>
        <w:rPr>
          <w:rFonts w:ascii="Times New Roman" w:hAnsi="Times New Roman"/>
          <w:color w:val="000000"/>
          <w:sz w:val="22"/>
        </w:rPr>
        <w:t xml:space="preserve">: Background processing tasks for CV extraction rely on Redis to track job state and progress with sub-millisecond updates.</w:t>
      </w:r>
    </w:p>
    <w:p>
      <w:pPr>
        <w:pStyle w:val="ListParagraph"/>
        <w:pStyle w:val="MdListItem"/>
        <w:numPr>
          <w:ilvl w:val="0"/>
          <w:numId w:val="1"/>
        </w:numPr>
        <w:jc w:val="both"/>
      </w:pPr>
      <w:r>
        <w:rPr>
          <w:rStyle w:val="MdStrong"/>
          <w:rFonts w:ascii="Times New Roman" w:hAnsi="Times New Roman"/>
          <w:b/>
          <w:bCs/>
          <w:color w:val="000000"/>
          <w:sz w:val="22"/>
        </w:rPr>
        <w:t xml:space="preserve">Enum Caching</w:t>
      </w:r>
      <w:r>
        <w:rPr>
          <w:rFonts w:ascii="Times New Roman" w:hAnsi="Times New Roman"/>
          <w:color w:val="000000"/>
          <w:sz w:val="22"/>
        </w:rPr>
        <w:t xml:space="preserve">: Frequently accessed Elasticsearch aggregation results (cities, experience buckets, work types, categories) are cached in the server's RAM via the </w:t>
      </w:r>
      <w:r>
        <w:rPr>
          <w:rStyle w:val="MdCodespan"/>
          <w:rFonts w:ascii="Times New Roman" w:hAnsi="Times New Roman"/>
          <w:color w:val="000000"/>
          <w:sz w:val="22"/>
          <w:u w:val="single"/>
        </w:rPr>
        <w:t xml:space="preserve">EnumCache</w:t>
      </w:r>
      <w:r>
        <w:rPr>
          <w:rFonts w:ascii="Times New Roman" w:hAnsi="Times New Roman"/>
          <w:color w:val="000000"/>
          <w:sz w:val="22"/>
        </w:rPr>
        <w:t xml:space="preserve"> class, with periodic async refresh from Elasticsearch every 3,600 seconds.</w:t>
      </w:r>
    </w:p>
    <w:p>
      <w:pPr>
        <w:pStyle w:val="MdSpace"/>
        <w:jc w:val="both"/>
      </w:pPr>
    </w:p>
    <w:p>
      <w:pPr>
        <w:pStyle w:val="Heading2"/>
        <w:pStyle w:val="MdHeading2"/>
        <w:jc w:val="both"/>
      </w:pPr>
      <w:r>
        <w:rPr>
          <w:rFonts w:ascii="Times New Roman" w:hAnsi="Times New Roman"/>
          <w:b/>
          <w:color w:val="000000"/>
          <w:sz w:val="30"/>
        </w:rPr>
        <w:t xml:space="preserve">3.5 Elasticsearch (Full-Text Search Engine)</w:t>
      </w:r>
    </w:p>
    <w:p>
      <w:pPr>
        <w:pStyle w:val="MdParagraph"/>
        <w:jc w:val="both"/>
      </w:pPr>
      <w:r>
        <w:rPr>
          <w:rFonts w:ascii="Times New Roman" w:hAnsi="Times New Roman"/>
          <w:color w:val="000000"/>
          <w:sz w:val="22"/>
        </w:rPr>
        <w:t xml:space="preserve">To power the core "job search" functionality, the system relies on Elasticsearch 8.13.0. Standard relational databases are not optimized for unstructured text search at scale.</w:t>
      </w:r>
    </w:p>
    <w:p>
      <w:pPr>
        <w:pStyle w:val="MdSpace"/>
        <w:jc w:val="both"/>
      </w:pPr>
    </w:p>
    <w:p>
      <w:pPr>
        <w:pStyle w:val="Heading3"/>
        <w:pStyle w:val="MdHeading3"/>
        <w:jc w:val="both"/>
      </w:pPr>
      <w:r>
        <w:rPr>
          <w:rFonts w:ascii="Times New Roman" w:hAnsi="Times New Roman"/>
          <w:b/>
          <w:color w:val="000000"/>
          <w:sz w:val="26"/>
        </w:rPr>
        <w:t xml:space="preserve">CQRS Data Flow</w:t>
      </w: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SCRAPER["Playwright Scrapers"] --&gt;|"upsert (raw data)"| SUPA["Supabase&lt;br/&gt;(Source of Truth)"]</w:t>
      </w:r>
      <w:r>
        <w:rPr>
          <w:rFonts w:ascii="Times New Roman" w:hAnsi="Times New Roman"/>
          <w:color w:val="000000"/>
          <w:sz w:val="22"/>
        </w:rPr>
        <w:br/>
        <w:t xml:space="preserve">    NORMALIZER["Python ML Service"] --&gt;|"upsert (normalized)"| SUPA</w:t>
      </w:r>
      <w:r>
        <w:rPr>
          <w:rFonts w:ascii="Times New Roman" w:hAnsi="Times New Roman"/>
          <w:color w:val="000000"/>
          <w:sz w:val="22"/>
        </w:rPr>
        <w:br/>
        <w:t xml:space="preserve">    SUPA --&gt;|"npm run es:sync&lt;br/&gt;(batch 500 records)"| SYNC["sync.ts&lt;br/&gt;Transform + Dedup"]</w:t>
      </w:r>
      <w:r>
        <w:rPr>
          <w:rFonts w:ascii="Times New Roman" w:hAnsi="Times New Roman"/>
          <w:color w:val="000000"/>
          <w:sz w:val="22"/>
        </w:rPr>
        <w:br/>
        <w:t xml:space="preserve">    SYNC --&gt;|"Bulk API&lt;br/&gt;(refresh: true)"| ES["Elasticsearch&lt;br/&gt;(Read Index)"]</w:t>
      </w:r>
      <w:r>
        <w:rPr>
          <w:rFonts w:ascii="Times New Roman" w:hAnsi="Times New Roman"/>
          <w:color w:val="000000"/>
          <w:sz w:val="22"/>
        </w:rPr>
        <w:br/>
        <w:t xml:space="preserve">    </w:t>
      </w:r>
      <w:r>
        <w:rPr>
          <w:rFonts w:ascii="Times New Roman" w:hAnsi="Times New Roman"/>
          <w:color w:val="000000"/>
          <w:sz w:val="22"/>
        </w:rPr>
        <w:br/>
        <w:t xml:space="preserve">    FRONTEND["Next.js Frontend"] --&gt;|"GET /api/v1/jobs/search"| API["API Route"]</w:t>
      </w:r>
      <w:r>
        <w:rPr>
          <w:rFonts w:ascii="Times New Roman" w:hAnsi="Times New Roman"/>
          <w:color w:val="000000"/>
          <w:sz w:val="22"/>
        </w:rPr>
        <w:br/>
        <w:t xml:space="preserve">    API --&gt;|"bool query"| ES</w:t>
      </w:r>
      <w:r>
        <w:rPr>
          <w:rFonts w:ascii="Times New Roman" w:hAnsi="Times New Roman"/>
          <w:color w:val="000000"/>
          <w:sz w:val="22"/>
        </w:rPr>
        <w:br/>
        <w:t xml:space="preserve">    CHATBOT["AI Chatbot"] --&gt;|"search_jobs tool"| ES</w:t>
      </w:r>
    </w:p>
    <w:p>
      <w:pPr>
        <w:pStyle w:val="MdSpace"/>
        <w:jc w:val="both"/>
      </w:pPr>
    </w:p>
    <w:p>
      <w:pPr>
        <w:pStyle w:val="Heading3"/>
        <w:pStyle w:val="MdHeading3"/>
        <w:jc w:val="both"/>
      </w:pPr>
      <w:r>
        <w:rPr>
          <w:rFonts w:ascii="Times New Roman" w:hAnsi="Times New Roman"/>
          <w:b/>
          <w:color w:val="000000"/>
          <w:sz w:val="26"/>
        </w:rPr>
        <w:t xml:space="preserve">Data Synchronization</w:t>
      </w:r>
    </w:p>
    <w:p>
      <w:pPr>
        <w:pStyle w:val="MdParagraph"/>
        <w:jc w:val="both"/>
      </w:pPr>
      <w:r>
        <w:rPr>
          <w:rFonts w:ascii="Times New Roman" w:hAnsi="Times New Roman"/>
          <w:color w:val="000000"/>
          <w:sz w:val="22"/>
        </w:rPr>
        <w:t xml:space="preserve">Job posting data is synchronized from Supabase into Elasticsearch via a batch pipeline (</w:t>
      </w:r>
      <w:r>
        <w:rPr>
          <w:rStyle w:val="MdCodespan"/>
          <w:rFonts w:ascii="Times New Roman" w:hAnsi="Times New Roman"/>
          <w:color w:val="000000"/>
          <w:sz w:val="22"/>
          <w:u w:val="single"/>
        </w:rPr>
        <w:t xml:space="preserve">npm run es:sync</w:t>
      </w:r>
      <w:r>
        <w:rPr>
          <w:rFonts w:ascii="Times New Roman" w:hAnsi="Times New Roman"/>
          <w:color w:val="000000"/>
          <w:sz w:val="22"/>
        </w:rPr>
        <w:t xml:space="preserve">). The sync script employs a </w:t>
      </w:r>
      <w:r>
        <w:rPr>
          <w:rStyle w:val="MdStrong"/>
          <w:rFonts w:ascii="Times New Roman" w:hAnsi="Times New Roman"/>
          <w:b/>
          <w:bCs/>
          <w:color w:val="000000"/>
          <w:sz w:val="22"/>
        </w:rPr>
        <w:t xml:space="preserve">full-rebuild strategy</w:t>
      </w:r>
      <w:r>
        <w:rPr>
          <w:rFonts w:ascii="Times New Roman" w:hAnsi="Times New Roman"/>
          <w:color w:val="000000"/>
          <w:sz w:val="22"/>
        </w:rPr>
        <w:t xml:space="preserve">: it deletes and recreates the entire index on each run, then re-indexes all records. While this approach is less efficient than incremental sync, it guarantees index consistency and eliminates stale-document accumulation. The pipeline processes records in paginated batches of 500, ordered by </w:t>
      </w:r>
      <w:r>
        <w:rPr>
          <w:rStyle w:val="MdCodespan"/>
          <w:rFonts w:ascii="Times New Roman" w:hAnsi="Times New Roman"/>
          <w:color w:val="000000"/>
          <w:sz w:val="22"/>
          <w:u w:val="single"/>
        </w:rPr>
        <w:t xml:space="preserve">created_at</w:t>
      </w:r>
      <w:r>
        <w:rPr>
          <w:rFonts w:ascii="Times New Roman" w:hAnsi="Times New Roman"/>
          <w:color w:val="000000"/>
          <w:sz w:val="22"/>
        </w:rPr>
        <w:t xml:space="preserve"> descending (newest first), and applies in-memory URL-based deduplication via a JavaScript </w:t>
      </w:r>
      <w:r>
        <w:rPr>
          <w:rStyle w:val="MdCodespan"/>
          <w:rFonts w:ascii="Times New Roman" w:hAnsi="Times New Roman"/>
          <w:color w:val="000000"/>
          <w:sz w:val="22"/>
          <w:u w:val="single"/>
        </w:rPr>
        <w:t xml:space="preserve">Set</w:t>
      </w:r>
      <w:r>
        <w:rPr>
          <w:rFonts w:ascii="Times New Roman" w:hAnsi="Times New Roman"/>
          <w:color w:val="000000"/>
          <w:sz w:val="22"/>
        </w:rPr>
        <w:t xml:space="preserve">.</w:t>
      </w:r>
    </w:p>
    <w:p>
      <w:pPr>
        <w:pStyle w:val="MdSpace"/>
        <w:jc w:val="both"/>
      </w:pPr>
    </w:p>
    <w:p>
      <w:pPr>
        <w:pStyle w:val="Heading3"/>
        <w:pStyle w:val="MdHeading3"/>
        <w:jc w:val="both"/>
      </w:pPr>
      <w:r>
        <w:rPr>
          <w:rFonts w:ascii="Times New Roman" w:hAnsi="Times New Roman"/>
          <w:b/>
          <w:color w:val="000000"/>
          <w:sz w:val="26"/>
        </w:rPr>
        <w:t xml:space="preserve">Advanced Mapping and Indexing</w:t>
      </w:r>
    </w:p>
    <w:p>
      <w:pPr>
        <w:pStyle w:val="MdParagraph"/>
        <w:jc w:val="both"/>
      </w:pPr>
      <w:r>
        <w:rPr>
          <w:rFonts w:ascii="Times New Roman" w:hAnsi="Times New Roman"/>
          <w:color w:val="000000"/>
          <w:sz w:val="22"/>
        </w:rPr>
        <w:t xml:space="preserve">Elasticsearch indices are carefully mapped to support diverse search requirements:</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Field</w:t>
            </w:r>
          </w:p>
        </w:tc>
        <w:tc>
          <w:tcPr>
            <w:shd w:fill="F2F2F2"/>
            <w:vAlign w:val="center"/>
          </w:tcPr>
          <w:p>
            <w:pPr>
              <w:pStyle w:val="MdTableHeader"/>
              <w:jc w:val="both"/>
            </w:pPr>
            <w:r>
              <w:rPr>
                <w:rFonts w:ascii="Times New Roman" w:hAnsi="Times New Roman"/>
                <w:color w:val="000000"/>
                <w:sz w:val="22"/>
              </w:rPr>
              <w:t xml:space="preserve">ES Type</w:t>
            </w:r>
          </w:p>
        </w:tc>
        <w:tc>
          <w:tcPr>
            <w:shd w:fill="F2F2F2"/>
            <w:vAlign w:val="center"/>
          </w:tcPr>
          <w:p>
            <w:pPr>
              <w:pStyle w:val="MdTableHeader"/>
              <w:jc w:val="both"/>
            </w:pPr>
            <w:r>
              <w:rPr>
                <w:rFonts w:ascii="Times New Roman" w:hAnsi="Times New Roman"/>
                <w:color w:val="000000"/>
                <w:sz w:val="22"/>
              </w:rPr>
              <w:t xml:space="preserve">Analyzer</w:t>
            </w:r>
          </w:p>
        </w:tc>
        <w:tc>
          <w:tcPr>
            <w:shd w:fill="F2F2F2"/>
            <w:vAlign w:val="center"/>
          </w:tcPr>
          <w:p>
            <w:pPr>
              <w:pStyle w:val="MdTableHeader"/>
              <w:jc w:val="both"/>
            </w:pPr>
            <w:r>
              <w:rPr>
                <w:rFonts w:ascii="Times New Roman" w:hAnsi="Times New Roman"/>
                <w:color w:val="000000"/>
                <w:sz w:val="22"/>
              </w:rPr>
              <w:t xml:space="preserve">Purpose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url</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Unique document ID</w:t>
            </w:r>
          </w:p>
        </w:tc>
      </w:tr>
      <w:tr>
        <w:trPr>
          <w:cantSplit/>
        </w:trPr>
        <w:tc>
          <w:tcPr>
            <w:vAlign w:val="center"/>
          </w:tcPr>
          <w:p>
            <w:pPr>
              <w:pStyle w:val="MdTableCell"/>
              <w:jc w:val="both"/>
            </w:pPr>
            <w:r>
              <w:rPr>
                <w:rStyle w:val="MdCodespan"/>
                <w:rFonts w:ascii="Times New Roman" w:hAnsi="Times New Roman"/>
                <w:color w:val="000000"/>
                <w:sz w:val="22"/>
                <w:u w:val="single"/>
              </w:rPr>
              <w:t xml:space="preserve">tieu_de</w:t>
            </w:r>
          </w:p>
        </w:tc>
        <w:tc>
          <w:tcPr>
            <w:vAlign w:val="center"/>
          </w:tcPr>
          <w:p>
            <w:pPr>
              <w:pStyle w:val="MdTableCell"/>
              <w:jc w:val="both"/>
            </w:pPr>
            <w:r>
              <w:rPr>
                <w:rStyle w:val="MdCodespan"/>
                <w:rFonts w:ascii="Times New Roman" w:hAnsi="Times New Roman"/>
                <w:color w:val="000000"/>
                <w:sz w:val="22"/>
                <w:u w:val="single"/>
              </w:rPr>
              <w:t xml:space="preserve">text</w:t>
            </w:r>
          </w:p>
        </w:tc>
        <w:tc>
          <w:tcPr>
            <w:vAlign w:val="center"/>
          </w:tcPr>
          <w:p>
            <w:pPr>
              <w:pStyle w:val="MdTableCell"/>
              <w:jc w:val="both"/>
            </w:pPr>
            <w:r>
              <w:rPr>
                <w:rStyle w:val="MdCodespan"/>
                <w:rFonts w:ascii="Times New Roman" w:hAnsi="Times New Roman"/>
                <w:color w:val="000000"/>
                <w:sz w:val="22"/>
                <w:u w:val="single"/>
              </w:rPr>
              <w:t xml:space="preserve">standard</w:t>
            </w:r>
          </w:p>
        </w:tc>
        <w:tc>
          <w:tcPr>
            <w:vAlign w:val="center"/>
          </w:tcPr>
          <w:p>
            <w:pPr>
              <w:pStyle w:val="MdTableCell"/>
              <w:jc w:val="both"/>
            </w:pPr>
            <w:r>
              <w:rPr>
                <w:rFonts w:ascii="Times New Roman" w:hAnsi="Times New Roman"/>
                <w:color w:val="000000"/>
                <w:sz w:val="22"/>
              </w:rPr>
              <w:t xml:space="preserve">Job title full-text search (boosted ×3)</w:t>
            </w:r>
          </w:p>
        </w:tc>
      </w:tr>
      <w:tr>
        <w:trPr>
          <w:cantSplit/>
        </w:trPr>
        <w:tc>
          <w:tcPr>
            <w:vAlign w:val="center"/>
          </w:tcPr>
          <w:p>
            <w:pPr>
              <w:pStyle w:val="MdTableCell"/>
              <w:jc w:val="both"/>
            </w:pPr>
            <w:r>
              <w:rPr>
                <w:rStyle w:val="MdCodespan"/>
                <w:rFonts w:ascii="Times New Roman" w:hAnsi="Times New Roman"/>
                <w:color w:val="000000"/>
                <w:sz w:val="22"/>
                <w:u w:val="single"/>
              </w:rPr>
              <w:t xml:space="preserve">cong_ty</w:t>
            </w:r>
          </w:p>
        </w:tc>
        <w:tc>
          <w:tcPr>
            <w:vAlign w:val="center"/>
          </w:tcPr>
          <w:p>
            <w:pPr>
              <w:pStyle w:val="MdTableCell"/>
              <w:jc w:val="both"/>
            </w:pPr>
            <w:r>
              <w:rPr>
                <w:rStyle w:val="MdCodespan"/>
                <w:rFonts w:ascii="Times New Roman" w:hAnsi="Times New Roman"/>
                <w:color w:val="000000"/>
                <w:sz w:val="22"/>
                <w:u w:val="single"/>
              </w:rPr>
              <w:t xml:space="preserve">text</w:t>
            </w:r>
          </w:p>
        </w:tc>
        <w:tc>
          <w:tcPr>
            <w:vAlign w:val="center"/>
          </w:tcPr>
          <w:p>
            <w:pPr>
              <w:pStyle w:val="MdTableCell"/>
              <w:jc w:val="both"/>
            </w:pPr>
            <w:r>
              <w:rPr>
                <w:rStyle w:val="MdCodespan"/>
                <w:rFonts w:ascii="Times New Roman" w:hAnsi="Times New Roman"/>
                <w:color w:val="000000"/>
                <w:sz w:val="22"/>
                <w:u w:val="single"/>
              </w:rPr>
              <w:t xml:space="preserve">standard</w:t>
            </w:r>
          </w:p>
        </w:tc>
        <w:tc>
          <w:tcPr>
            <w:vAlign w:val="center"/>
          </w:tcPr>
          <w:p>
            <w:pPr>
              <w:pStyle w:val="MdTableCell"/>
              <w:jc w:val="both"/>
            </w:pPr>
            <w:r>
              <w:rPr>
                <w:rFonts w:ascii="Times New Roman" w:hAnsi="Times New Roman"/>
                <w:color w:val="000000"/>
                <w:sz w:val="22"/>
              </w:rPr>
              <w:t xml:space="preserve">Company name search (boosted ×2)</w:t>
            </w:r>
          </w:p>
        </w:tc>
      </w:tr>
      <w:tr>
        <w:trPr>
          <w:cantSplit/>
        </w:trPr>
        <w:tc>
          <w:tcPr>
            <w:vAlign w:val="center"/>
          </w:tcPr>
          <w:p>
            <w:pPr>
              <w:pStyle w:val="MdTableCell"/>
              <w:jc w:val="both"/>
            </w:pPr>
            <w:r>
              <w:rPr>
                <w:rStyle w:val="MdCodespan"/>
                <w:rFonts w:ascii="Times New Roman" w:hAnsi="Times New Roman"/>
                <w:color w:val="000000"/>
                <w:sz w:val="22"/>
                <w:u w:val="single"/>
              </w:rPr>
              <w:t xml:space="preserve">cities</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Location faceted filter (65 geographic entities)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categories</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Industry domain faceted filter (66 domains)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workTypes</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Work type faceted filter</w:t>
            </w:r>
          </w:p>
        </w:tc>
      </w:tr>
      <w:tr>
        <w:trPr>
          <w:cantSplit/>
        </w:trPr>
        <w:tc>
          <w:tcPr>
            <w:vAlign w:val="center"/>
          </w:tcPr>
          <w:p>
            <w:pPr>
              <w:pStyle w:val="MdTableCell"/>
              <w:jc w:val="both"/>
            </w:pPr>
            <w:r>
              <w:rPr>
                <w:rStyle w:val="MdCodespan"/>
                <w:rFonts w:ascii="Times New Roman" w:hAnsi="Times New Roman"/>
                <w:color w:val="000000"/>
                <w:sz w:val="22"/>
                <w:u w:val="single"/>
              </w:rPr>
              <w:t xml:space="preserve">levels</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Seniority level faceted filter</w:t>
            </w:r>
          </w:p>
        </w:tc>
      </w:tr>
      <w:tr>
        <w:trPr>
          <w:cantSplit/>
        </w:trPr>
        <w:tc>
          <w:tcPr>
            <w:vAlign w:val="center"/>
          </w:tcPr>
          <w:p>
            <w:pPr>
              <w:pStyle w:val="MdTableCell"/>
              <w:jc w:val="both"/>
            </w:pPr>
            <w:r>
              <w:rPr>
                <w:rStyle w:val="MdCodespan"/>
                <w:rFonts w:ascii="Times New Roman" w:hAnsi="Times New Roman"/>
                <w:color w:val="000000"/>
                <w:sz w:val="22"/>
                <w:u w:val="single"/>
              </w:rPr>
              <w:t xml:space="preserve">expBuckets</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Experience tier faceted filter (4 ranges)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salaryBuckets</w:t>
            </w:r>
          </w:p>
        </w:tc>
        <w:tc>
          <w:tcPr>
            <w:vAlign w:val="center"/>
          </w:tcPr>
          <w:p>
            <w:pPr>
              <w:pStyle w:val="MdTableCell"/>
              <w:jc w:val="both"/>
            </w:pPr>
            <w:r>
              <w:rPr>
                <w:rStyle w:val="MdCodespan"/>
                <w:rFonts w:ascii="Times New Roman" w:hAnsi="Times New Roman"/>
                <w:color w:val="000000"/>
                <w:sz w:val="22"/>
                <w:u w:val="single"/>
              </w:rPr>
              <w:t xml:space="preserve">keyword</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Salary tier faceted filter (6 ranges)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created_at</w:t>
            </w:r>
          </w:p>
        </w:tc>
        <w:tc>
          <w:tcPr>
            <w:vAlign w:val="center"/>
          </w:tcPr>
          <w:p>
            <w:pPr>
              <w:pStyle w:val="MdTableCell"/>
              <w:jc w:val="both"/>
            </w:pPr>
            <w:r>
              <w:rPr>
                <w:rStyle w:val="MdCodespan"/>
                <w:rFonts w:ascii="Times New Roman" w:hAnsi="Times New Roman"/>
                <w:color w:val="000000"/>
                <w:sz w:val="22"/>
                <w:u w:val="single"/>
              </w:rPr>
              <w:t xml:space="preserve">date</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Temporal ordering</w:t>
            </w:r>
          </w:p>
        </w:tc>
      </w:tr>
      <w:tr>
        <w:trPr>
          <w:cantSplit/>
        </w:trPr>
        <w:tc>
          <w:tcPr>
            <w:vAlign w:val="center"/>
          </w:tcPr>
          <w:p>
            <w:pPr>
              <w:pStyle w:val="MdTableCell"/>
              <w:jc w:val="both"/>
            </w:pPr>
            <w:r>
              <w:rPr>
                <w:rStyle w:val="MdCodespan"/>
                <w:rFonts w:ascii="Times New Roman" w:hAnsi="Times New Roman"/>
                <w:color w:val="000000"/>
                <w:sz w:val="22"/>
                <w:u w:val="single"/>
              </w:rPr>
              <w:t xml:space="preserve">raw_data</w:t>
            </w:r>
          </w:p>
        </w:tc>
        <w:tc>
          <w:tcPr>
            <w:vAlign w:val="center"/>
          </w:tcPr>
          <w:p>
            <w:pPr>
              <w:pStyle w:val="MdTableCell"/>
              <w:jc w:val="both"/>
            </w:pPr>
            <w:r>
              <w:rPr>
                <w:rStyle w:val="MdCodespan"/>
                <w:rFonts w:ascii="Times New Roman" w:hAnsi="Times New Roman"/>
                <w:color w:val="000000"/>
                <w:sz w:val="22"/>
                <w:u w:val="single"/>
              </w:rPr>
              <w:t xml:space="preserve">object (enabled: false)</w:t>
            </w:r>
          </w:p>
        </w:tc>
        <w:tc>
          <w:tcPr>
            <w:vAlign w:val="center"/>
          </w:tcPr>
          <w:p>
            <w:pPr>
              <w:pStyle w:val="MdTableCell"/>
              <w:jc w:val="both"/>
            </w:pP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Full job document stored but NOT indexed</w:t>
            </w:r>
          </w:p>
        </w:tc>
      </w:tr>
    </w:tbl>
    <w:p>
      <w:pPr>
        <w:pStyle w:val="MdParagraph"/>
        <w:jc w:val="both"/>
      </w:pPr>
      <w:r>
        <w:rPr>
          <w:rFonts w:ascii="Times New Roman" w:hAnsi="Times New Roman"/>
          <w:color w:val="000000"/>
          <w:sz w:val="22"/>
        </w:rPr>
        <w:t xml:space="preserve">The </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 field uses </w:t>
      </w:r>
      <w:r>
        <w:rPr>
          <w:rStyle w:val="MdCodespan"/>
          <w:rFonts w:ascii="Times New Roman" w:hAnsi="Times New Roman"/>
          <w:color w:val="000000"/>
          <w:sz w:val="22"/>
          <w:u w:val="single"/>
        </w:rPr>
        <w:t xml:space="preserve">enabled: false</w:t>
      </w:r>
      <w:r>
        <w:rPr>
          <w:rFonts w:ascii="Times New Roman" w:hAnsi="Times New Roman"/>
          <w:color w:val="000000"/>
          <w:sz w:val="22"/>
        </w:rPr>
        <w:t xml:space="preserve"> to store the original job JSON without indexing its internal contents. This significantly saves system resources (RAM, CPU, disk) during indexing while retaining all data for retrieval — the frontend reads job details directly from </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 without requiring a secondary query to Supabase.</w:t>
      </w:r>
    </w:p>
    <w:p>
      <w:pPr>
        <w:pStyle w:val="MdSpace"/>
        <w:jc w:val="both"/>
      </w:pPr>
    </w:p>
    <w:p>
      <w:pPr>
        <w:pStyle w:val="Heading2"/>
        <w:pStyle w:val="MdHeading2"/>
        <w:jc w:val="both"/>
      </w:pPr>
      <w:r>
        <w:rPr>
          <w:rFonts w:ascii="Times New Roman" w:hAnsi="Times New Roman"/>
          <w:b/>
          <w:color w:val="000000"/>
          <w:sz w:val="30"/>
        </w:rPr>
        <w:t xml:space="preserve">3.6 Technology Choice: Elasticsearch vs Alternatives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jc w:val="both"/>
            </w:pPr>
            <w:r>
              <w:rPr>
                <w:rFonts w:ascii="Times New Roman" w:hAnsi="Times New Roman"/>
                <w:color w:val="000000"/>
                <w:sz w:val="22"/>
              </w:rPr>
              <w:t xml:space="preserve">Criteria</w:t>
            </w:r>
          </w:p>
        </w:tc>
        <w:tc>
          <w:tcPr>
            <w:shd w:fill="F2F2F2"/>
            <w:vAlign w:val="center"/>
          </w:tcPr>
          <w:p>
            <w:pPr>
              <w:pStyle w:val="MdTableHeader"/>
              <w:jc w:val="both"/>
            </w:pPr>
            <w:r>
              <w:rPr>
                <w:rFonts w:ascii="Times New Roman" w:hAnsi="Times New Roman"/>
                <w:color w:val="000000"/>
                <w:sz w:val="22"/>
              </w:rPr>
              <w:t xml:space="preserve">Elasticsearch 8.13</w:t>
            </w:r>
          </w:p>
        </w:tc>
        <w:tc>
          <w:tcPr>
            <w:shd w:fill="F2F2F2"/>
            <w:vAlign w:val="center"/>
          </w:tcPr>
          <w:p>
            <w:pPr>
              <w:pStyle w:val="MdTableHeader"/>
              <w:jc w:val="both"/>
            </w:pPr>
            <w:r>
              <w:rPr>
                <w:rFonts w:ascii="Times New Roman" w:hAnsi="Times New Roman"/>
                <w:color w:val="000000"/>
                <w:sz w:val="22"/>
              </w:rPr>
              <w:t xml:space="preserve">Typesense</w:t>
            </w:r>
          </w:p>
        </w:tc>
        <w:tc>
          <w:tcPr>
            <w:shd w:fill="F2F2F2"/>
            <w:vAlign w:val="center"/>
          </w:tcPr>
          <w:p>
            <w:pPr>
              <w:pStyle w:val="MdTableHeader"/>
              <w:jc w:val="both"/>
            </w:pPr>
            <w:r>
              <w:rPr>
                <w:rFonts w:ascii="Times New Roman" w:hAnsi="Times New Roman"/>
                <w:color w:val="000000"/>
                <w:sz w:val="22"/>
              </w:rPr>
              <w:t xml:space="preserve">Meilisearch</w:t>
            </w:r>
          </w:p>
        </w:tc>
        <w:tc>
          <w:tcPr>
            <w:shd w:fill="F2F2F2"/>
            <w:vAlign w:val="center"/>
          </w:tcPr>
          <w:p>
            <w:pPr>
              <w:pStyle w:val="MdTableHeader"/>
              <w:jc w:val="both"/>
            </w:pPr>
            <w:r>
              <w:rPr>
                <w:rFonts w:ascii="Times New Roman" w:hAnsi="Times New Roman"/>
                <w:color w:val="000000"/>
                <w:sz w:val="22"/>
              </w:rPr>
              <w:t xml:space="preserve">PostgreSQL Full-Text</w:t>
            </w:r>
          </w:p>
        </w:tc>
      </w:tr>
      <w:tr>
        <w:trPr>
          <w:cantSplit/>
        </w:trPr>
        <w:tc>
          <w:tcPr>
            <w:vAlign w:val="center"/>
          </w:tcPr>
          <w:p>
            <w:pPr>
              <w:pStyle w:val="MdTableCell"/>
              <w:jc w:val="both"/>
            </w:pPr>
            <w:r>
              <w:rPr>
                <w:rStyle w:val="MdStrong"/>
                <w:rFonts w:ascii="Times New Roman" w:hAnsi="Times New Roman"/>
                <w:b/>
                <w:bCs/>
                <w:color w:val="000000"/>
                <w:sz w:val="22"/>
              </w:rPr>
              <w:t xml:space="preserve">Relevance algorithm</w:t>
            </w:r>
          </w:p>
        </w:tc>
        <w:tc>
          <w:tcPr>
            <w:vAlign w:val="center"/>
          </w:tcPr>
          <w:p>
            <w:pPr>
              <w:pStyle w:val="MdTableCell"/>
              <w:jc w:val="both"/>
            </w:pPr>
            <w:r>
              <w:rPr>
                <w:rFonts w:ascii="Times New Roman" w:hAnsi="Times New Roman"/>
                <w:color w:val="000000"/>
                <w:sz w:val="22"/>
              </w:rPr>
              <w:t xml:space="preserve">BM25 (default since v5)</w:t>
            </w:r>
          </w:p>
        </w:tc>
        <w:tc>
          <w:tcPr>
            <w:vAlign w:val="center"/>
          </w:tcPr>
          <w:p>
            <w:pPr>
              <w:pStyle w:val="MdTableCell"/>
              <w:jc w:val="both"/>
            </w:pPr>
            <w:r>
              <w:rPr>
                <w:rFonts w:ascii="Times New Roman" w:hAnsi="Times New Roman"/>
                <w:color w:val="000000"/>
                <w:sz w:val="22"/>
              </w:rPr>
              <w:t xml:space="preserve">TF-IDF variant</w:t>
            </w:r>
          </w:p>
        </w:tc>
        <w:tc>
          <w:tcPr>
            <w:vAlign w:val="center"/>
          </w:tcPr>
          <w:p>
            <w:pPr>
              <w:pStyle w:val="MdTableCell"/>
              <w:jc w:val="both"/>
            </w:pPr>
            <w:r>
              <w:rPr>
                <w:rFonts w:ascii="Times New Roman" w:hAnsi="Times New Roman"/>
                <w:color w:val="000000"/>
                <w:sz w:val="22"/>
              </w:rPr>
              <w:t xml:space="preserve">Proximity-based</w:t>
            </w:r>
          </w:p>
        </w:tc>
        <w:tc>
          <w:tcPr>
            <w:vAlign w:val="center"/>
          </w:tcPr>
          <w:p>
            <w:pPr>
              <w:pStyle w:val="MdTableCell"/>
              <w:jc w:val="both"/>
            </w:pPr>
            <w:r>
              <w:rPr>
                <w:rStyle w:val="MdCodespan"/>
                <w:rFonts w:ascii="Times New Roman" w:hAnsi="Times New Roman"/>
                <w:color w:val="000000"/>
                <w:sz w:val="22"/>
                <w:u w:val="single"/>
              </w:rPr>
              <w:t xml:space="preserve">ts_rank</w:t>
            </w:r>
            <w:r>
              <w:rPr>
                <w:rFonts w:ascii="Times New Roman" w:hAnsi="Times New Roman"/>
                <w:color w:val="000000"/>
                <w:sz w:val="22"/>
              </w:rPr>
              <w:t xml:space="preserve"> with </w:t>
            </w:r>
            <w:r>
              <w:rPr>
                <w:rStyle w:val="MdCodespan"/>
                <w:rFonts w:ascii="Times New Roman" w:hAnsi="Times New Roman"/>
                <w:color w:val="000000"/>
                <w:sz w:val="22"/>
                <w:u w:val="single"/>
              </w:rPr>
              <w:t xml:space="preserve">tsvector</w:t>
            </w:r>
          </w:p>
        </w:tc>
      </w:tr>
      <w:tr>
        <w:trPr>
          <w:cantSplit/>
        </w:trPr>
        <w:tc>
          <w:tcPr>
            <w:vAlign w:val="center"/>
          </w:tcPr>
          <w:p>
            <w:pPr>
              <w:pStyle w:val="MdTableCell"/>
              <w:jc w:val="both"/>
            </w:pPr>
            <w:r>
              <w:rPr>
                <w:rStyle w:val="MdStrong"/>
                <w:rFonts w:ascii="Times New Roman" w:hAnsi="Times New Roman"/>
                <w:b/>
                <w:bCs/>
                <w:color w:val="000000"/>
                <w:sz w:val="22"/>
              </w:rPr>
              <w:t xml:space="preserve">Faceted aggregations</w:t>
            </w:r>
          </w:p>
        </w:tc>
        <w:tc>
          <w:tcPr>
            <w:vAlign w:val="center"/>
          </w:tcPr>
          <w:p>
            <w:pPr>
              <w:pStyle w:val="MdTableCell"/>
              <w:jc w:val="both"/>
            </w:pPr>
            <w:r>
              <w:rPr>
                <w:rFonts w:ascii="Times New Roman" w:hAnsi="Times New Roman"/>
                <w:color w:val="000000"/>
                <w:sz w:val="22"/>
              </w:rPr>
              <w:t xml:space="preserve">Native </w:t>
            </w:r>
            <w:r>
              <w:rPr>
                <w:rStyle w:val="MdCodespan"/>
                <w:rFonts w:ascii="Times New Roman" w:hAnsi="Times New Roman"/>
                <w:color w:val="000000"/>
                <w:sz w:val="22"/>
                <w:u w:val="single"/>
              </w:rPr>
              <w:t xml:space="preserve">terms</w:t>
            </w:r>
            <w:r>
              <w:rPr>
                <w:rFonts w:ascii="Times New Roman" w:hAnsi="Times New Roman"/>
                <w:color w:val="000000"/>
                <w:sz w:val="22"/>
              </w:rPr>
              <w:t xml:space="preserve"> aggregations</w:t>
            </w:r>
          </w:p>
        </w:tc>
        <w:tc>
          <w:tcPr>
            <w:vAlign w:val="center"/>
          </w:tcPr>
          <w:p>
            <w:pPr>
              <w:pStyle w:val="MdTableCell"/>
              <w:jc w:val="both"/>
            </w:pPr>
            <w:r>
              <w:rPr>
                <w:rFonts w:ascii="Times New Roman" w:hAnsi="Times New Roman"/>
                <w:color w:val="000000"/>
                <w:sz w:val="22"/>
              </w:rPr>
              <w:t xml:space="preserve">Native facets</w:t>
            </w:r>
          </w:p>
        </w:tc>
        <w:tc>
          <w:tcPr>
            <w:vAlign w:val="center"/>
          </w:tcPr>
          <w:p>
            <w:pPr>
              <w:pStyle w:val="MdTableCell"/>
              <w:jc w:val="both"/>
            </w:pPr>
            <w:r>
              <w:rPr>
                <w:rFonts w:ascii="Times New Roman" w:hAnsi="Times New Roman"/>
                <w:color w:val="000000"/>
                <w:sz w:val="22"/>
              </w:rPr>
              <w:t xml:space="preserve">Native facets</w:t>
            </w:r>
          </w:p>
        </w:tc>
        <w:tc>
          <w:tcPr>
            <w:vAlign w:val="center"/>
          </w:tcPr>
          <w:p>
            <w:pPr>
              <w:pStyle w:val="MdTableCell"/>
              <w:jc w:val="both"/>
            </w:pPr>
            <w:r>
              <w:rPr>
                <w:rStyle w:val="MdCodespan"/>
                <w:rFonts w:ascii="Times New Roman" w:hAnsi="Times New Roman"/>
                <w:color w:val="000000"/>
                <w:sz w:val="22"/>
                <w:u w:val="single"/>
              </w:rPr>
              <w:t xml:space="preserve">GROUP BY</w:t>
            </w:r>
            <w:r>
              <w:rPr>
                <w:rFonts w:ascii="Times New Roman" w:hAnsi="Times New Roman"/>
                <w:color w:val="000000"/>
                <w:sz w:val="22"/>
              </w:rPr>
              <w:t xml:space="preserve"> (expensive at scale)</w:t>
            </w:r>
          </w:p>
        </w:tc>
      </w:tr>
      <w:tr>
        <w:trPr>
          <w:cantSplit/>
        </w:trPr>
        <w:tc>
          <w:tcPr>
            <w:vAlign w:val="center"/>
          </w:tcPr>
          <w:p>
            <w:pPr>
              <w:pStyle w:val="MdTableCell"/>
              <w:jc w:val="both"/>
            </w:pPr>
            <w:r>
              <w:rPr>
                <w:rStyle w:val="MdStrong"/>
                <w:rFonts w:ascii="Times New Roman" w:hAnsi="Times New Roman"/>
                <w:b/>
                <w:bCs/>
                <w:color w:val="000000"/>
                <w:sz w:val="22"/>
              </w:rPr>
              <w:t xml:space="preserve">Fuzzy search</w:t>
            </w:r>
          </w:p>
        </w:tc>
        <w:tc>
          <w:tcPr>
            <w:vAlign w:val="center"/>
          </w:tcPr>
          <w:p>
            <w:pPr>
              <w:pStyle w:val="MdTableCell"/>
              <w:jc w:val="both"/>
            </w:pPr>
            <w:r>
              <w:rPr>
                <w:rFonts w:ascii="Times New Roman" w:hAnsi="Times New Roman"/>
                <w:color w:val="000000"/>
                <w:sz w:val="22"/>
              </w:rPr>
              <w:t xml:space="preserve">Levenshtein edit distance (</w:t>
            </w:r>
            <w:r>
              <w:rPr>
                <w:rStyle w:val="MdCodespan"/>
                <w:rFonts w:ascii="Times New Roman" w:hAnsi="Times New Roman"/>
                <w:color w:val="000000"/>
                <w:sz w:val="22"/>
                <w:u w:val="single"/>
              </w:rPr>
              <w:t xml:space="preserve">fuzziness: AUTO</w:t>
            </w:r>
            <w:r>
              <w:rPr>
                <w:rFonts w:ascii="Times New Roman" w:hAnsi="Times New Roman"/>
                <w:color w:val="000000"/>
                <w:sz w:val="22"/>
              </w:rPr>
              <w:t xml:space="preserve">)</w:t>
            </w:r>
          </w:p>
        </w:tc>
        <w:tc>
          <w:tcPr>
            <w:vAlign w:val="center"/>
          </w:tcPr>
          <w:p>
            <w:pPr>
              <w:pStyle w:val="MdTableCell"/>
              <w:jc w:val="both"/>
            </w:pPr>
            <w:r>
              <w:rPr>
                <w:rFonts w:ascii="Times New Roman" w:hAnsi="Times New Roman"/>
                <w:color w:val="000000"/>
                <w:sz w:val="22"/>
              </w:rPr>
              <w:t xml:space="preserve">Typo tolerance (1-2 chars)</w:t>
            </w:r>
          </w:p>
        </w:tc>
        <w:tc>
          <w:tcPr>
            <w:vAlign w:val="center"/>
          </w:tcPr>
          <w:p>
            <w:pPr>
              <w:pStyle w:val="MdTableCell"/>
              <w:jc w:val="both"/>
            </w:pPr>
            <w:r>
              <w:rPr>
                <w:rFonts w:ascii="Times New Roman" w:hAnsi="Times New Roman"/>
                <w:color w:val="000000"/>
                <w:sz w:val="22"/>
              </w:rPr>
              <w:t xml:space="preserve">Typo tolerance (built-in)</w:t>
            </w:r>
          </w:p>
        </w:tc>
        <w:tc>
          <w:tcPr>
            <w:vAlign w:val="center"/>
          </w:tcPr>
          <w:p>
            <w:pPr>
              <w:pStyle w:val="MdTableCell"/>
              <w:jc w:val="both"/>
            </w:pPr>
            <w:r>
              <w:rPr>
                <w:rStyle w:val="MdCodespan"/>
                <w:rFonts w:ascii="Times New Roman" w:hAnsi="Times New Roman"/>
                <w:color w:val="000000"/>
                <w:sz w:val="22"/>
                <w:u w:val="single"/>
              </w:rPr>
              <w:t xml:space="preserve">ILIKE</w:t>
            </w:r>
            <w:r>
              <w:rPr>
                <w:rFonts w:ascii="Times New Roman" w:hAnsi="Times New Roman"/>
                <w:color w:val="000000"/>
                <w:sz w:val="22"/>
              </w:rPr>
              <w:t xml:space="preserve"> / trigram similarity</w:t>
            </w:r>
          </w:p>
        </w:tc>
      </w:tr>
      <w:tr>
        <w:trPr>
          <w:cantSplit/>
        </w:trPr>
        <w:tc>
          <w:tcPr>
            <w:vAlign w:val="center"/>
          </w:tcPr>
          <w:p>
            <w:pPr>
              <w:pStyle w:val="MdTableCell"/>
              <w:jc w:val="both"/>
            </w:pPr>
            <w:r>
              <w:rPr>
                <w:rStyle w:val="MdStrong"/>
                <w:rFonts w:ascii="Times New Roman" w:hAnsi="Times New Roman"/>
                <w:b/>
                <w:bCs/>
                <w:color w:val="000000"/>
                <w:sz w:val="22"/>
              </w:rPr>
              <w:t xml:space="preserve">Vietnamese NLP</w:t>
            </w:r>
          </w:p>
        </w:tc>
        <w:tc>
          <w:tcPr>
            <w:vAlign w:val="center"/>
          </w:tcPr>
          <w:p>
            <w:pPr>
              <w:pStyle w:val="MdTableCell"/>
              <w:jc w:val="both"/>
            </w:pPr>
            <w:r>
              <w:rPr>
                <w:rFonts w:ascii="Times New Roman" w:hAnsi="Times New Roman"/>
                <w:color w:val="000000"/>
                <w:sz w:val="22"/>
              </w:rPr>
              <w:t xml:space="preserve">Standard analyzer (tokenization, lowercasing)</w:t>
            </w:r>
          </w:p>
        </w:tc>
        <w:tc>
          <w:tcPr>
            <w:vAlign w:val="center"/>
          </w:tcPr>
          <w:p>
            <w:pPr>
              <w:pStyle w:val="MdTableCell"/>
              <w:jc w:val="both"/>
            </w:pPr>
            <w:r>
              <w:rPr>
                <w:rFonts w:ascii="Times New Roman" w:hAnsi="Times New Roman"/>
                <w:color w:val="000000"/>
                <w:sz w:val="22"/>
              </w:rPr>
              <w:t xml:space="preserve">No built-in CJK support</w:t>
            </w:r>
          </w:p>
        </w:tc>
        <w:tc>
          <w:tcPr>
            <w:vAlign w:val="center"/>
          </w:tcPr>
          <w:p>
            <w:pPr>
              <w:pStyle w:val="MdTableCell"/>
              <w:jc w:val="both"/>
            </w:pPr>
            <w:r>
              <w:rPr>
                <w:rFonts w:ascii="Times New Roman" w:hAnsi="Times New Roman"/>
                <w:color w:val="000000"/>
                <w:sz w:val="22"/>
              </w:rPr>
              <w:t xml:space="preserve">No built-in CJK support</w:t>
            </w:r>
          </w:p>
        </w:tc>
        <w:tc>
          <w:tcPr>
            <w:vAlign w:val="center"/>
          </w:tcPr>
          <w:p>
            <w:pPr>
              <w:pStyle w:val="MdTableCell"/>
              <w:jc w:val="both"/>
            </w:pPr>
            <w:r>
              <w:rPr>
                <w:rStyle w:val="MdCodespan"/>
                <w:rFonts w:ascii="Times New Roman" w:hAnsi="Times New Roman"/>
                <w:color w:val="000000"/>
                <w:sz w:val="22"/>
                <w:u w:val="single"/>
              </w:rPr>
              <w:t xml:space="preserve">simple</w:t>
            </w:r>
            <w:r>
              <w:rPr>
                <w:rFonts w:ascii="Times New Roman" w:hAnsi="Times New Roman"/>
                <w:color w:val="000000"/>
                <w:sz w:val="22"/>
              </w:rPr>
              <w:t xml:space="preserve">/</w:t>
            </w:r>
            <w:r>
              <w:rPr>
                <w:rStyle w:val="MdCodespan"/>
                <w:rFonts w:ascii="Times New Roman" w:hAnsi="Times New Roman"/>
                <w:color w:val="000000"/>
                <w:sz w:val="22"/>
                <w:u w:val="single"/>
              </w:rPr>
              <w:t xml:space="preserve">pg_trgm</w:t>
            </w:r>
            <w:r>
              <w:rPr>
                <w:rFonts w:ascii="Times New Roman" w:hAnsi="Times New Roman"/>
                <w:color w:val="000000"/>
                <w:sz w:val="22"/>
              </w:rPr>
              <w:t xml:space="preserve"> dictionaries</w:t>
            </w:r>
          </w:p>
        </w:tc>
      </w:tr>
      <w:tr>
        <w:trPr>
          <w:cantSplit/>
        </w:trPr>
        <w:tc>
          <w:tcPr>
            <w:vAlign w:val="center"/>
          </w:tcPr>
          <w:p>
            <w:pPr>
              <w:pStyle w:val="MdTableCell"/>
              <w:jc w:val="both"/>
            </w:pPr>
            <w:r>
              <w:rPr>
                <w:rStyle w:val="MdStrong"/>
                <w:rFonts w:ascii="Times New Roman" w:hAnsi="Times New Roman"/>
                <w:b/>
                <w:bCs/>
                <w:color w:val="000000"/>
                <w:sz w:val="22"/>
              </w:rPr>
              <w:t xml:space="preserve">Deployment</w:t>
            </w:r>
          </w:p>
        </w:tc>
        <w:tc>
          <w:tcPr>
            <w:vAlign w:val="center"/>
          </w:tcPr>
          <w:p>
            <w:pPr>
              <w:pStyle w:val="MdTableCell"/>
              <w:jc w:val="both"/>
            </w:pPr>
            <w:r>
              <w:rPr>
                <w:rFonts w:ascii="Times New Roman" w:hAnsi="Times New Roman"/>
                <w:color w:val="000000"/>
                <w:sz w:val="22"/>
              </w:rPr>
              <w:t xml:space="preserve">Docker official image</w:t>
            </w:r>
          </w:p>
        </w:tc>
        <w:tc>
          <w:tcPr>
            <w:vAlign w:val="center"/>
          </w:tcPr>
          <w:p>
            <w:pPr>
              <w:pStyle w:val="MdTableCell"/>
              <w:jc w:val="both"/>
            </w:pPr>
            <w:r>
              <w:rPr>
                <w:rFonts w:ascii="Times New Roman" w:hAnsi="Times New Roman"/>
                <w:color w:val="000000"/>
                <w:sz w:val="22"/>
              </w:rPr>
              <w:t xml:space="preserve">Single binary</w:t>
            </w:r>
          </w:p>
        </w:tc>
        <w:tc>
          <w:tcPr>
            <w:vAlign w:val="center"/>
          </w:tcPr>
          <w:p>
            <w:pPr>
              <w:pStyle w:val="MdTableCell"/>
              <w:jc w:val="both"/>
            </w:pPr>
            <w:r>
              <w:rPr>
                <w:rFonts w:ascii="Times New Roman" w:hAnsi="Times New Roman"/>
                <w:color w:val="000000"/>
                <w:sz w:val="22"/>
              </w:rPr>
              <w:t xml:space="preserve">Single binary</w:t>
            </w:r>
          </w:p>
        </w:tc>
        <w:tc>
          <w:tcPr>
            <w:vAlign w:val="center"/>
          </w:tcPr>
          <w:p>
            <w:pPr>
              <w:pStyle w:val="MdTableCell"/>
              <w:jc w:val="both"/>
            </w:pPr>
            <w:r>
              <w:rPr>
                <w:rFonts w:ascii="Times New Roman" w:hAnsi="Times New Roman"/>
                <w:color w:val="000000"/>
                <w:sz w:val="22"/>
              </w:rPr>
              <w:t xml:space="preserve">Built into Supabase</w:t>
            </w:r>
          </w:p>
        </w:tc>
      </w:tr>
      <w:tr>
        <w:trPr>
          <w:cantSplit/>
        </w:trPr>
        <w:tc>
          <w:tcPr>
            <w:vAlign w:val="center"/>
          </w:tcPr>
          <w:p>
            <w:pPr>
              <w:pStyle w:val="MdTableCell"/>
              <w:jc w:val="both"/>
            </w:pPr>
            <w:r>
              <w:rPr>
                <w:rStyle w:val="MdStrong"/>
                <w:rFonts w:ascii="Times New Roman" w:hAnsi="Times New Roman"/>
                <w:b/>
                <w:bCs/>
                <w:color w:val="000000"/>
                <w:sz w:val="22"/>
              </w:rPr>
              <w:t xml:space="preserve">Scalability</w:t>
            </w:r>
          </w:p>
        </w:tc>
        <w:tc>
          <w:tcPr>
            <w:vAlign w:val="center"/>
          </w:tcPr>
          <w:p>
            <w:pPr>
              <w:pStyle w:val="MdTableCell"/>
              <w:jc w:val="both"/>
            </w:pPr>
            <w:r>
              <w:rPr>
                <w:rFonts w:ascii="Times New Roman" w:hAnsi="Times New Roman"/>
                <w:color w:val="000000"/>
                <w:sz w:val="22"/>
              </w:rPr>
              <w:t xml:space="preserve">Horizontal sharding</w:t>
            </w:r>
          </w:p>
        </w:tc>
        <w:tc>
          <w:tcPr>
            <w:vAlign w:val="center"/>
          </w:tcPr>
          <w:p>
            <w:pPr>
              <w:pStyle w:val="MdTableCell"/>
              <w:jc w:val="both"/>
            </w:pPr>
            <w:r>
              <w:rPr>
                <w:rFonts w:ascii="Times New Roman" w:hAnsi="Times New Roman"/>
                <w:color w:val="000000"/>
                <w:sz w:val="22"/>
              </w:rPr>
              <w:t xml:space="preserve">Vertical scaling</w:t>
            </w:r>
          </w:p>
        </w:tc>
        <w:tc>
          <w:tcPr>
            <w:vAlign w:val="center"/>
          </w:tcPr>
          <w:p>
            <w:pPr>
              <w:pStyle w:val="MdTableCell"/>
              <w:jc w:val="both"/>
            </w:pPr>
            <w:r>
              <w:rPr>
                <w:rFonts w:ascii="Times New Roman" w:hAnsi="Times New Roman"/>
                <w:color w:val="000000"/>
                <w:sz w:val="22"/>
              </w:rPr>
              <w:t xml:space="preserve">Vertical scaling</w:t>
            </w:r>
          </w:p>
        </w:tc>
        <w:tc>
          <w:tcPr>
            <w:vAlign w:val="center"/>
          </w:tcPr>
          <w:p>
            <w:pPr>
              <w:pStyle w:val="MdTableCell"/>
              <w:jc w:val="both"/>
            </w:pPr>
            <w:r>
              <w:rPr>
                <w:rFonts w:ascii="Times New Roman" w:hAnsi="Times New Roman"/>
                <w:color w:val="000000"/>
                <w:sz w:val="22"/>
              </w:rPr>
              <w:t xml:space="preserve">Connection-limited</w:t>
            </w:r>
          </w:p>
        </w:tc>
      </w:tr>
      <w:tr>
        <w:trPr>
          <w:cantSplit/>
        </w:trPr>
        <w:tc>
          <w:tcPr>
            <w:vAlign w:val="center"/>
          </w:tcPr>
          <w:p>
            <w:pPr>
              <w:pStyle w:val="MdTableCell"/>
              <w:jc w:val="both"/>
            </w:pPr>
            <w:r>
              <w:rPr>
                <w:rStyle w:val="MdStrong"/>
                <w:rFonts w:ascii="Times New Roman" w:hAnsi="Times New Roman"/>
                <w:b/>
                <w:bCs/>
                <w:color w:val="000000"/>
                <w:sz w:val="22"/>
              </w:rPr>
              <w:t xml:space="preserve">Ecosystem</w:t>
            </w:r>
          </w:p>
        </w:tc>
        <w:tc>
          <w:tcPr>
            <w:vAlign w:val="center"/>
          </w:tcPr>
          <w:p>
            <w:pPr>
              <w:pStyle w:val="MdTableCell"/>
              <w:jc w:val="both"/>
            </w:pPr>
            <w:r>
              <w:rPr>
                <w:rFonts w:ascii="Times New Roman" w:hAnsi="Times New Roman"/>
                <w:color w:val="000000"/>
                <w:sz w:val="22"/>
              </w:rPr>
              <w:t xml:space="preserve">Mature (REST API, Kibana)</w:t>
            </w:r>
          </w:p>
        </w:tc>
        <w:tc>
          <w:tcPr>
            <w:vAlign w:val="center"/>
          </w:tcPr>
          <w:p>
            <w:pPr>
              <w:pStyle w:val="MdTableCell"/>
              <w:jc w:val="both"/>
            </w:pPr>
            <w:r>
              <w:rPr>
                <w:rFonts w:ascii="Times New Roman" w:hAnsi="Times New Roman"/>
                <w:color w:val="000000"/>
                <w:sz w:val="22"/>
              </w:rPr>
              <w:t xml:space="preserve">Lightweight</w:t>
            </w:r>
          </w:p>
        </w:tc>
        <w:tc>
          <w:tcPr>
            <w:vAlign w:val="center"/>
          </w:tcPr>
          <w:p>
            <w:pPr>
              <w:pStyle w:val="MdTableCell"/>
              <w:jc w:val="both"/>
            </w:pPr>
            <w:r>
              <w:rPr>
                <w:rFonts w:ascii="Times New Roman" w:hAnsi="Times New Roman"/>
                <w:color w:val="000000"/>
                <w:sz w:val="22"/>
              </w:rPr>
              <w:t xml:space="preserve">Lightweight</w:t>
            </w:r>
          </w:p>
        </w:tc>
        <w:tc>
          <w:tcPr>
            <w:vAlign w:val="center"/>
          </w:tcPr>
          <w:p>
            <w:pPr>
              <w:pStyle w:val="MdTableCell"/>
              <w:jc w:val="both"/>
            </w:pPr>
            <w:r>
              <w:rPr>
                <w:rFonts w:ascii="Times New Roman" w:hAnsi="Times New Roman"/>
                <w:color w:val="000000"/>
                <w:sz w:val="22"/>
              </w:rPr>
              <w:t xml:space="preserve">Native PostgreSQL</w:t>
            </w:r>
          </w:p>
        </w:tc>
      </w:tr>
      <w:tr>
        <w:trPr>
          <w:cantSplit/>
        </w:trPr>
        <w:tc>
          <w:tcPr>
            <w:vAlign w:val="center"/>
          </w:tcPr>
          <w:p>
            <w:pPr>
              <w:pStyle w:val="MdTableCell"/>
              <w:jc w:val="both"/>
            </w:pPr>
            <w:r>
              <w:rPr>
                <w:rStyle w:val="MdStrong"/>
                <w:rFonts w:ascii="Times New Roman" w:hAnsi="Times New Roman"/>
                <w:b/>
                <w:bCs/>
                <w:color w:val="000000"/>
                <w:sz w:val="22"/>
              </w:rPr>
              <w:t xml:space="preserve">Memory usage</w:t>
            </w:r>
          </w:p>
        </w:tc>
        <w:tc>
          <w:tcPr>
            <w:vAlign w:val="center"/>
          </w:tcPr>
          <w:p>
            <w:pPr>
              <w:pStyle w:val="MdTableCell"/>
              <w:jc w:val="both"/>
            </w:pPr>
            <w:r>
              <w:rPr>
                <w:rFonts w:ascii="Times New Roman" w:hAnsi="Times New Roman"/>
                <w:color w:val="000000"/>
                <w:sz w:val="22"/>
              </w:rPr>
              <w:t xml:space="preserve">~512 MB (JVM heap)</w:t>
            </w:r>
          </w:p>
        </w:tc>
        <w:tc>
          <w:tcPr>
            <w:vAlign w:val="center"/>
          </w:tcPr>
          <w:p>
            <w:pPr>
              <w:pStyle w:val="MdTableCell"/>
              <w:jc w:val="both"/>
            </w:pPr>
            <w:r>
              <w:rPr>
                <w:rFonts w:ascii="Times New Roman" w:hAnsi="Times New Roman"/>
                <w:color w:val="000000"/>
                <w:sz w:val="22"/>
              </w:rPr>
              <w:t xml:space="preserve">~50 MB</w:t>
            </w:r>
          </w:p>
        </w:tc>
        <w:tc>
          <w:tcPr>
            <w:vAlign w:val="center"/>
          </w:tcPr>
          <w:p>
            <w:pPr>
              <w:pStyle w:val="MdTableCell"/>
              <w:jc w:val="both"/>
            </w:pPr>
            <w:r>
              <w:rPr>
                <w:rFonts w:ascii="Times New Roman" w:hAnsi="Times New Roman"/>
                <w:color w:val="000000"/>
                <w:sz w:val="22"/>
              </w:rPr>
              <w:t xml:space="preserve">~50 MB</w:t>
            </w:r>
          </w:p>
        </w:tc>
        <w:tc>
          <w:tcPr>
            <w:vAlign w:val="center"/>
          </w:tcPr>
          <w:p>
            <w:pPr>
              <w:pStyle w:val="MdTableCell"/>
              <w:jc w:val="both"/>
            </w:pPr>
            <w:r>
              <w:rPr>
                <w:rFonts w:ascii="Times New Roman" w:hAnsi="Times New Roman"/>
                <w:color w:val="000000"/>
                <w:sz w:val="22"/>
              </w:rPr>
              <w:t xml:space="preserve">Shared with main DB</w:t>
            </w:r>
          </w:p>
        </w:tc>
      </w:tr>
    </w:tbl>
    <w:p>
      <w:pPr>
        <w:pStyle w:val="MdParagraph"/>
        <w:jc w:val="both"/>
      </w:pPr>
      <w:r>
        <w:rPr>
          <w:rFonts w:ascii="Times New Roman" w:hAnsi="Times New Roman"/>
          <w:color w:val="000000"/>
          <w:sz w:val="22"/>
        </w:rPr>
        <w:t xml:space="preserve">Elasticsearch was selected for its mature ecosystem, native Docker support, powerful </w:t>
      </w:r>
      <w:r>
        <w:rPr>
          <w:rStyle w:val="MdCodespan"/>
          <w:rFonts w:ascii="Times New Roman" w:hAnsi="Times New Roman"/>
          <w:color w:val="000000"/>
          <w:sz w:val="22"/>
          <w:u w:val="single"/>
        </w:rPr>
        <w:t xml:space="preserve">bool</w:t>
      </w:r>
      <w:r>
        <w:rPr>
          <w:rFonts w:ascii="Times New Roman" w:hAnsi="Times New Roman"/>
          <w:color w:val="000000"/>
          <w:sz w:val="22"/>
        </w:rPr>
        <w:t xml:space="preserve"> query DSL, and production-proven aggregation capabilities. Its BM25 relevance scoring provides superior search quality compared to PostgreSQL's basic full-text capabilities, which is critical for a job search platform processing thousands of Vietnamese-language postings.</w:t>
      </w:r>
    </w:p>
    <w:p>
      <w:pPr>
        <w:pStyle w:val="MdSpace"/>
        <w:jc w:val="both"/>
      </w:pPr>
    </w:p>
    <w:p>
      <w:pPr>
        <w:pStyle w:val="Heading2"/>
        <w:pStyle w:val="MdHeading2"/>
        <w:jc w:val="both"/>
      </w:pPr>
      <w:r>
        <w:rPr>
          <w:rFonts w:ascii="Times New Roman" w:hAnsi="Times New Roman"/>
          <w:b/>
          <w:color w:val="000000"/>
          <w:sz w:val="30"/>
        </w:rPr>
        <w:t xml:space="preserve">3.7 Key Quantitative Metrics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both"/>
            </w:pPr>
            <w:r>
              <w:rPr>
                <w:rFonts w:ascii="Times New Roman" w:hAnsi="Times New Roman"/>
                <w:color w:val="000000"/>
                <w:sz w:val="22"/>
              </w:rPr>
              <w:t xml:space="preserve">Metric</w:t>
            </w:r>
          </w:p>
        </w:tc>
        <w:tc>
          <w:tcPr>
            <w:shd w:fill="F2F2F2"/>
            <w:vAlign w:val="center"/>
          </w:tcPr>
          <w:p>
            <w:pPr>
              <w:pStyle w:val="MdTableHeader"/>
              <w:jc w:val="both"/>
            </w:pPr>
            <w:r>
              <w:rPr>
                <w:rFonts w:ascii="Times New Roman" w:hAnsi="Times New Roman"/>
                <w:color w:val="000000"/>
                <w:sz w:val="22"/>
              </w:rPr>
              <w:t xml:space="preserve">Value</w:t>
            </w:r>
          </w:p>
        </w:tc>
      </w:tr>
      <w:tr>
        <w:trPr>
          <w:cantSplit/>
        </w:trPr>
        <w:tc>
          <w:tcPr>
            <w:vAlign w:val="center"/>
          </w:tcPr>
          <w:p>
            <w:pPr>
              <w:pStyle w:val="MdTableCell"/>
              <w:jc w:val="both"/>
            </w:pPr>
            <w:r>
              <w:rPr>
                <w:rFonts w:ascii="Times New Roman" w:hAnsi="Times New Roman"/>
                <w:color w:val="000000"/>
                <w:sz w:val="22"/>
              </w:rPr>
              <w:t xml:space="preserve">Total databases in polyglot architecture</w:t>
            </w:r>
          </w:p>
        </w:tc>
        <w:tc>
          <w:tcPr>
            <w:vAlign w:val="center"/>
          </w:tcPr>
          <w:p>
            <w:pPr>
              <w:pStyle w:val="MdTableCell"/>
              <w:jc w:val="both"/>
            </w:pPr>
            <w:r>
              <w:rPr>
                <w:rFonts w:ascii="Times New Roman" w:hAnsi="Times New Roman"/>
                <w:color w:val="000000"/>
                <w:sz w:val="22"/>
              </w:rPr>
              <w:t xml:space="preserve">5 (Supabase, Redis, Elasticsearch, MongoDB, Qdrant)</w:t>
            </w:r>
          </w:p>
        </w:tc>
      </w:tr>
      <w:tr>
        <w:trPr>
          <w:cantSplit/>
        </w:trPr>
        <w:tc>
          <w:tcPr>
            <w:vAlign w:val="center"/>
          </w:tcPr>
          <w:p>
            <w:pPr>
              <w:pStyle w:val="MdTableCell"/>
              <w:jc w:val="both"/>
            </w:pPr>
            <w:r>
              <w:rPr>
                <w:rFonts w:ascii="Times New Roman" w:hAnsi="Times New Roman"/>
                <w:color w:val="000000"/>
                <w:sz w:val="22"/>
              </w:rPr>
              <w:t xml:space="preserve">Core databases (Thesis 2 scope)</w:t>
            </w:r>
          </w:p>
        </w:tc>
        <w:tc>
          <w:tcPr>
            <w:vAlign w:val="center"/>
          </w:tcPr>
          <w:p>
            <w:pPr>
              <w:pStyle w:val="MdTableCell"/>
              <w:jc w:val="both"/>
            </w:pPr>
            <w:r>
              <w:rPr>
                <w:rFonts w:ascii="Times New Roman" w:hAnsi="Times New Roman"/>
                <w:color w:val="000000"/>
                <w:sz w:val="22"/>
              </w:rPr>
              <w:t xml:space="preserve">3 (Supabase, Redis, Elasticsearch)</w:t>
            </w:r>
          </w:p>
        </w:tc>
      </w:tr>
      <w:tr>
        <w:trPr>
          <w:cantSplit/>
        </w:trPr>
        <w:tc>
          <w:tcPr>
            <w:vAlign w:val="center"/>
          </w:tcPr>
          <w:p>
            <w:pPr>
              <w:pStyle w:val="MdTableCell"/>
              <w:jc w:val="both"/>
            </w:pPr>
            <w:r>
              <w:rPr>
                <w:rFonts w:ascii="Times New Roman" w:hAnsi="Times New Roman"/>
                <w:color w:val="000000"/>
                <w:sz w:val="22"/>
              </w:rPr>
              <w:t xml:space="preserve">Supabase tables</w:t>
            </w:r>
          </w:p>
        </w:tc>
        <w:tc>
          <w:tcPr>
            <w:vAlign w:val="center"/>
          </w:tcPr>
          <w:p>
            <w:pPr>
              <w:pStyle w:val="MdTableCell"/>
              <w:jc w:val="both"/>
            </w:pPr>
            <w:r>
              <w:rPr>
                <w:rFonts w:ascii="Times New Roman" w:hAnsi="Times New Roman"/>
                <w:color w:val="000000"/>
                <w:sz w:val="22"/>
              </w:rPr>
              <w:t xml:space="preserve">7 (</w:t>
            </w:r>
            <w:r>
              <w:rPr>
                <w:rStyle w:val="MdCodespan"/>
                <w:rFonts w:ascii="Times New Roman" w:hAnsi="Times New Roman"/>
                <w:color w:val="000000"/>
                <w:sz w:val="22"/>
                <w:u w:val="single"/>
              </w:rPr>
              <w:t xml:space="preserve">profiles</w:t>
            </w:r>
            <w:r>
              <w:rPr>
                <w:rFonts w:ascii="Times New Roman" w:hAnsi="Times New Roman"/>
                <w:color w:val="000000"/>
                <w:sz w:val="22"/>
              </w:rPr>
              <w:t xml:space="preserve">, </w:t>
            </w:r>
            <w:r>
              <w:rPr>
                <w:rStyle w:val="MdCodespan"/>
                <w:rFonts w:ascii="Times New Roman" w:hAnsi="Times New Roman"/>
                <w:color w:val="000000"/>
                <w:sz w:val="22"/>
                <w:u w:val="single"/>
              </w:rPr>
              <w:t xml:space="preserve">experiences</w:t>
            </w:r>
            <w:r>
              <w:rPr>
                <w:rFonts w:ascii="Times New Roman" w:hAnsi="Times New Roman"/>
                <w:color w:val="000000"/>
                <w:sz w:val="22"/>
              </w:rPr>
              <w:t xml:space="preserve">, </w:t>
            </w:r>
            <w:r>
              <w:rPr>
                <w:rStyle w:val="MdCodespan"/>
                <w:rFonts w:ascii="Times New Roman" w:hAnsi="Times New Roman"/>
                <w:color w:val="000000"/>
                <w:sz w:val="22"/>
                <w:u w:val="single"/>
              </w:rPr>
              <w:t xml:space="preserve">educations</w:t>
            </w:r>
            <w:r>
              <w:rPr>
                <w:rFonts w:ascii="Times New Roman" w:hAnsi="Times New Roman"/>
                <w:color w:val="000000"/>
                <w:sz w:val="22"/>
              </w:rPr>
              <w:t xml:space="preserve">, </w:t>
            </w:r>
            <w:r>
              <w:rPr>
                <w:rStyle w:val="MdCodespan"/>
                <w:rFonts w:ascii="Times New Roman" w:hAnsi="Times New Roman"/>
                <w:color w:val="000000"/>
                <w:sz w:val="22"/>
                <w:u w:val="single"/>
              </w:rPr>
              <w:t xml:space="preserve">skills</w:t>
            </w:r>
            <w:r>
              <w:rPr>
                <w:rFonts w:ascii="Times New Roman" w:hAnsi="Times New Roman"/>
                <w:color w:val="000000"/>
                <w:sz w:val="22"/>
              </w:rPr>
              <w:t xml:space="preserve">, </w:t>
            </w:r>
            <w:r>
              <w:rPr>
                <w:rStyle w:val="MdCodespan"/>
                <w:rFonts w:ascii="Times New Roman" w:hAnsi="Times New Roman"/>
                <w:color w:val="000000"/>
                <w:sz w:val="22"/>
                <w:u w:val="single"/>
              </w:rPr>
              <w:t xml:space="preserve">user_cvs</w:t>
            </w:r>
            <w:r>
              <w:rPr>
                <w:rFonts w:ascii="Times New Roman" w:hAnsi="Times New Roman"/>
                <w:color w:val="000000"/>
                <w:sz w:val="22"/>
              </w:rPr>
              <w:t xml:space="preserve">, </w:t>
            </w:r>
            <w:r>
              <w:rPr>
                <w:rStyle w:val="MdCodespan"/>
                <w:rFonts w:ascii="Times New Roman" w:hAnsi="Times New Roman"/>
                <w:color w:val="000000"/>
                <w:sz w:val="22"/>
                <w:u w:val="single"/>
              </w:rPr>
              <w:t xml:space="preserve">jobs</w:t>
            </w:r>
            <w:r>
              <w:rPr>
                <w:rFonts w:ascii="Times New Roman" w:hAnsi="Times New Roman"/>
                <w:color w:val="000000"/>
                <w:sz w:val="22"/>
              </w:rPr>
              <w:t xml:space="preserve">, </w:t>
            </w:r>
            <w:r>
              <w:rPr>
                <w:rStyle w:val="MdCodespan"/>
                <w:rFonts w:ascii="Times New Roman" w:hAnsi="Times New Roman"/>
                <w:color w:val="000000"/>
                <w:sz w:val="22"/>
                <w:u w:val="single"/>
              </w:rPr>
              <w:t xml:space="preserve">user_resume_data</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Redis key patterns</w:t>
            </w:r>
          </w:p>
        </w:tc>
        <w:tc>
          <w:tcPr>
            <w:vAlign w:val="center"/>
          </w:tcPr>
          <w:p>
            <w:pPr>
              <w:pStyle w:val="MdTableCell"/>
              <w:jc w:val="both"/>
            </w:pPr>
            <w:r>
              <w:rPr>
                <w:rFonts w:ascii="Times New Roman" w:hAnsi="Times New Roman"/>
                <w:color w:val="000000"/>
                <w:sz w:val="22"/>
              </w:rPr>
              <w:t xml:space="preserve">5 distinct naming conventions</w:t>
            </w:r>
          </w:p>
        </w:tc>
      </w:tr>
      <w:tr>
        <w:trPr>
          <w:cantSplit/>
        </w:trPr>
        <w:tc>
          <w:tcPr>
            <w:vAlign w:val="center"/>
          </w:tcPr>
          <w:p>
            <w:pPr>
              <w:pStyle w:val="MdTableCell"/>
              <w:jc w:val="both"/>
            </w:pPr>
            <w:r>
              <w:rPr>
                <w:rFonts w:ascii="Times New Roman" w:hAnsi="Times New Roman"/>
                <w:color w:val="000000"/>
                <w:sz w:val="22"/>
              </w:rPr>
              <w:t xml:space="preserve">Redis rate limit threshold</w:t>
            </w:r>
          </w:p>
        </w:tc>
        <w:tc>
          <w:tcPr>
            <w:vAlign w:val="center"/>
          </w:tcPr>
          <w:p>
            <w:pPr>
              <w:pStyle w:val="MdTableCell"/>
              <w:jc w:val="both"/>
            </w:pPr>
            <w:r>
              <w:rPr>
                <w:rFonts w:ascii="Times New Roman" w:hAnsi="Times New Roman"/>
                <w:color w:val="000000"/>
                <w:sz w:val="22"/>
              </w:rPr>
              <w:t xml:space="preserve">50 requests / 60 seconds / IP</w:t>
            </w:r>
          </w:p>
        </w:tc>
      </w:tr>
      <w:tr>
        <w:trPr>
          <w:cantSplit/>
        </w:trPr>
        <w:tc>
          <w:tcPr>
            <w:vAlign w:val="center"/>
          </w:tcPr>
          <w:p>
            <w:pPr>
              <w:pStyle w:val="MdTableCell"/>
              <w:jc w:val="both"/>
            </w:pPr>
            <w:r>
              <w:rPr>
                <w:rFonts w:ascii="Times New Roman" w:hAnsi="Times New Roman"/>
                <w:color w:val="000000"/>
                <w:sz w:val="22"/>
              </w:rPr>
              <w:t xml:space="preserve">EnumCache TTL</w:t>
            </w:r>
          </w:p>
        </w:tc>
        <w:tc>
          <w:tcPr>
            <w:vAlign w:val="center"/>
          </w:tcPr>
          <w:p>
            <w:pPr>
              <w:pStyle w:val="MdTableCell"/>
              <w:jc w:val="both"/>
            </w:pPr>
            <w:r>
              <w:rPr>
                <w:rFonts w:ascii="Times New Roman" w:hAnsi="Times New Roman"/>
                <w:color w:val="000000"/>
                <w:sz w:val="22"/>
              </w:rPr>
              <w:t xml:space="preserve">3,600 seconds (1 hour)</w:t>
            </w:r>
          </w:p>
        </w:tc>
      </w:tr>
      <w:tr>
        <w:trPr>
          <w:cantSplit/>
        </w:trPr>
        <w:tc>
          <w:tcPr>
            <w:vAlign w:val="center"/>
          </w:tcPr>
          <w:p>
            <w:pPr>
              <w:pStyle w:val="MdTableCell"/>
              <w:jc w:val="both"/>
            </w:pPr>
            <w:r>
              <w:rPr>
                <w:rFonts w:ascii="Times New Roman" w:hAnsi="Times New Roman"/>
                <w:color w:val="000000"/>
                <w:sz w:val="22"/>
              </w:rPr>
              <w:t xml:space="preserve">ES index fields</w:t>
            </w:r>
          </w:p>
        </w:tc>
        <w:tc>
          <w:tcPr>
            <w:vAlign w:val="center"/>
          </w:tcPr>
          <w:p>
            <w:pPr>
              <w:pStyle w:val="MdTableCell"/>
              <w:jc w:val="both"/>
            </w:pPr>
            <w:r>
              <w:rPr>
                <w:rFonts w:ascii="Times New Roman" w:hAnsi="Times New Roman"/>
                <w:color w:val="000000"/>
                <w:sz w:val="22"/>
              </w:rPr>
              <w:t xml:space="preserve">10 mapped fields + 1 stored-only (</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ES sync batch size</w:t>
            </w:r>
          </w:p>
        </w:tc>
        <w:tc>
          <w:tcPr>
            <w:vAlign w:val="center"/>
          </w:tcPr>
          <w:p>
            <w:pPr>
              <w:pStyle w:val="MdTableCell"/>
              <w:jc w:val="both"/>
            </w:pPr>
            <w:r>
              <w:rPr>
                <w:rFonts w:ascii="Times New Roman" w:hAnsi="Times New Roman"/>
                <w:color w:val="000000"/>
                <w:sz w:val="22"/>
              </w:rPr>
              <w:t xml:space="preserve">500 records per Supabase fetch</w:t>
            </w:r>
          </w:p>
        </w:tc>
      </w:tr>
      <w:tr>
        <w:trPr>
          <w:cantSplit/>
        </w:trPr>
        <w:tc>
          <w:tcPr>
            <w:vAlign w:val="center"/>
          </w:tcPr>
          <w:p>
            <w:pPr>
              <w:pStyle w:val="MdTableCell"/>
              <w:jc w:val="both"/>
            </w:pPr>
            <w:r>
              <w:rPr>
                <w:rFonts w:ascii="Times New Roman" w:hAnsi="Times New Roman"/>
                <w:color w:val="000000"/>
                <w:sz w:val="22"/>
              </w:rPr>
              <w:t xml:space="preserve">ES JVM heap allocation</w:t>
            </w:r>
          </w:p>
        </w:tc>
        <w:tc>
          <w:tcPr>
            <w:vAlign w:val="center"/>
          </w:tcPr>
          <w:p>
            <w:pPr>
              <w:pStyle w:val="MdTableCell"/>
              <w:jc w:val="both"/>
            </w:pPr>
            <w:r>
              <w:rPr>
                <w:rFonts w:ascii="Times New Roman" w:hAnsi="Times New Roman"/>
                <w:color w:val="000000"/>
                <w:sz w:val="22"/>
              </w:rPr>
              <w:t xml:space="preserve">512 MB initial / 512 MB maximum</w:t>
            </w:r>
          </w:p>
        </w:tc>
      </w:tr>
      <w:tr>
        <w:trPr>
          <w:cantSplit/>
        </w:trPr>
        <w:tc>
          <w:tcPr>
            <w:vAlign w:val="center"/>
          </w:tcPr>
          <w:p>
            <w:pPr>
              <w:pStyle w:val="MdTableCell"/>
              <w:jc w:val="both"/>
            </w:pPr>
            <w:r>
              <w:rPr>
                <w:rFonts w:ascii="Times New Roman" w:hAnsi="Times New Roman"/>
                <w:color w:val="000000"/>
                <w:sz w:val="22"/>
              </w:rPr>
              <w:t xml:space="preserve">Geographic entities (cities)</w:t>
            </w:r>
          </w:p>
        </w:tc>
        <w:tc>
          <w:tcPr>
            <w:vAlign w:val="center"/>
          </w:tcPr>
          <w:p>
            <w:pPr>
              <w:pStyle w:val="MdTableCell"/>
              <w:jc w:val="both"/>
            </w:pPr>
            <w:r>
              <w:rPr>
                <w:rFonts w:ascii="Times New Roman" w:hAnsi="Times New Roman"/>
                <w:color w:val="000000"/>
                <w:sz w:val="22"/>
              </w:rPr>
              <w:t xml:space="preserve">65 entries (63 provinces/regions + "Toàn quốc" + "Nước ngoài")</w:t>
            </w:r>
          </w:p>
        </w:tc>
      </w:tr>
      <w:tr>
        <w:trPr>
          <w:cantSplit/>
        </w:trPr>
        <w:tc>
          <w:tcPr>
            <w:vAlign w:val="center"/>
          </w:tcPr>
          <w:p>
            <w:pPr>
              <w:pStyle w:val="MdTableCell"/>
              <w:jc w:val="both"/>
            </w:pPr>
            <w:r>
              <w:rPr>
                <w:rFonts w:ascii="Times New Roman" w:hAnsi="Times New Roman"/>
                <w:color w:val="000000"/>
                <w:sz w:val="22"/>
              </w:rPr>
              <w:t xml:space="preserve">Industry domain categories</w:t>
            </w:r>
          </w:p>
        </w:tc>
        <w:tc>
          <w:tcPr>
            <w:vAlign w:val="center"/>
          </w:tcPr>
          <w:p>
            <w:pPr>
              <w:pStyle w:val="MdTableCell"/>
              <w:jc w:val="both"/>
            </w:pPr>
            <w:r>
              <w:rPr>
                <w:rFonts w:ascii="Times New Roman" w:hAnsi="Times New Roman"/>
                <w:color w:val="000000"/>
                <w:sz w:val="22"/>
              </w:rPr>
              <w:t xml:space="preserve">66 standardized categories</w:t>
            </w:r>
          </w:p>
        </w:tc>
      </w:tr>
      <w:tr>
        <w:trPr>
          <w:cantSplit/>
        </w:trPr>
        <w:tc>
          <w:tcPr>
            <w:vAlign w:val="center"/>
          </w:tcPr>
          <w:p>
            <w:pPr>
              <w:pStyle w:val="MdTableCell"/>
              <w:jc w:val="both"/>
            </w:pPr>
            <w:r>
              <w:rPr>
                <w:rFonts w:ascii="Times New Roman" w:hAnsi="Times New Roman"/>
                <w:color w:val="000000"/>
                <w:sz w:val="22"/>
              </w:rPr>
              <w:t xml:space="preserve">Salary buckets</w:t>
            </w:r>
          </w:p>
        </w:tc>
        <w:tc>
          <w:tcPr>
            <w:vAlign w:val="center"/>
          </w:tcPr>
          <w:p>
            <w:pPr>
              <w:pStyle w:val="MdTableCell"/>
              <w:jc w:val="both"/>
            </w:pPr>
            <w:r>
              <w:rPr>
                <w:rFonts w:ascii="Times New Roman" w:hAnsi="Times New Roman"/>
                <w:color w:val="000000"/>
                <w:sz w:val="22"/>
              </w:rPr>
              <w:t xml:space="preserve">6 ranges (0–3, 3–5, 5–10, 10–20, 20–50, 50+ triệu VND)</w:t>
            </w:r>
          </w:p>
        </w:tc>
      </w:tr>
      <w:tr>
        <w:trPr>
          <w:cantSplit/>
        </w:trPr>
        <w:tc>
          <w:tcPr>
            <w:vAlign w:val="center"/>
          </w:tcPr>
          <w:p>
            <w:pPr>
              <w:pStyle w:val="MdTableCell"/>
              <w:jc w:val="both"/>
            </w:pPr>
            <w:r>
              <w:rPr>
                <w:rFonts w:ascii="Times New Roman" w:hAnsi="Times New Roman"/>
                <w:color w:val="000000"/>
                <w:sz w:val="22"/>
              </w:rPr>
              <w:t xml:space="preserve">Experience buckets</w:t>
            </w:r>
          </w:p>
        </w:tc>
        <w:tc>
          <w:tcPr>
            <w:vAlign w:val="center"/>
          </w:tcPr>
          <w:p>
            <w:pPr>
              <w:pStyle w:val="MdTableCell"/>
              <w:jc w:val="both"/>
            </w:pPr>
            <w:r>
              <w:rPr>
                <w:rFonts w:ascii="Times New Roman" w:hAnsi="Times New Roman"/>
                <w:color w:val="000000"/>
                <w:sz w:val="22"/>
              </w:rPr>
              <w:t xml:space="preserve">4 ranges (&lt; 1, 1–2, 2–5, 5+ years)</w:t>
            </w:r>
          </w:p>
        </w:tc>
      </w:tr>
    </w:tbl>
    <w:p>
      <w:pPr>
        <w:pStyle w:val="Heading1"/>
        <w:pStyle w:val="MdHeading1"/>
        <w:jc w:val="both"/>
      </w:pPr>
      <w:r>
        <w:rPr>
          <w:rFonts w:ascii="Times New Roman" w:hAnsi="Times New Roman"/>
          <w:b/>
          <w:color w:val="000000"/>
          <w:sz w:val="36"/>
        </w:rPr>
        <w:t xml:space="preserve">Chapter 4: Full-Text Search Engine (Elasticsearch)</w:t>
      </w:r>
    </w:p>
    <w:p>
      <w:pPr>
        <w:pStyle w:val="Heading2"/>
        <w:pStyle w:val="MdHeading2"/>
        <w:jc w:val="both"/>
      </w:pPr>
      <w:r>
        <w:rPr>
          <w:rFonts w:ascii="Times New Roman" w:hAnsi="Times New Roman"/>
          <w:b/>
          <w:color w:val="000000"/>
          <w:sz w:val="30"/>
        </w:rPr>
        <w:t xml:space="preserve">4.1 Search Architecture &amp; Rationale</w:t>
      </w:r>
    </w:p>
    <w:p>
      <w:pPr>
        <w:pStyle w:val="MdParagraph"/>
        <w:jc w:val="both"/>
      </w:pPr>
      <w:r>
        <w:rPr>
          <w:rFonts w:ascii="Times New Roman" w:hAnsi="Times New Roman"/>
          <w:color w:val="000000"/>
          <w:sz w:val="22"/>
        </w:rPr>
        <w:t xml:space="preserve">Building a job search system requires the ability to handle complex text queries, faceted filtering, and fast response times. In the initial phase, a relational database system (PostgreSQL via Supabase) was used as the primary data source. However, as the data volume grew and search requirements became more complex, this architecture revealed several limitations:</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Limitations of SQL</w:t>
      </w:r>
      <w:r>
        <w:rPr>
          <w:rFonts w:ascii="Times New Roman" w:hAnsi="Times New Roman"/>
          <w:color w:val="000000"/>
          <w:sz w:val="22"/>
        </w:rPr>
        <w:t xml:space="preserve">: Full-text search queries or </w:t>
      </w:r>
      <w:r>
        <w:rPr>
          <w:rStyle w:val="MdCodespan"/>
          <w:rFonts w:ascii="Times New Roman" w:hAnsi="Times New Roman"/>
          <w:color w:val="000000"/>
          <w:sz w:val="22"/>
          <w:u w:val="single"/>
        </w:rPr>
        <w:t xml:space="preserve">ILIKE</w:t>
      </w:r>
      <w:r>
        <w:rPr>
          <w:rFonts w:ascii="Times New Roman" w:hAnsi="Times New Roman"/>
          <w:color w:val="000000"/>
          <w:sz w:val="22"/>
        </w:rPr>
        <w:t xml:space="preserve"> operators in PostgreSQL are not optimized for natural language search, especially when handling spelling errors and relevance scoring. PostgreSQL's </w:t>
      </w:r>
      <w:r>
        <w:rPr>
          <w:rStyle w:val="MdCodespan"/>
          <w:rFonts w:ascii="Times New Roman" w:hAnsi="Times New Roman"/>
          <w:color w:val="000000"/>
          <w:sz w:val="22"/>
          <w:u w:val="single"/>
        </w:rPr>
        <w:t xml:space="preserve">tsvector</w:t>
      </w:r>
      <w:r>
        <w:rPr>
          <w:rFonts w:ascii="Times New Roman" w:hAnsi="Times New Roman"/>
          <w:color w:val="000000"/>
          <w:sz w:val="22"/>
        </w:rPr>
        <w:t xml:space="preserve"> / </w:t>
      </w:r>
      <w:r>
        <w:rPr>
          <w:rStyle w:val="MdCodespan"/>
          <w:rFonts w:ascii="Times New Roman" w:hAnsi="Times New Roman"/>
          <w:color w:val="000000"/>
          <w:sz w:val="22"/>
          <w:u w:val="single"/>
        </w:rPr>
        <w:t xml:space="preserve">tsquery</w:t>
      </w:r>
      <w:r>
        <w:rPr>
          <w:rFonts w:ascii="Times New Roman" w:hAnsi="Times New Roman"/>
          <w:color w:val="000000"/>
          <w:sz w:val="22"/>
        </w:rPr>
        <w:t xml:space="preserve"> system lacks native Vietnamese language support and provides limited relevance tuning compared to specialized search engines.</w:t>
      </w:r>
    </w:p>
    <w:p>
      <w:pPr>
        <w:pStyle w:val="ListParagraph"/>
        <w:pStyle w:val="MdListItem"/>
        <w:numPr>
          <w:ilvl w:val="0"/>
          <w:numId w:val="1"/>
        </w:numPr>
        <w:jc w:val="both"/>
      </w:pPr>
      <w:r>
        <w:rPr>
          <w:rStyle w:val="MdStrong"/>
          <w:rFonts w:ascii="Times New Roman" w:hAnsi="Times New Roman"/>
          <w:b/>
          <w:bCs/>
          <w:color w:val="000000"/>
          <w:sz w:val="22"/>
        </w:rPr>
        <w:t xml:space="preserve">Faceted Aggregations</w:t>
      </w:r>
      <w:r>
        <w:rPr>
          <w:rFonts w:ascii="Times New Roman" w:hAnsi="Times New Roman"/>
          <w:color w:val="000000"/>
          <w:sz w:val="22"/>
        </w:rPr>
        <w:t xml:space="preserve">: Dynamically calculating filter categories (e.g., counting the number of jobs per city or salary range) consumes a lot of resources if executed directly on SQL using complex </w:t>
      </w:r>
      <w:r>
        <w:rPr>
          <w:rStyle w:val="MdCodespan"/>
          <w:rFonts w:ascii="Times New Roman" w:hAnsi="Times New Roman"/>
          <w:color w:val="000000"/>
          <w:sz w:val="22"/>
          <w:u w:val="single"/>
        </w:rPr>
        <w:t xml:space="preserve">GROUP BY</w:t>
      </w:r>
      <w:r>
        <w:rPr>
          <w:rFonts w:ascii="Times New Roman" w:hAnsi="Times New Roman"/>
          <w:color w:val="000000"/>
          <w:sz w:val="22"/>
        </w:rPr>
        <w:t xml:space="preserve"> clauses. Each unique filter combination requires a separate query, leading to N+1 aggregation overhead.</w:t>
      </w:r>
    </w:p>
    <w:p>
      <w:pPr>
        <w:pStyle w:val="MdSpace"/>
        <w:jc w:val="both"/>
      </w:pPr>
    </w:p>
    <w:p>
      <w:pPr>
        <w:pStyle w:val="MdParagraph"/>
        <w:jc w:val="both"/>
      </w:pPr>
      <w:r>
        <w:rPr>
          <w:rFonts w:ascii="Times New Roman" w:hAnsi="Times New Roman"/>
          <w:color w:val="000000"/>
          <w:sz w:val="22"/>
        </w:rPr>
        <w:t xml:space="preserve">To resolve these issues, the system architecture adopts the Command Query Responsibility Segregation (CQRS) pattern:</w:t>
      </w:r>
    </w:p>
    <w:p>
      <w:pPr>
        <w:pStyle w:val="ListParagraph"/>
        <w:pStyle w:val="MdListItem"/>
        <w:numPr>
          <w:ilvl w:val="0"/>
          <w:numId w:val="1"/>
        </w:numPr>
        <w:jc w:val="both"/>
      </w:pPr>
      <w:r>
        <w:rPr>
          <w:rStyle w:val="MdStrong"/>
          <w:rFonts w:ascii="Times New Roman" w:hAnsi="Times New Roman"/>
          <w:b/>
          <w:bCs/>
          <w:color w:val="000000"/>
          <w:sz w:val="22"/>
        </w:rPr>
        <w:t xml:space="preserve">Supabase (PostgreSQL)</w:t>
      </w:r>
      <w:r>
        <w:rPr>
          <w:rFonts w:ascii="Times New Roman" w:hAnsi="Times New Roman"/>
          <w:color w:val="000000"/>
          <w:sz w:val="22"/>
        </w:rPr>
        <w:t xml:space="preserve"> acts as the "Source of Truth" (Transactional Database), storing the original data after scraping and normalization.</w:t>
      </w:r>
    </w:p>
    <w:p>
      <w:pPr>
        <w:pStyle w:val="ListParagraph"/>
        <w:pStyle w:val="MdListItem"/>
        <w:numPr>
          <w:ilvl w:val="0"/>
          <w:numId w:val="1"/>
        </w:numPr>
        <w:jc w:val="both"/>
      </w:pPr>
      <w:r>
        <w:rPr>
          <w:rStyle w:val="MdStrong"/>
          <w:rFonts w:ascii="Times New Roman" w:hAnsi="Times New Roman"/>
          <w:b/>
          <w:bCs/>
          <w:color w:val="000000"/>
          <w:sz w:val="22"/>
        </w:rPr>
        <w:t xml:space="preserve">Elasticsearch 8.13</w:t>
      </w:r>
      <w:r>
        <w:rPr>
          <w:rFonts w:ascii="Times New Roman" w:hAnsi="Times New Roman"/>
          <w:color w:val="000000"/>
          <w:sz w:val="22"/>
        </w:rPr>
        <w:t xml:space="preserve"> is used as a "Read-only Index" (Analytical Database), dedicated to processing search queries and filtering data for the frontend and AI Chatbot. The Elasticsearch system is deployed as a single-node cluster via Docker (</w:t>
      </w:r>
      <w:r>
        <w:rPr>
          <w:rStyle w:val="MdCodespan"/>
          <w:rFonts w:ascii="Times New Roman" w:hAnsi="Times New Roman"/>
          <w:color w:val="000000"/>
          <w:sz w:val="22"/>
          <w:u w:val="single"/>
        </w:rPr>
        <w:t xml:space="preserve">elasticsearch:8.13.0</w:t>
      </w:r>
      <w:r>
        <w:rPr>
          <w:rFonts w:ascii="Times New Roman" w:hAnsi="Times New Roman"/>
          <w:color w:val="000000"/>
          <w:sz w:val="22"/>
        </w:rPr>
        <w:t xml:space="preserve"> on port 9200), ensuring lightning-fast search capabilities and multi-language support.</w:t>
      </w:r>
    </w:p>
    <w:p>
      <w:pPr>
        <w:pStyle w:val="MdSpace"/>
        <w:jc w:val="both"/>
      </w:pPr>
    </w:p>
    <w:p>
      <w:pPr>
        <w:pStyle w:val="Heading2"/>
        <w:pStyle w:val="MdHeading2"/>
        <w:jc w:val="both"/>
      </w:pPr>
      <w:r>
        <w:rPr>
          <w:rFonts w:ascii="Times New Roman" w:hAnsi="Times New Roman"/>
          <w:b/>
          <w:color w:val="000000"/>
          <w:sz w:val="30"/>
        </w:rPr>
        <w:t xml:space="preserve">4.2 Index Schema &amp; Mapping Strategies</w:t>
      </w:r>
    </w:p>
    <w:p>
      <w:pPr>
        <w:pStyle w:val="MdParagraph"/>
        <w:jc w:val="both"/>
      </w:pPr>
      <w:r>
        <w:rPr>
          <w:rFonts w:ascii="Times New Roman" w:hAnsi="Times New Roman"/>
          <w:color w:val="000000"/>
          <w:sz w:val="22"/>
        </w:rPr>
        <w:t xml:space="preserve">To optimize Elasticsearch for both relevance scoring and exact filtering, the index structure (</w:t>
      </w:r>
      <w:r>
        <w:rPr>
          <w:rStyle w:val="MdCodespan"/>
          <w:rFonts w:ascii="Times New Roman" w:hAnsi="Times New Roman"/>
          <w:color w:val="000000"/>
          <w:sz w:val="22"/>
          <w:u w:val="single"/>
        </w:rPr>
        <w:t xml:space="preserve">jobs</w:t>
      </w:r>
      <w:r>
        <w:rPr>
          <w:rFonts w:ascii="Times New Roman" w:hAnsi="Times New Roman"/>
          <w:color w:val="000000"/>
          <w:sz w:val="22"/>
        </w:rPr>
        <w:t xml:space="preserve">) is meticulously designed within the data synchronization configuration file.</w:t>
      </w:r>
    </w:p>
    <w:p>
      <w:pPr>
        <w:pStyle w:val="MdSpace"/>
        <w:jc w:val="both"/>
      </w:pPr>
    </w:p>
    <w:p>
      <w:pPr>
        <w:pStyle w:val="MdParagraph"/>
        <w:jc w:val="both"/>
      </w:pPr>
      <w:r>
        <w:rPr>
          <w:rFonts w:ascii="Times New Roman" w:hAnsi="Times New Roman"/>
          <w:color w:val="000000"/>
          <w:sz w:val="22"/>
        </w:rPr>
        <w:t xml:space="preserve">Two main data type strategies are used:</w:t>
      </w:r>
    </w:p>
    <w:p>
      <w:pPr>
        <w:pStyle w:val="MdListItem"/>
        <w:numPr>
          <w:ilvl w:val="0"/>
          <w:numId w:val="5"/>
        </w:numPr>
        <w:jc w:val="both"/>
      </w:pPr>
      <w:r>
        <w:rPr>
          <w:rStyle w:val="MdStrong"/>
          <w:rFonts w:ascii="Times New Roman" w:hAnsi="Times New Roman"/>
          <w:b/>
          <w:bCs/>
          <w:color w:val="000000"/>
          <w:sz w:val="22"/>
        </w:rPr>
        <w:t xml:space="preserve">Keyword Mapping</w:t>
      </w:r>
      <w:r>
        <w:rPr>
          <w:rFonts w:ascii="Times New Roman" w:hAnsi="Times New Roman"/>
          <w:color w:val="000000"/>
          <w:sz w:val="22"/>
        </w:rPr>
        <w:t xml:space="preserve">: Applied to fields that require exact match filtering and aggregations, such as </w:t>
      </w:r>
      <w:r>
        <w:rPr>
          <w:rStyle w:val="MdCodespan"/>
          <w:rFonts w:ascii="Times New Roman" w:hAnsi="Times New Roman"/>
          <w:color w:val="000000"/>
          <w:sz w:val="22"/>
          <w:u w:val="single"/>
        </w:rPr>
        <w:t xml:space="preserve">url</w:t>
      </w:r>
      <w:r>
        <w:rPr>
          <w:rFonts w:ascii="Times New Roman" w:hAnsi="Times New Roman"/>
          <w:color w:val="000000"/>
          <w:sz w:val="22"/>
        </w:rPr>
        <w:t xml:space="preserve">, </w:t>
      </w:r>
      <w:r>
        <w:rPr>
          <w:rStyle w:val="MdCodespan"/>
          <w:rFonts w:ascii="Times New Roman" w:hAnsi="Times New Roman"/>
          <w:color w:val="000000"/>
          <w:sz w:val="22"/>
          <w:u w:val="single"/>
        </w:rPr>
        <w:t xml:space="preserve">cities</w:t>
      </w:r>
      <w:r>
        <w:rPr>
          <w:rFonts w:ascii="Times New Roman" w:hAnsi="Times New Roman"/>
          <w:color w:val="000000"/>
          <w:sz w:val="22"/>
        </w:rPr>
        <w:t xml:space="preserve"> (65 geographic entities), </w:t>
      </w:r>
      <w:r>
        <w:rPr>
          <w:rStyle w:val="MdCodespan"/>
          <w:rFonts w:ascii="Times New Roman" w:hAnsi="Times New Roman"/>
          <w:color w:val="000000"/>
          <w:sz w:val="22"/>
          <w:u w:val="single"/>
        </w:rPr>
        <w:t xml:space="preserve">categories</w:t>
      </w:r>
      <w:r>
        <w:rPr>
          <w:rFonts w:ascii="Times New Roman" w:hAnsi="Times New Roman"/>
          <w:color w:val="000000"/>
          <w:sz w:val="22"/>
        </w:rPr>
        <w:t xml:space="preserve"> (66 industry domains), </w:t>
      </w:r>
      <w:r>
        <w:rPr>
          <w:rStyle w:val="MdCodespan"/>
          <w:rFonts w:ascii="Times New Roman" w:hAnsi="Times New Roman"/>
          <w:color w:val="000000"/>
          <w:sz w:val="22"/>
          <w:u w:val="single"/>
        </w:rPr>
        <w:t xml:space="preserve">workTypes</w:t>
      </w:r>
      <w:r>
        <w:rPr>
          <w:rFonts w:ascii="Times New Roman" w:hAnsi="Times New Roman"/>
          <w:color w:val="000000"/>
          <w:sz w:val="22"/>
        </w:rPr>
        <w:t xml:space="preserve">, </w:t>
      </w:r>
      <w:r>
        <w:rPr>
          <w:rStyle w:val="MdCodespan"/>
          <w:rFonts w:ascii="Times New Roman" w:hAnsi="Times New Roman"/>
          <w:color w:val="000000"/>
          <w:sz w:val="22"/>
          <w:u w:val="single"/>
        </w:rPr>
        <w:t xml:space="preserve">levels</w:t>
      </w:r>
      <w:r>
        <w:rPr>
          <w:rFonts w:ascii="Times New Roman" w:hAnsi="Times New Roman"/>
          <w:color w:val="000000"/>
          <w:sz w:val="22"/>
        </w:rPr>
        <w:t xml:space="preserve">, </w:t>
      </w:r>
      <w:r>
        <w:rPr>
          <w:rStyle w:val="MdCodespan"/>
          <w:rFonts w:ascii="Times New Roman" w:hAnsi="Times New Roman"/>
          <w:color w:val="000000"/>
          <w:sz w:val="22"/>
          <w:u w:val="single"/>
        </w:rPr>
        <w:t xml:space="preserve">expBuckets</w:t>
      </w:r>
      <w:r>
        <w:rPr>
          <w:rFonts w:ascii="Times New Roman" w:hAnsi="Times New Roman"/>
          <w:color w:val="000000"/>
          <w:sz w:val="22"/>
        </w:rPr>
        <w:t xml:space="preserve"> (4 tiers), and </w:t>
      </w:r>
      <w:r>
        <w:rPr>
          <w:rStyle w:val="MdCodespan"/>
          <w:rFonts w:ascii="Times New Roman" w:hAnsi="Times New Roman"/>
          <w:color w:val="000000"/>
          <w:sz w:val="22"/>
          <w:u w:val="single"/>
        </w:rPr>
        <w:t xml:space="preserve">salaryBuckets</w:t>
      </w:r>
      <w:r>
        <w:rPr>
          <w:rFonts w:ascii="Times New Roman" w:hAnsi="Times New Roman"/>
          <w:color w:val="000000"/>
          <w:sz w:val="22"/>
        </w:rPr>
        <w:t xml:space="preserve"> (6 ranges). The </w:t>
      </w:r>
      <w:r>
        <w:rPr>
          <w:rStyle w:val="MdCodespan"/>
          <w:rFonts w:ascii="Times New Roman" w:hAnsi="Times New Roman"/>
          <w:color w:val="000000"/>
          <w:sz w:val="22"/>
          <w:u w:val="single"/>
        </w:rPr>
        <w:t xml:space="preserve">keyword</w:t>
      </w:r>
      <w:r>
        <w:rPr>
          <w:rFonts w:ascii="Times New Roman" w:hAnsi="Times New Roman"/>
          <w:color w:val="000000"/>
          <w:sz w:val="22"/>
        </w:rPr>
        <w:t xml:space="preserve"> type allows Elasticsearch to build optimal data structures (inverted index on exact terms) for directly searching original text structures without tokenization.</w:t>
      </w:r>
    </w:p>
    <w:p>
      <w:pPr>
        <w:pStyle w:val="MdListItem"/>
        <w:numPr>
          <w:ilvl w:val="0"/>
          <w:numId w:val="5"/>
        </w:numPr>
        <w:jc w:val="both"/>
      </w:pPr>
      <w:r>
        <w:rPr>
          <w:rStyle w:val="MdStrong"/>
          <w:rFonts w:ascii="Times New Roman" w:hAnsi="Times New Roman"/>
          <w:b/>
          <w:bCs/>
          <w:color w:val="000000"/>
          <w:sz w:val="22"/>
        </w:rPr>
        <w:t xml:space="preserve">Text Mapping</w:t>
      </w:r>
      <w:r>
        <w:rPr>
          <w:rFonts w:ascii="Times New Roman" w:hAnsi="Times New Roman"/>
          <w:color w:val="000000"/>
          <w:sz w:val="22"/>
        </w:rPr>
        <w:t xml:space="preserve">: Applied to fields that require relevance scoring, such as </w:t>
      </w:r>
      <w:r>
        <w:rPr>
          <w:rStyle w:val="MdCodespan"/>
          <w:rFonts w:ascii="Times New Roman" w:hAnsi="Times New Roman"/>
          <w:color w:val="000000"/>
          <w:sz w:val="22"/>
          <w:u w:val="single"/>
        </w:rPr>
        <w:t xml:space="preserve">tieu_de</w:t>
      </w:r>
      <w:r>
        <w:rPr>
          <w:rFonts w:ascii="Times New Roman" w:hAnsi="Times New Roman"/>
          <w:color w:val="000000"/>
          <w:sz w:val="22"/>
        </w:rPr>
        <w:t xml:space="preserve"> (job title) and </w:t>
      </w:r>
      <w:r>
        <w:rPr>
          <w:rStyle w:val="MdCodespan"/>
          <w:rFonts w:ascii="Times New Roman" w:hAnsi="Times New Roman"/>
          <w:color w:val="000000"/>
          <w:sz w:val="22"/>
          <w:u w:val="single"/>
        </w:rPr>
        <w:t xml:space="preserve">cong_ty</w:t>
      </w:r>
      <w:r>
        <w:rPr>
          <w:rFonts w:ascii="Times New Roman" w:hAnsi="Times New Roman"/>
          <w:color w:val="000000"/>
          <w:sz w:val="22"/>
        </w:rPr>
        <w:t xml:space="preserve"> (company name), using the default </w:t>
      </w:r>
      <w:r>
        <w:rPr>
          <w:rStyle w:val="MdCodespan"/>
          <w:rFonts w:ascii="Times New Roman" w:hAnsi="Times New Roman"/>
          <w:color w:val="000000"/>
          <w:sz w:val="22"/>
          <w:u w:val="single"/>
        </w:rPr>
        <w:t xml:space="preserve">standard</w:t>
      </w:r>
      <w:r>
        <w:rPr>
          <w:rFonts w:ascii="Times New Roman" w:hAnsi="Times New Roman"/>
          <w:color w:val="000000"/>
          <w:sz w:val="22"/>
        </w:rPr>
        <w:t xml:space="preserve"> analyzer. The standard analyzer performs Unicode-aware tokenization, lowercasing, and stop word removal, enabling BM25-based relevance ranking.</w:t>
      </w:r>
    </w:p>
    <w:p>
      <w:pPr>
        <w:pStyle w:val="MdSpace"/>
        <w:jc w:val="both"/>
      </w:pPr>
    </w:p>
    <w:p>
      <w:pPr>
        <w:pStyle w:val="MdParagraph"/>
        <w:jc w:val="both"/>
      </w:pPr>
      <w:r>
        <w:rPr>
          <w:rStyle w:val="MdStrong"/>
          <w:rFonts w:ascii="Times New Roman" w:hAnsi="Times New Roman"/>
          <w:b/>
          <w:bCs/>
          <w:color w:val="000000"/>
          <w:sz w:val="22"/>
        </w:rPr>
        <w:t xml:space="preserve">Optimizing the "Document Store" with </w:t>
      </w:r>
      <w:r>
        <w:rPr>
          <w:rStyle w:val="MdCodespan"/>
          <w:rFonts w:ascii="Times New Roman" w:hAnsi="Times New Roman"/>
          <w:b/>
          <w:bCs/>
          <w:color w:val="000000"/>
          <w:sz w:val="22"/>
          <w:u w:val="single"/>
        </w:rPr>
        <w:t xml:space="preserve">enabled: false</w:t>
      </w:r>
      <w:r>
        <w:rPr>
          <w:rFonts w:ascii="Times New Roman" w:hAnsi="Times New Roman"/>
          <w:color w:val="000000"/>
          <w:sz w:val="22"/>
        </w:rPr>
        <w:t xml:space="preserve">:</w:t>
      </w:r>
      <w:r>
        <w:rPr>
          <w:rFonts w:ascii="Times New Roman" w:hAnsi="Times New Roman"/>
          <w:color w:val="000000"/>
          <w:sz w:val="22"/>
        </w:rPr>
        <w:br/>
        <w:t xml:space="preserve">Instead of extracting every detail of the job for indexing, the</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 field is configured as an </w:t>
      </w:r>
      <w:r>
        <w:rPr>
          <w:rStyle w:val="MdCodespan"/>
          <w:rFonts w:ascii="Times New Roman" w:hAnsi="Times New Roman"/>
          <w:color w:val="000000"/>
          <w:sz w:val="22"/>
          <w:u w:val="single"/>
        </w:rPr>
        <w:t xml:space="preserve">object</w:t>
      </w:r>
      <w:r>
        <w:rPr>
          <w:rFonts w:ascii="Times New Roman" w:hAnsi="Times New Roman"/>
          <w:color w:val="000000"/>
          <w:sz w:val="22"/>
        </w:rPr>
        <w:t xml:space="preserve"> type with the </w:t>
      </w:r>
      <w:r>
        <w:rPr>
          <w:rStyle w:val="MdCodespan"/>
          <w:rFonts w:ascii="Times New Roman" w:hAnsi="Times New Roman"/>
          <w:color w:val="000000"/>
          <w:sz w:val="22"/>
          <w:u w:val="single"/>
        </w:rPr>
        <w:t xml:space="preserve">enabled: false</w:t>
      </w:r>
      <w:r>
        <w:rPr>
          <w:rFonts w:ascii="Times New Roman" w:hAnsi="Times New Roman"/>
          <w:color w:val="000000"/>
          <w:sz w:val="22"/>
        </w:rPr>
        <w:t xml:space="preserve">option. This option instructs Elasticsearch to store the original JSON string of the job without indexing its internal contents.</w:t>
      </w:r>
      <w:r>
        <w:rPr>
          <w:rFonts w:ascii="Times New Roman" w:hAnsi="Times New Roman"/>
          <w:color w:val="000000"/>
          <w:sz w:val="22"/>
        </w:rPr>
        <w:br/>
        <w:t xml:space="preserve">This approach significantly saves system resources (RAM, CPU, disk space) during the indexing process while retaining all the data. When a search query returns results, the frontend can immediately retrieve detailed job data from</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 without needing an additional query to Supabase for the information.</w:t>
      </w:r>
    </w:p>
    <w:p>
      <w:pPr>
        <w:pStyle w:val="MdSpace"/>
        <w:jc w:val="both"/>
      </w:pPr>
    </w:p>
    <w:p>
      <w:pPr>
        <w:pStyle w:val="Heading2"/>
        <w:pStyle w:val="MdHeading2"/>
        <w:jc w:val="both"/>
      </w:pPr>
      <w:r>
        <w:rPr>
          <w:rFonts w:ascii="Times New Roman" w:hAnsi="Times New Roman"/>
          <w:b/>
          <w:color w:val="000000"/>
          <w:sz w:val="30"/>
        </w:rPr>
        <w:t xml:space="preserve">4.3 Data Ingestion &amp; Deduplication Pipeline (Sync Flow)</w:t>
      </w:r>
    </w:p>
    <w:p>
      <w:pPr>
        <w:pStyle w:val="MdParagraph"/>
        <w:jc w:val="both"/>
      </w:pPr>
      <w:r>
        <w:rPr>
          <w:rFonts w:ascii="Times New Roman" w:hAnsi="Times New Roman"/>
          <w:color w:val="000000"/>
          <w:sz w:val="22"/>
        </w:rPr>
        <w:t xml:space="preserve">Data is updated from Supabase to Elasticsearch via a batch synchronization pipeline. This process is triggered by a Node.js script (</w:t>
      </w:r>
      <w:r>
        <w:rPr>
          <w:rStyle w:val="MdCodespan"/>
          <w:rFonts w:ascii="Times New Roman" w:hAnsi="Times New Roman"/>
          <w:color w:val="000000"/>
          <w:sz w:val="22"/>
          <w:u w:val="single"/>
        </w:rPr>
        <w:t xml:space="preserve">sync.ts</w:t>
      </w:r>
      <w:r>
        <w:rPr>
          <w:rFonts w:ascii="Times New Roman" w:hAnsi="Times New Roman"/>
          <w:color w:val="000000"/>
          <w:sz w:val="22"/>
        </w:rPr>
        <w:t xml:space="preserve">).</w:t>
      </w:r>
    </w:p>
    <w:p>
      <w:pPr>
        <w:pStyle w:val="MdSpace"/>
        <w:jc w:val="both"/>
      </w:pPr>
    </w:p>
    <w:p>
      <w:pPr>
        <w:pStyle w:val="MdParagraph"/>
        <w:jc w:val="both"/>
      </w:pPr>
      <w:r>
        <w:rPr>
          <w:rFonts w:ascii="Times New Roman" w:hAnsi="Times New Roman"/>
          <w:color w:val="000000"/>
          <w:sz w:val="22"/>
        </w:rPr>
        <w:t xml:space="preserve">The sync pipeline employs a </w:t>
      </w:r>
      <w:r>
        <w:rPr>
          <w:rStyle w:val="MdStrong"/>
          <w:rFonts w:ascii="Times New Roman" w:hAnsi="Times New Roman"/>
          <w:b/>
          <w:bCs/>
          <w:color w:val="000000"/>
          <w:sz w:val="22"/>
        </w:rPr>
        <w:t xml:space="preserve">full-rebuild strategy</w:t>
      </w:r>
      <w:r>
        <w:rPr>
          <w:rFonts w:ascii="Times New Roman" w:hAnsi="Times New Roman"/>
          <w:color w:val="000000"/>
          <w:sz w:val="22"/>
        </w:rPr>
        <w:t xml:space="preserve">: the existing index is deleted and recreated on each run, ensuring zero stale-document accumulation. While this is less efficient than incremental sync for very large datasets, it guarantees index consistency and eliminates the need for complex change-detection logic.</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START["npm run es:sync"] --&gt; DELETE["Delete existing&lt;br/&gt;'jobs' index"]</w:t>
      </w:r>
      <w:r>
        <w:rPr>
          <w:rFonts w:ascii="Times New Roman" w:hAnsi="Times New Roman"/>
          <w:color w:val="000000"/>
          <w:sz w:val="22"/>
        </w:rPr>
        <w:br/>
        <w:t xml:space="preserve">    DELETE --&gt; CREATE["Create new index&lt;br/&gt;with mappings"]</w:t>
      </w:r>
      <w:r>
        <w:rPr>
          <w:rFonts w:ascii="Times New Roman" w:hAnsi="Times New Roman"/>
          <w:color w:val="000000"/>
          <w:sz w:val="22"/>
        </w:rPr>
        <w:br/>
        <w:t xml:space="preserve">    CREATE --&gt; FETCH["Fetch from Supabase&lt;br/&gt;(batch of 500,&lt;br/&gt;newest first)"]</w:t>
      </w:r>
      <w:r>
        <w:rPr>
          <w:rFonts w:ascii="Times New Roman" w:hAnsi="Times New Roman"/>
          <w:color w:val="000000"/>
          <w:sz w:val="22"/>
        </w:rPr>
        <w:br/>
        <w:t xml:space="preserve">    FETCH --&gt; DEDUP["In-memory Set dedup&lt;br/&gt;(URL or title-company&lt;br/&gt;composite key)"]</w:t>
      </w:r>
      <w:r>
        <w:rPr>
          <w:rFonts w:ascii="Times New Roman" w:hAnsi="Times New Roman"/>
          <w:color w:val="000000"/>
          <w:sz w:val="22"/>
        </w:rPr>
        <w:br/>
        <w:t xml:space="preserve">    DEDUP --&gt; TRANSFORM["toEsDoc() transform&lt;br/&gt;(splitLocations, getSalaryBuckets,&lt;br/&gt;getExpBuckets, getWorkTypeTags,&lt;br/&gt;getLevels)"]</w:t>
      </w:r>
      <w:r>
        <w:rPr>
          <w:rFonts w:ascii="Times New Roman" w:hAnsi="Times New Roman"/>
          <w:color w:val="000000"/>
          <w:sz w:val="22"/>
        </w:rPr>
        <w:br/>
        <w:t xml:space="preserve">    TRANSFORM --&gt; BULK["Elasticsearch Bulk API&lt;br/&gt;(refresh: true)"]</w:t>
      </w:r>
      <w:r>
        <w:rPr>
          <w:rFonts w:ascii="Times New Roman" w:hAnsi="Times New Roman"/>
          <w:color w:val="000000"/>
          <w:sz w:val="22"/>
        </w:rPr>
        <w:br/>
        <w:t xml:space="preserve">    BULK --&gt; CHECK{"More batches?"}</w:t>
      </w:r>
      <w:r>
        <w:rPr>
          <w:rFonts w:ascii="Times New Roman" w:hAnsi="Times New Roman"/>
          <w:color w:val="000000"/>
          <w:sz w:val="22"/>
        </w:rPr>
        <w:br/>
        <w:t xml:space="preserve">    CHECK --&gt;|"data.length == 500"| FETCH</w:t>
      </w:r>
      <w:r>
        <w:rPr>
          <w:rFonts w:ascii="Times New Roman" w:hAnsi="Times New Roman"/>
          <w:color w:val="000000"/>
          <w:sz w:val="22"/>
        </w:rPr>
        <w:br/>
        <w:t xml:space="preserve">    CHECK --&gt;|"data.length &lt; 500"| DONE["Sync Complete"]</w:t>
      </w:r>
    </w:p>
    <w:p>
      <w:pPr>
        <w:pStyle w:val="MdSpace"/>
        <w:jc w:val="both"/>
      </w:pPr>
    </w:p>
    <w:p>
      <w:pPr>
        <w:pStyle w:val="MdListItem"/>
        <w:numPr>
          <w:ilvl w:val="0"/>
          <w:numId w:val="6"/>
        </w:numPr>
        <w:jc w:val="both"/>
      </w:pPr>
      <w:r>
        <w:rPr>
          <w:rStyle w:val="MdStrong"/>
          <w:rFonts w:ascii="Times New Roman" w:hAnsi="Times New Roman"/>
          <w:b/>
          <w:bCs/>
          <w:color w:val="000000"/>
          <w:sz w:val="22"/>
        </w:rPr>
        <w:t xml:space="preserve">Batch Fetching</w:t>
      </w:r>
      <w:r>
        <w:rPr>
          <w:rFonts w:ascii="Times New Roman" w:hAnsi="Times New Roman"/>
          <w:color w:val="000000"/>
          <w:sz w:val="22"/>
        </w:rPr>
        <w:t xml:space="preserve">: The system fetches data from Supabase in paginated batches (500 records per batch) ordered by </w:t>
      </w:r>
      <w:r>
        <w:rPr>
          <w:rStyle w:val="MdCodespan"/>
          <w:rFonts w:ascii="Times New Roman" w:hAnsi="Times New Roman"/>
          <w:color w:val="000000"/>
          <w:sz w:val="22"/>
          <w:u w:val="single"/>
        </w:rPr>
        <w:t xml:space="preserve">created_at</w:t>
      </w:r>
      <w:r>
        <w:rPr>
          <w:rFonts w:ascii="Times New Roman" w:hAnsi="Times New Roman"/>
          <w:color w:val="000000"/>
          <w:sz w:val="22"/>
        </w:rPr>
        <w:t xml:space="preserve"> descending (newest first). Breaking the data down into batches helps prevent memory overflow.</w:t>
      </w:r>
    </w:p>
    <w:p>
      <w:pPr>
        <w:pStyle w:val="MdListItem"/>
        <w:numPr>
          <w:ilvl w:val="0"/>
          <w:numId w:val="6"/>
        </w:numPr>
        <w:jc w:val="both"/>
      </w:pPr>
      <w:r>
        <w:rPr>
          <w:rStyle w:val="MdStrong"/>
          <w:rFonts w:ascii="Times New Roman" w:hAnsi="Times New Roman"/>
          <w:b/>
          <w:bCs/>
          <w:color w:val="000000"/>
          <w:sz w:val="22"/>
        </w:rPr>
        <w:t xml:space="preserve">Memory-Resident Deduplication</w:t>
      </w:r>
      <w:r>
        <w:rPr>
          <w:rFonts w:ascii="Times New Roman" w:hAnsi="Times New Roman"/>
          <w:color w:val="000000"/>
          <w:sz w:val="22"/>
        </w:rPr>
        <w:t xml:space="preserve">: To avoid data duplication before pushing to Elasticsearch, an in-memory </w:t>
      </w:r>
      <w:r>
        <w:rPr>
          <w:rStyle w:val="MdCodespan"/>
          <w:rFonts w:ascii="Times New Roman" w:hAnsi="Times New Roman"/>
          <w:color w:val="000000"/>
          <w:sz w:val="22"/>
          <w:u w:val="single"/>
        </w:rPr>
        <w:t xml:space="preserve">Set</w:t>
      </w:r>
      <w:r>
        <w:rPr>
          <w:rFonts w:ascii="Times New Roman" w:hAnsi="Times New Roman"/>
          <w:color w:val="000000"/>
          <w:sz w:val="22"/>
        </w:rPr>
        <w:t xml:space="preserve"> data structure (RAM) is used to track records that have already appeared. The primary deduplication key is the job URL. If the URL is missing, a composite key in the format </w:t>
      </w:r>
      <w:r>
        <w:rPr>
          <w:rStyle w:val="MdCodespan"/>
          <w:rFonts w:ascii="Times New Roman" w:hAnsi="Times New Roman"/>
          <w:color w:val="000000"/>
          <w:sz w:val="22"/>
          <w:u w:val="single"/>
        </w:rPr>
        <w:t xml:space="preserve">${tieu_de}-${cong_ty}</w:t>
      </w:r>
      <w:r>
        <w:rPr>
          <w:rFonts w:ascii="Times New Roman" w:hAnsi="Times New Roman"/>
          <w:color w:val="000000"/>
          <w:sz w:val="22"/>
        </w:rPr>
        <w:t xml:space="preserve"> (title-company) is used as the fallback identifier.</w:t>
      </w:r>
    </w:p>
    <w:p>
      <w:pPr>
        <w:pStyle w:val="MdListItem"/>
        <w:numPr>
          <w:ilvl w:val="0"/>
          <w:numId w:val="6"/>
        </w:numPr>
        <w:jc w:val="both"/>
      </w:pPr>
      <w:r>
        <w:rPr>
          <w:rStyle w:val="MdStrong"/>
          <w:rFonts w:ascii="Times New Roman" w:hAnsi="Times New Roman"/>
          <w:b/>
          <w:bCs/>
          <w:color w:val="000000"/>
          <w:sz w:val="22"/>
        </w:rPr>
        <w:t xml:space="preserve">Normalization Transform</w:t>
      </w:r>
      <w:r>
        <w:rPr>
          <w:rFonts w:ascii="Times New Roman" w:hAnsi="Times New Roman"/>
          <w:color w:val="000000"/>
          <w:sz w:val="22"/>
        </w:rPr>
        <w:t xml:space="preserve">: Each job record passes through five normalization functions (</w:t>
      </w:r>
      <w:r>
        <w:rPr>
          <w:rStyle w:val="MdCodespan"/>
          <w:rFonts w:ascii="Times New Roman" w:hAnsi="Times New Roman"/>
          <w:color w:val="000000"/>
          <w:sz w:val="22"/>
          <w:u w:val="single"/>
        </w:rPr>
        <w:t xml:space="preserve">splitLocations</w:t>
      </w:r>
      <w:r>
        <w:rPr>
          <w:rFonts w:ascii="Times New Roman" w:hAnsi="Times New Roman"/>
          <w:color w:val="000000"/>
          <w:sz w:val="22"/>
        </w:rPr>
        <w:t xml:space="preserve">, </w:t>
      </w:r>
      <w:r>
        <w:rPr>
          <w:rStyle w:val="MdCodespan"/>
          <w:rFonts w:ascii="Times New Roman" w:hAnsi="Times New Roman"/>
          <w:color w:val="000000"/>
          <w:sz w:val="22"/>
          <w:u w:val="single"/>
        </w:rPr>
        <w:t xml:space="preserve">getSalaryBuckets</w:t>
      </w:r>
      <w:r>
        <w:rPr>
          <w:rFonts w:ascii="Times New Roman" w:hAnsi="Times New Roman"/>
          <w:color w:val="000000"/>
          <w:sz w:val="22"/>
        </w:rPr>
        <w:t xml:space="preserve">, </w:t>
      </w:r>
      <w:r>
        <w:rPr>
          <w:rStyle w:val="MdCodespan"/>
          <w:rFonts w:ascii="Times New Roman" w:hAnsi="Times New Roman"/>
          <w:color w:val="000000"/>
          <w:sz w:val="22"/>
          <w:u w:val="single"/>
        </w:rPr>
        <w:t xml:space="preserve">getExpBuckets</w:t>
      </w:r>
      <w:r>
        <w:rPr>
          <w:rFonts w:ascii="Times New Roman" w:hAnsi="Times New Roman"/>
          <w:color w:val="000000"/>
          <w:sz w:val="22"/>
        </w:rPr>
        <w:t xml:space="preserve">, </w:t>
      </w:r>
      <w:r>
        <w:rPr>
          <w:rStyle w:val="MdCodespan"/>
          <w:rFonts w:ascii="Times New Roman" w:hAnsi="Times New Roman"/>
          <w:color w:val="000000"/>
          <w:sz w:val="22"/>
          <w:u w:val="single"/>
        </w:rPr>
        <w:t xml:space="preserve">getWorkTypeTags</w:t>
      </w:r>
      <w:r>
        <w:rPr>
          <w:rFonts w:ascii="Times New Roman" w:hAnsi="Times New Roman"/>
          <w:color w:val="000000"/>
          <w:sz w:val="22"/>
        </w:rPr>
        <w:t xml:space="preserve">, </w:t>
      </w:r>
      <w:r>
        <w:rPr>
          <w:rStyle w:val="MdCodespan"/>
          <w:rFonts w:ascii="Times New Roman" w:hAnsi="Times New Roman"/>
          <w:color w:val="000000"/>
          <w:sz w:val="22"/>
          <w:u w:val="single"/>
        </w:rPr>
        <w:t xml:space="preserve">getLevels</w:t>
      </w:r>
      <w:r>
        <w:rPr>
          <w:rFonts w:ascii="Times New Roman" w:hAnsi="Times New Roman"/>
          <w:color w:val="000000"/>
          <w:sz w:val="22"/>
        </w:rPr>
        <w:t xml:space="preserve">) that convert unstructured Vietnamese text into standardized keyword facets.</w:t>
      </w:r>
    </w:p>
    <w:p>
      <w:pPr>
        <w:pStyle w:val="MdListItem"/>
        <w:numPr>
          <w:ilvl w:val="0"/>
          <w:numId w:val="6"/>
        </w:numPr>
        <w:jc w:val="both"/>
      </w:pPr>
      <w:r>
        <w:rPr>
          <w:rStyle w:val="MdStrong"/>
          <w:rFonts w:ascii="Times New Roman" w:hAnsi="Times New Roman"/>
          <w:b/>
          <w:bCs/>
          <w:color w:val="000000"/>
          <w:sz w:val="22"/>
        </w:rPr>
        <w:t xml:space="preserve">Bulk API</w:t>
      </w:r>
      <w:r>
        <w:rPr>
          <w:rFonts w:ascii="Times New Roman" w:hAnsi="Times New Roman"/>
          <w:color w:val="000000"/>
          <w:sz w:val="22"/>
        </w:rPr>
        <w:t xml:space="preserve">: The deduplicated and normalized data is pushed using the </w:t>
      </w:r>
      <w:r>
        <w:rPr>
          <w:rStyle w:val="MdCodespan"/>
          <w:rFonts w:ascii="Times New Roman" w:hAnsi="Times New Roman"/>
          <w:color w:val="000000"/>
          <w:sz w:val="22"/>
          <w:u w:val="single"/>
        </w:rPr>
        <w:t xml:space="preserve">_bulk</w:t>
      </w:r>
      <w:r>
        <w:rPr>
          <w:rFonts w:ascii="Times New Roman" w:hAnsi="Times New Roman"/>
          <w:color w:val="000000"/>
          <w:sz w:val="22"/>
        </w:rPr>
        <w:t xml:space="preserve"> API, which exponentially improves write speeds compared to sequentially writing individual documents. These operations are executed with the </w:t>
      </w:r>
      <w:r>
        <w:rPr>
          <w:rStyle w:val="MdCodespan"/>
          <w:rFonts w:ascii="Times New Roman" w:hAnsi="Times New Roman"/>
          <w:color w:val="000000"/>
          <w:sz w:val="22"/>
          <w:u w:val="single"/>
        </w:rPr>
        <w:t xml:space="preserve">refresh: true</w:t>
      </w:r>
      <w:r>
        <w:rPr>
          <w:rFonts w:ascii="Times New Roman" w:hAnsi="Times New Roman"/>
          <w:color w:val="000000"/>
          <w:sz w:val="22"/>
        </w:rPr>
        <w:t xml:space="preserve"> option to ensure that new data is searchable immediately after the sync completes.</w:t>
      </w:r>
    </w:p>
    <w:p>
      <w:pPr>
        <w:pStyle w:val="MdSpace"/>
        <w:jc w:val="both"/>
      </w:pPr>
    </w:p>
    <w:p>
      <w:pPr>
        <w:pStyle w:val="Heading2"/>
        <w:pStyle w:val="MdHeading2"/>
        <w:jc w:val="both"/>
      </w:pPr>
      <w:r>
        <w:rPr>
          <w:rFonts w:ascii="Times New Roman" w:hAnsi="Times New Roman"/>
          <w:b/>
          <w:color w:val="000000"/>
          <w:sz w:val="30"/>
        </w:rPr>
        <w:t xml:space="preserve">4.4 Vietnamese NLP &amp; Heuristic Normalization Logic</w:t>
      </w:r>
    </w:p>
    <w:p>
      <w:pPr>
        <w:pStyle w:val="MdParagraph"/>
        <w:jc w:val="both"/>
      </w:pPr>
      <w:r>
        <w:rPr>
          <w:rFonts w:ascii="Times New Roman" w:hAnsi="Times New Roman"/>
          <w:color w:val="000000"/>
          <w:sz w:val="22"/>
        </w:rPr>
        <w:t xml:space="preserve">Due to the unstructured nature of Vietnamese job postings, an internal library (</w:t>
      </w:r>
      <w:r>
        <w:rPr>
          <w:rStyle w:val="MdCodespan"/>
          <w:rFonts w:ascii="Times New Roman" w:hAnsi="Times New Roman"/>
          <w:color w:val="000000"/>
          <w:sz w:val="22"/>
          <w:u w:val="single"/>
        </w:rPr>
        <w:t xml:space="preserve">helpers.ts</w:t>
      </w:r>
      <w:r>
        <w:rPr>
          <w:rFonts w:ascii="Times New Roman" w:hAnsi="Times New Roman"/>
          <w:color w:val="000000"/>
          <w:sz w:val="22"/>
        </w:rPr>
        <w:t xml:space="preserve">, 152 lines) was built to extract and normalize data through Heuristic and Regex techniques prior to indexing. These exact same parsing heuristics are shared with the client-side frontend routing layer (as detailed in Chapter 6, Section 6.4) to ensure that browser-evaluated filter state matches the backend index representations precisely:</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Location Parsing (</w:t>
      </w:r>
      <w:r>
        <w:rPr>
          <w:rStyle w:val="MdCodespan"/>
          <w:rFonts w:ascii="Times New Roman" w:hAnsi="Times New Roman"/>
          <w:b/>
          <w:bCs/>
          <w:color w:val="000000"/>
          <w:sz w:val="22"/>
          <w:u w:val="single"/>
        </w:rPr>
        <w:t xml:space="preserve">splitLocations</w:t>
      </w:r>
      <w:r>
        <w:rPr>
          <w:rStyle w:val="MdStrong"/>
          <w:rFonts w:ascii="Times New Roman" w:hAnsi="Times New Roman"/>
          <w:b/>
          <w:bCs/>
          <w:color w:val="000000"/>
          <w:sz w:val="22"/>
        </w:rPr>
        <w:t xml:space="preserve">)</w:t>
      </w:r>
      <w:r>
        <w:rPr>
          <w:rFonts w:ascii="Times New Roman" w:hAnsi="Times New Roman"/>
          <w:color w:val="000000"/>
          <w:sz w:val="22"/>
        </w:rPr>
        <w:t xml:space="preserve">: Raw location strings (e.g., "Nơi làm việc: Hà Nội, Tp. HCM") are stripped of unnecessary prefixes, split by commas, and matched against a static array of </w:t>
      </w:r>
      <w:r>
        <w:rPr>
          <w:rStyle w:val="MdStrong"/>
          <w:rFonts w:ascii="Times New Roman" w:hAnsi="Times New Roman"/>
          <w:b/>
          <w:bCs/>
          <w:color w:val="000000"/>
          <w:sz w:val="22"/>
        </w:rPr>
        <w:t xml:space="preserve">65 geographic entities</w:t>
      </w:r>
      <w:r>
        <w:rPr>
          <w:rFonts w:ascii="Times New Roman" w:hAnsi="Times New Roman"/>
          <w:color w:val="000000"/>
          <w:sz w:val="22"/>
        </w:rPr>
        <w:t xml:space="preserve"> (</w:t>
      </w:r>
      <w:r>
        <w:rPr>
          <w:rStyle w:val="MdCodespan"/>
          <w:rFonts w:ascii="Times New Roman" w:hAnsi="Times New Roman"/>
          <w:color w:val="000000"/>
          <w:sz w:val="22"/>
          <w:u w:val="single"/>
        </w:rPr>
        <w:t xml:space="preserve">CITY_PATTERNS</w:t>
      </w:r>
      <w:r>
        <w:rPr>
          <w:rFonts w:ascii="Times New Roman" w:hAnsi="Times New Roman"/>
          <w:color w:val="000000"/>
          <w:sz w:val="22"/>
        </w:rPr>
        <w:t xml:space="preserve">). The system applies Regex for noise filtering when job title keywords (such as "chuyên viên", "trưởng phòng") are mistakenly identified as locations. Notably, the parser implements a </w:t>
      </w:r>
      <w:r>
        <w:rPr>
          <w:rStyle w:val="MdStrong"/>
          <w:rFonts w:ascii="Times New Roman" w:hAnsi="Times New Roman"/>
          <w:b/>
          <w:bCs/>
          <w:color w:val="000000"/>
          <w:sz w:val="22"/>
        </w:rPr>
        <w:t xml:space="preserve">negative lookbehind regex</w:t>
      </w:r>
      <w:r>
        <w:rPr>
          <w:rFonts w:ascii="Times New Roman" w:hAnsi="Times New Roman"/>
          <w:color w:val="000000"/>
          <w:sz w:val="22"/>
        </w:rPr>
        <w:t xml:space="preserve"> </w:t>
      </w:r>
      <w:r>
        <w:rPr>
          <w:rStyle w:val="MdCodespan"/>
          <w:rFonts w:ascii="Times New Roman" w:hAnsi="Times New Roman"/>
          <w:color w:val="000000"/>
          <w:sz w:val="22"/>
          <w:u w:val="single"/>
        </w:rPr>
        <w:t xml:space="preserve">(?&lt;!Bà Rịa) - (?!Vũng Tàu)</w:t>
      </w:r>
      <w:r>
        <w:rPr>
          <w:rFonts w:ascii="Times New Roman" w:hAnsi="Times New Roman"/>
          <w:color w:val="000000"/>
          <w:sz w:val="22"/>
        </w:rPr>
        <w:t xml:space="preserve"> to prevent incorrectly splitting the compound province name "Bà Rịa - Vũng Tàu" on the hyphen delimiter — a critical edge case in Vietnamese geographic parsing. Additionally, the </w:t>
      </w:r>
      <w:r>
        <w:rPr>
          <w:rStyle w:val="MdCodespan"/>
          <w:rFonts w:ascii="Times New Roman" w:hAnsi="Times New Roman"/>
          <w:color w:val="000000"/>
          <w:sz w:val="22"/>
          <w:u w:val="single"/>
        </w:rPr>
        <w:t xml:space="preserve">CITY_PATTERNS</w:t>
      </w:r>
      <w:r>
        <w:rPr>
          <w:rFonts w:ascii="Times New Roman" w:hAnsi="Times New Roman"/>
          <w:color w:val="000000"/>
          <w:sz w:val="22"/>
        </w:rPr>
        <w:t xml:space="preserve"> array explicitly includes both "Vũng Tàu" and "Bà Rịa - Vũng Tàu" to ensure maximum flexibility: search queries containing only "Vũng Tàu" resolve correctly to the city's listings, while provincial queries map to "Bà Rịa - Vũng Tàu".</w:t>
      </w:r>
    </w:p>
    <w:p>
      <w:pPr>
        <w:pStyle w:val="ListParagraph"/>
        <w:pStyle w:val="MdListItem"/>
        <w:numPr>
          <w:ilvl w:val="0"/>
          <w:numId w:val="1"/>
        </w:numPr>
        <w:jc w:val="both"/>
      </w:pPr>
      <w:r>
        <w:rPr>
          <w:rStyle w:val="MdStrong"/>
          <w:rFonts w:ascii="Times New Roman" w:hAnsi="Times New Roman"/>
          <w:b/>
          <w:bCs/>
          <w:color w:val="000000"/>
          <w:sz w:val="22"/>
        </w:rPr>
        <w:t xml:space="preserve">Salary Bucketing (</w:t>
      </w:r>
      <w:r>
        <w:rPr>
          <w:rStyle w:val="MdCodespan"/>
          <w:rFonts w:ascii="Times New Roman" w:hAnsi="Times New Roman"/>
          <w:b/>
          <w:bCs/>
          <w:color w:val="000000"/>
          <w:sz w:val="22"/>
          <w:u w:val="single"/>
        </w:rPr>
        <w:t xml:space="preserve">getSalaryBuckets</w:t>
      </w:r>
      <w:r>
        <w:rPr>
          <w:rStyle w:val="MdStrong"/>
          <w:rFonts w:ascii="Times New Roman" w:hAnsi="Times New Roman"/>
          <w:b/>
          <w:bCs/>
          <w:color w:val="000000"/>
          <w:sz w:val="22"/>
        </w:rPr>
        <w:t xml:space="preserve">)</w:t>
      </w:r>
      <w:r>
        <w:rPr>
          <w:rFonts w:ascii="Times New Roman" w:hAnsi="Times New Roman"/>
          <w:color w:val="000000"/>
          <w:sz w:val="22"/>
        </w:rPr>
        <w:t xml:space="preserve">: Foreign currency salaries are filtered out using a comprehensive regex matching </w:t>
      </w:r>
      <w:r>
        <w:rPr>
          <w:rStyle w:val="MdStrong"/>
          <w:rFonts w:ascii="Times New Roman" w:hAnsi="Times New Roman"/>
          <w:b/>
          <w:bCs/>
          <w:color w:val="000000"/>
          <w:sz w:val="22"/>
        </w:rPr>
        <w:t xml:space="preserve">17 international currency codes</w:t>
      </w:r>
      <w:r>
        <w:rPr>
          <w:rFonts w:ascii="Times New Roman" w:hAnsi="Times New Roman"/>
          <w:color w:val="000000"/>
          <w:sz w:val="22"/>
        </w:rPr>
        <w:t xml:space="preserve"> (USD, EUR, GBP, JPY, SGD, AUD, CAD, HKD, KRW, THB, MYR, INR, CNY, RMB, TWD, CZK, CHF). For VND salaries, the system uses Regex to extract number ranges (e.g., "10 - 15 triệu"), removes commas, converts them to floating-point decimals representing millions of VND, and classifies them into 6 fixed income ranges: 0–3, 3–5, 5–10, 10–20, 20–50, and over 50 million VND.</w:t>
      </w:r>
    </w:p>
    <w:p>
      <w:pPr>
        <w:pStyle w:val="ListParagraph"/>
        <w:pStyle w:val="MdListItem"/>
        <w:numPr>
          <w:ilvl w:val="0"/>
          <w:numId w:val="1"/>
        </w:numPr>
        <w:jc w:val="both"/>
      </w:pPr>
      <w:r>
        <w:rPr>
          <w:rStyle w:val="MdStrong"/>
          <w:rFonts w:ascii="Times New Roman" w:hAnsi="Times New Roman"/>
          <w:b/>
          <w:bCs/>
          <w:color w:val="000000"/>
          <w:sz w:val="22"/>
        </w:rPr>
        <w:t xml:space="preserve">Experience Parsing (</w:t>
      </w:r>
      <w:r>
        <w:rPr>
          <w:rStyle w:val="MdCodespan"/>
          <w:rFonts w:ascii="Times New Roman" w:hAnsi="Times New Roman"/>
          <w:b/>
          <w:bCs/>
          <w:color w:val="000000"/>
          <w:sz w:val="22"/>
          <w:u w:val="single"/>
        </w:rPr>
        <w:t xml:space="preserve">getExpBuckets</w:t>
      </w:r>
      <w:r>
        <w:rPr>
          <w:rStyle w:val="MdStrong"/>
          <w:rFonts w:ascii="Times New Roman" w:hAnsi="Times New Roman"/>
          <w:b/>
          <w:bCs/>
          <w:color w:val="000000"/>
          <w:sz w:val="22"/>
        </w:rPr>
        <w:t xml:space="preserve">)</w:t>
      </w:r>
      <w:r>
        <w:rPr>
          <w:rFonts w:ascii="Times New Roman" w:hAnsi="Times New Roman"/>
          <w:color w:val="000000"/>
          <w:sz w:val="22"/>
        </w:rPr>
        <w:t xml:space="preserve">: Text regarding experience (e.g., "dưới 1 năm", "trên 5 năm", or ranges like "1 - 2 năm") is scanned and normalized into a time range value in years. Month-based values (e.g., "2-5 tháng") are automatically converted to years by dividing by 12. It is then assigned to 4 static experience buckets: Under 1 year, 1–2 years, 2–5 years, Over 5 years.</w:t>
      </w:r>
    </w:p>
    <w:p>
      <w:pPr>
        <w:pStyle w:val="ListParagraph"/>
        <w:pStyle w:val="MdListItem"/>
        <w:numPr>
          <w:ilvl w:val="0"/>
          <w:numId w:val="1"/>
        </w:numPr>
        <w:jc w:val="both"/>
      </w:pPr>
      <w:r>
        <w:rPr>
          <w:rStyle w:val="MdStrong"/>
          <w:rFonts w:ascii="Times New Roman" w:hAnsi="Times New Roman"/>
          <w:b/>
          <w:bCs/>
          <w:color w:val="000000"/>
          <w:sz w:val="22"/>
        </w:rPr>
        <w:t xml:space="preserve">Work Types (</w:t>
      </w:r>
      <w:r>
        <w:rPr>
          <w:rStyle w:val="MdCodespan"/>
          <w:rFonts w:ascii="Times New Roman" w:hAnsi="Times New Roman"/>
          <w:b/>
          <w:bCs/>
          <w:color w:val="000000"/>
          <w:sz w:val="22"/>
          <w:u w:val="single"/>
        </w:rPr>
        <w:t xml:space="preserve">getWorkTypeTags</w:t>
      </w:r>
      <w:r>
        <w:rPr>
          <w:rStyle w:val="MdStrong"/>
          <w:rFonts w:ascii="Times New Roman" w:hAnsi="Times New Roman"/>
          <w:b/>
          <w:bCs/>
          <w:color w:val="000000"/>
          <w:sz w:val="22"/>
        </w:rPr>
        <w:t xml:space="preserve">)</w:t>
      </w:r>
      <w:r>
        <w:rPr>
          <w:rFonts w:ascii="Times New Roman" w:hAnsi="Times New Roman"/>
          <w:color w:val="000000"/>
          <w:sz w:val="22"/>
        </w:rPr>
        <w:t xml:space="preserve">: English slang or mixed Vietnamese keywords (e.g., "full-time", "part-time", "thời vụ", "wfh", "hybrid") are mapped to 5 standard tags: "Toàn thời gian" (Full-time), "Bán thời gian" (Part-time), "Thực tập" (Internship), "Thời vụ" (Contract), "Làm tại nhà" (Remote/WFH).</w:t>
      </w:r>
    </w:p>
    <w:p>
      <w:pPr>
        <w:pStyle w:val="MdSpace"/>
        <w:jc w:val="both"/>
      </w:pPr>
    </w:p>
    <w:p>
      <w:pPr>
        <w:pStyle w:val="Heading2"/>
        <w:pStyle w:val="MdHeading2"/>
        <w:jc w:val="both"/>
      </w:pPr>
      <w:r>
        <w:rPr>
          <w:rFonts w:ascii="Times New Roman" w:hAnsi="Times New Roman"/>
          <w:b/>
          <w:color w:val="000000"/>
          <w:sz w:val="30"/>
        </w:rPr>
        <w:t xml:space="preserve">4.5 Multi-Field Search &amp; Relevance Tuning</w:t>
      </w:r>
    </w:p>
    <w:p>
      <w:pPr>
        <w:pStyle w:val="MdParagraph"/>
        <w:jc w:val="both"/>
      </w:pPr>
      <w:r>
        <w:rPr>
          <w:rFonts w:ascii="Times New Roman" w:hAnsi="Times New Roman"/>
          <w:color w:val="000000"/>
          <w:sz w:val="22"/>
        </w:rPr>
        <w:t xml:space="preserve">When a search command is received from the AI Chatbot or the frontend API, the query is constructed via the Python async Elasticsearch client (</w:t>
      </w:r>
      <w:r>
        <w:rPr>
          <w:rStyle w:val="MdCodespan"/>
          <w:rFonts w:ascii="Times New Roman" w:hAnsi="Times New Roman"/>
          <w:color w:val="000000"/>
          <w:sz w:val="22"/>
          <w:u w:val="single"/>
        </w:rPr>
        <w:t xml:space="preserve">data_clients.py</w:t>
      </w:r>
      <w:r>
        <w:rPr>
          <w:rFonts w:ascii="Times New Roman" w:hAnsi="Times New Roman"/>
          <w:color w:val="000000"/>
          <w:sz w:val="22"/>
        </w:rPr>
        <w:t xml:space="preserve">) using the </w:t>
      </w:r>
      <w:r>
        <w:rPr>
          <w:rStyle w:val="MdCodespan"/>
          <w:rFonts w:ascii="Times New Roman" w:hAnsi="Times New Roman"/>
          <w:color w:val="000000"/>
          <w:sz w:val="22"/>
          <w:u w:val="single"/>
        </w:rPr>
        <w:t xml:space="preserve">bool</w:t>
      </w:r>
      <w:r>
        <w:rPr>
          <w:rFonts w:ascii="Times New Roman" w:hAnsi="Times New Roman"/>
          <w:color w:val="000000"/>
          <w:sz w:val="22"/>
        </w:rPr>
        <w:t xml:space="preserve"> Query DSL.</w:t>
      </w:r>
    </w:p>
    <w:p>
      <w:pPr>
        <w:pStyle w:val="MdSpace"/>
        <w:jc w:val="both"/>
      </w:pPr>
    </w:p>
    <w:p>
      <w:pPr>
        <w:pStyle w:val="MdCode"/>
        <w:jc w:val="both"/>
      </w:pPr>
      <w:r>
        <w:rPr>
          <w:rFonts w:ascii="Times New Roman" w:hAnsi="Times New Roman"/>
          <w:color w:val="000000"/>
          <w:sz w:val="22"/>
        </w:rPr>
        <w:t xml:space="preserve">flowchart TD</w:t>
      </w:r>
      <w:r>
        <w:rPr>
          <w:rFonts w:ascii="Times New Roman" w:hAnsi="Times New Roman"/>
          <w:color w:val="000000"/>
          <w:sz w:val="22"/>
        </w:rPr>
        <w:br/>
        <w:t xml:space="preserve">    QUERY["User Search Query"] --&gt; BOOL["bool Query"]</w:t>
      </w:r>
      <w:r>
        <w:rPr>
          <w:rFonts w:ascii="Times New Roman" w:hAnsi="Times New Roman"/>
          <w:color w:val="000000"/>
          <w:sz w:val="22"/>
        </w:rPr>
        <w:br/>
        <w:t xml:space="preserve">    </w:t>
      </w:r>
      <w:r>
        <w:rPr>
          <w:rFonts w:ascii="Times New Roman" w:hAnsi="Times New Roman"/>
          <w:color w:val="000000"/>
          <w:sz w:val="22"/>
        </w:rPr>
        <w:br/>
        <w:t xml:space="preserve">    subgraph "must clause (Relevance Scoring)"</w:t>
      </w:r>
      <w:r>
        <w:rPr>
          <w:rFonts w:ascii="Times New Roman" w:hAnsi="Times New Roman"/>
          <w:color w:val="000000"/>
          <w:sz w:val="22"/>
        </w:rPr>
        <w:br/>
        <w:t xml:space="preserve">        MM["multi_match&lt;br/&gt;type: best_fields&lt;br/&gt;fuzziness: AUTO"]</w:t>
      </w:r>
      <w:r>
        <w:rPr>
          <w:rFonts w:ascii="Times New Roman" w:hAnsi="Times New Roman"/>
          <w:color w:val="000000"/>
          <w:sz w:val="22"/>
        </w:rPr>
        <w:br/>
        <w:t xml:space="preserve">        MM --&gt; F1["tieu_de ^3&lt;br/&gt;(title, weight ×3)"]</w:t>
      </w:r>
      <w:r>
        <w:rPr>
          <w:rFonts w:ascii="Times New Roman" w:hAnsi="Times New Roman"/>
          <w:color w:val="000000"/>
          <w:sz w:val="22"/>
        </w:rPr>
        <w:br/>
        <w:t xml:space="preserve">        MM --&gt; F2["cong_ty ^2&lt;br/&gt;(company, weight ×2)"]</w:t>
      </w:r>
      <w:r>
        <w:rPr>
          <w:rFonts w:ascii="Times New Roman" w:hAnsi="Times New Roman"/>
          <w:color w:val="000000"/>
          <w:sz w:val="22"/>
        </w:rPr>
        <w:br/>
        <w:t xml:space="preserve">    end</w:t>
      </w:r>
      <w:r>
        <w:rPr>
          <w:rFonts w:ascii="Times New Roman" w:hAnsi="Times New Roman"/>
          <w:color w:val="000000"/>
          <w:sz w:val="22"/>
        </w:rPr>
        <w:br/>
        <w:t xml:space="preserve">    </w:t>
      </w:r>
      <w:r>
        <w:rPr>
          <w:rFonts w:ascii="Times New Roman" w:hAnsi="Times New Roman"/>
          <w:color w:val="000000"/>
          <w:sz w:val="22"/>
        </w:rPr>
        <w:br/>
        <w:t xml:space="preserve">    subgraph "filter clause (Exact Match)"</w:t>
      </w:r>
      <w:r>
        <w:rPr>
          <w:rFonts w:ascii="Times New Roman" w:hAnsi="Times New Roman"/>
          <w:color w:val="000000"/>
          <w:sz w:val="22"/>
        </w:rPr>
        <w:br/>
        <w:t xml:space="preserve">        FLT1["terms: cities"]</w:t>
      </w:r>
      <w:r>
        <w:rPr>
          <w:rFonts w:ascii="Times New Roman" w:hAnsi="Times New Roman"/>
          <w:color w:val="000000"/>
          <w:sz w:val="22"/>
        </w:rPr>
        <w:br/>
        <w:t xml:space="preserve">        FLT2["terms: categories"]</w:t>
      </w:r>
      <w:r>
        <w:rPr>
          <w:rFonts w:ascii="Times New Roman" w:hAnsi="Times New Roman"/>
          <w:color w:val="000000"/>
          <w:sz w:val="22"/>
        </w:rPr>
        <w:br/>
        <w:t xml:space="preserve">        FLT3["terms: levels"]</w:t>
      </w:r>
      <w:r>
        <w:rPr>
          <w:rFonts w:ascii="Times New Roman" w:hAnsi="Times New Roman"/>
          <w:color w:val="000000"/>
          <w:sz w:val="22"/>
        </w:rPr>
        <w:br/>
        <w:t xml:space="preserve">        FLT4["terms: expBuckets"]</w:t>
      </w:r>
      <w:r>
        <w:rPr>
          <w:rFonts w:ascii="Times New Roman" w:hAnsi="Times New Roman"/>
          <w:color w:val="000000"/>
          <w:sz w:val="22"/>
        </w:rPr>
        <w:br/>
        <w:t xml:space="preserve">        FLT5["terms: workTypes"]</w:t>
      </w:r>
      <w:r>
        <w:rPr>
          <w:rFonts w:ascii="Times New Roman" w:hAnsi="Times New Roman"/>
          <w:color w:val="000000"/>
          <w:sz w:val="22"/>
        </w:rPr>
        <w:br/>
        <w:t xml:space="preserve">        FLT6["terms: salaryBuckets&lt;br/&gt;(auto-resolved from range)"]</w:t>
      </w:r>
      <w:r>
        <w:rPr>
          <w:rFonts w:ascii="Times New Roman" w:hAnsi="Times New Roman"/>
          <w:color w:val="000000"/>
          <w:sz w:val="22"/>
        </w:rPr>
        <w:br/>
        <w:t xml:space="preserve">    end</w:t>
      </w:r>
      <w:r>
        <w:rPr>
          <w:rFonts w:ascii="Times New Roman" w:hAnsi="Times New Roman"/>
          <w:color w:val="000000"/>
          <w:sz w:val="22"/>
        </w:rPr>
        <w:br/>
        <w:t xml:space="preserve">    </w:t>
      </w:r>
      <w:r>
        <w:rPr>
          <w:rFonts w:ascii="Times New Roman" w:hAnsi="Times New Roman"/>
          <w:color w:val="000000"/>
          <w:sz w:val="22"/>
        </w:rPr>
        <w:br/>
        <w:t xml:space="preserve">    BOOL --&gt; MM</w:t>
      </w:r>
      <w:r>
        <w:rPr>
          <w:rFonts w:ascii="Times New Roman" w:hAnsi="Times New Roman"/>
          <w:color w:val="000000"/>
          <w:sz w:val="22"/>
        </w:rPr>
        <w:br/>
        <w:t xml:space="preserve">    BOOL --&gt; FLT1</w:t>
      </w:r>
      <w:r>
        <w:rPr>
          <w:rFonts w:ascii="Times New Roman" w:hAnsi="Times New Roman"/>
          <w:color w:val="000000"/>
          <w:sz w:val="22"/>
        </w:rPr>
        <w:br/>
        <w:t xml:space="preserve">    BOOL --&gt; FLT2</w:t>
      </w:r>
      <w:r>
        <w:rPr>
          <w:rFonts w:ascii="Times New Roman" w:hAnsi="Times New Roman"/>
          <w:color w:val="000000"/>
          <w:sz w:val="22"/>
        </w:rPr>
        <w:br/>
        <w:t xml:space="preserve">    BOOL --&gt; FLT3</w:t>
      </w:r>
      <w:r>
        <w:rPr>
          <w:rFonts w:ascii="Times New Roman" w:hAnsi="Times New Roman"/>
          <w:color w:val="000000"/>
          <w:sz w:val="22"/>
        </w:rPr>
        <w:br/>
        <w:t xml:space="preserve">    BOOL --&gt; FLT4</w:t>
      </w:r>
      <w:r>
        <w:rPr>
          <w:rFonts w:ascii="Times New Roman" w:hAnsi="Times New Roman"/>
          <w:color w:val="000000"/>
          <w:sz w:val="22"/>
        </w:rPr>
        <w:br/>
        <w:t xml:space="preserve">    BOOL --&gt; FLT5</w:t>
      </w:r>
      <w:r>
        <w:rPr>
          <w:rFonts w:ascii="Times New Roman" w:hAnsi="Times New Roman"/>
          <w:color w:val="000000"/>
          <w:sz w:val="22"/>
        </w:rPr>
        <w:br/>
        <w:t xml:space="preserve">    BOOL --&gt; FLT6</w:t>
      </w:r>
      <w:r>
        <w:rPr>
          <w:rFonts w:ascii="Times New Roman" w:hAnsi="Times New Roman"/>
          <w:color w:val="000000"/>
          <w:sz w:val="22"/>
        </w:rPr>
        <w:br/>
        <w:t xml:space="preserve">    </w:t>
      </w:r>
      <w:r>
        <w:rPr>
          <w:rFonts w:ascii="Times New Roman" w:hAnsi="Times New Roman"/>
          <w:color w:val="000000"/>
          <w:sz w:val="22"/>
        </w:rPr>
        <w:br/>
        <w:t xml:space="preserve">    BOOL --&gt; SORT["Sort: _score, created_at desc"]</w:t>
      </w:r>
      <w:r>
        <w:rPr>
          <w:rFonts w:ascii="Times New Roman" w:hAnsi="Times New Roman"/>
          <w:color w:val="000000"/>
          <w:sz w:val="22"/>
        </w:rPr>
        <w:br/>
        <w:t xml:space="preserve">    SORT --&gt; SOURCE["_source: raw_data only"]</w:t>
      </w:r>
    </w:p>
    <w:p>
      <w:pPr>
        <w:pStyle w:val="MdSpace"/>
        <w:jc w:val="both"/>
      </w:pPr>
    </w:p>
    <w:p>
      <w:pPr>
        <w:pStyle w:val="MdListItem"/>
        <w:numPr>
          <w:ilvl w:val="0"/>
          <w:numId w:val="7"/>
        </w:numPr>
        <w:jc w:val="both"/>
      </w:pPr>
      <w:r>
        <w:rPr>
          <w:rStyle w:val="MdStrong"/>
          <w:rFonts w:ascii="Times New Roman" w:hAnsi="Times New Roman"/>
          <w:b/>
          <w:bCs/>
          <w:color w:val="000000"/>
          <w:sz w:val="22"/>
        </w:rPr>
        <w:t xml:space="preserve">Relevance Scoring (Must Clause)</w:t>
      </w:r>
      <w:r>
        <w:rPr>
          <w:rFonts w:ascii="Times New Roman" w:hAnsi="Times New Roman"/>
          <w:color w:val="000000"/>
          <w:sz w:val="22"/>
        </w:rPr>
        <w:t xml:space="preserve">: If the user provides a </w:t>
      </w:r>
      <w:r>
        <w:rPr>
          <w:rStyle w:val="MdCodespan"/>
          <w:rFonts w:ascii="Times New Roman" w:hAnsi="Times New Roman"/>
          <w:color w:val="000000"/>
          <w:sz w:val="22"/>
          <w:u w:val="single"/>
        </w:rPr>
        <w:t xml:space="preserve">keyword</w:t>
      </w:r>
      <w:r>
        <w:rPr>
          <w:rFonts w:ascii="Times New Roman" w:hAnsi="Times New Roman"/>
          <w:color w:val="000000"/>
          <w:sz w:val="22"/>
        </w:rPr>
        <w:t xml:space="preserve">, the query uses the </w:t>
      </w:r>
      <w:r>
        <w:rPr>
          <w:rStyle w:val="MdCodespan"/>
          <w:rFonts w:ascii="Times New Roman" w:hAnsi="Times New Roman"/>
          <w:color w:val="000000"/>
          <w:sz w:val="22"/>
          <w:u w:val="single"/>
        </w:rPr>
        <w:t xml:space="preserve">multi_match</w:t>
      </w:r>
      <w:r>
        <w:rPr>
          <w:rFonts w:ascii="Times New Roman" w:hAnsi="Times New Roman"/>
          <w:color w:val="000000"/>
          <w:sz w:val="22"/>
        </w:rPr>
        <w:t xml:space="preserve"> command with the </w:t>
      </w:r>
      <w:r>
        <w:rPr>
          <w:rStyle w:val="MdCodespan"/>
          <w:rFonts w:ascii="Times New Roman" w:hAnsi="Times New Roman"/>
          <w:color w:val="000000"/>
          <w:sz w:val="22"/>
          <w:u w:val="single"/>
        </w:rPr>
        <w:t xml:space="preserve">best_fields</w:t>
      </w:r>
      <w:r>
        <w:rPr>
          <w:rFonts w:ascii="Times New Roman" w:hAnsi="Times New Roman"/>
          <w:color w:val="000000"/>
          <w:sz w:val="22"/>
        </w:rPr>
        <w:t xml:space="preserve"> option. The job title (</w:t>
      </w:r>
      <w:r>
        <w:rPr>
          <w:rStyle w:val="MdCodespan"/>
          <w:rFonts w:ascii="Times New Roman" w:hAnsi="Times New Roman"/>
          <w:color w:val="000000"/>
          <w:sz w:val="22"/>
          <w:u w:val="single"/>
        </w:rPr>
        <w:t xml:space="preserve">tieu_de</w:t>
      </w:r>
      <w:r>
        <w:rPr>
          <w:rFonts w:ascii="Times New Roman" w:hAnsi="Times New Roman"/>
          <w:color w:val="000000"/>
          <w:sz w:val="22"/>
        </w:rPr>
        <w:t xml:space="preserve">) is weighted with a multiplier of 3 (</w:t>
      </w:r>
      <w:r>
        <w:rPr>
          <w:rStyle w:val="MdCodespan"/>
          <w:rFonts w:ascii="Times New Roman" w:hAnsi="Times New Roman"/>
          <w:color w:val="000000"/>
          <w:sz w:val="22"/>
          <w:u w:val="single"/>
        </w:rPr>
        <w:t xml:space="preserve">^3</w:t>
      </w:r>
      <w:r>
        <w:rPr>
          <w:rFonts w:ascii="Times New Roman" w:hAnsi="Times New Roman"/>
          <w:color w:val="000000"/>
          <w:sz w:val="22"/>
        </w:rPr>
        <w:t xml:space="preserve">), while the company name (</w:t>
      </w:r>
      <w:r>
        <w:rPr>
          <w:rStyle w:val="MdCodespan"/>
          <w:rFonts w:ascii="Times New Roman" w:hAnsi="Times New Roman"/>
          <w:color w:val="000000"/>
          <w:sz w:val="22"/>
          <w:u w:val="single"/>
        </w:rPr>
        <w:t xml:space="preserve">cong_ty</w:t>
      </w:r>
      <w:r>
        <w:rPr>
          <w:rFonts w:ascii="Times New Roman" w:hAnsi="Times New Roman"/>
          <w:color w:val="000000"/>
          <w:sz w:val="22"/>
        </w:rPr>
        <w:t xml:space="preserve">) receives a weight multiplier of 2 (</w:t>
      </w:r>
      <w:r>
        <w:rPr>
          <w:rStyle w:val="MdCodespan"/>
          <w:rFonts w:ascii="Times New Roman" w:hAnsi="Times New Roman"/>
          <w:color w:val="000000"/>
          <w:sz w:val="22"/>
          <w:u w:val="single"/>
        </w:rPr>
        <w:t xml:space="preserve">^2</w:t>
      </w:r>
      <w:r>
        <w:rPr>
          <w:rFonts w:ascii="Times New Roman" w:hAnsi="Times New Roman"/>
          <w:color w:val="000000"/>
          <w:sz w:val="22"/>
        </w:rPr>
        <w:t xml:space="preserve">). The </w:t>
      </w:r>
      <w:r>
        <w:rPr>
          <w:rStyle w:val="MdCodespan"/>
          <w:rFonts w:ascii="Times New Roman" w:hAnsi="Times New Roman"/>
          <w:color w:val="000000"/>
          <w:sz w:val="22"/>
          <w:u w:val="single"/>
        </w:rPr>
        <w:t xml:space="preserve">fuzziness: AUTO</w:t>
      </w:r>
      <w:r>
        <w:rPr>
          <w:rFonts w:ascii="Times New Roman" w:hAnsi="Times New Roman"/>
          <w:color w:val="000000"/>
          <w:sz w:val="22"/>
        </w:rPr>
        <w:t xml:space="preserve"> feature enables Levenshtein edit-distance tolerance, allowing 0 edits for terms 1–2 characters, 1 edit for 3–5 characters, and 2 edits for 6+ characters. This handles common typos but is not Vietnamese-specific NLP — it operates at the character level.</w:t>
      </w:r>
    </w:p>
    <w:p>
      <w:pPr>
        <w:pStyle w:val="MdListItem"/>
        <w:numPr>
          <w:ilvl w:val="0"/>
          <w:numId w:val="7"/>
        </w:numPr>
        <w:jc w:val="both"/>
      </w:pPr>
      <w:r>
        <w:rPr>
          <w:rStyle w:val="MdStrong"/>
          <w:rFonts w:ascii="Times New Roman" w:hAnsi="Times New Roman"/>
          <w:b/>
          <w:bCs/>
          <w:color w:val="000000"/>
          <w:sz w:val="22"/>
        </w:rPr>
        <w:t xml:space="preserve">Strict Filtering (Filter Clauses)</w:t>
      </w:r>
      <w:r>
        <w:rPr>
          <w:rFonts w:ascii="Times New Roman" w:hAnsi="Times New Roman"/>
          <w:color w:val="000000"/>
          <w:sz w:val="22"/>
        </w:rPr>
        <w:t xml:space="preserve">: Optional parameters such as location, salary, and experience are passed in as </w:t>
      </w: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filters, instructing the engine to strictly match the content against the defined </w:t>
      </w:r>
      <w:r>
        <w:rPr>
          <w:rStyle w:val="MdCodespan"/>
          <w:rFonts w:ascii="Times New Roman" w:hAnsi="Times New Roman"/>
          <w:color w:val="000000"/>
          <w:sz w:val="22"/>
          <w:u w:val="single"/>
        </w:rPr>
        <w:t xml:space="preserve">keyword</w:t>
      </w:r>
      <w:r>
        <w:rPr>
          <w:rFonts w:ascii="Times New Roman" w:hAnsi="Times New Roman"/>
          <w:color w:val="000000"/>
          <w:sz w:val="22"/>
        </w:rPr>
        <w:t xml:space="preserve"> types. Filter clauses do not affect relevance scoring and are cached by Elasticsearch for performance.</w:t>
      </w:r>
    </w:p>
    <w:p>
      <w:pPr>
        <w:pStyle w:val="MdListItem"/>
        <w:numPr>
          <w:ilvl w:val="0"/>
          <w:numId w:val="7"/>
        </w:numPr>
        <w:jc w:val="both"/>
      </w:pPr>
      <w:r>
        <w:rPr>
          <w:rStyle w:val="MdStrong"/>
          <w:rFonts w:ascii="Times New Roman" w:hAnsi="Times New Roman"/>
          <w:b/>
          <w:bCs/>
          <w:color w:val="000000"/>
          <w:sz w:val="22"/>
        </w:rPr>
        <w:t xml:space="preserve">Salary Resolution</w:t>
      </w:r>
      <w:r>
        <w:rPr>
          <w:rFonts w:ascii="Times New Roman" w:hAnsi="Times New Roman"/>
          <w:color w:val="000000"/>
          <w:sz w:val="22"/>
        </w:rPr>
        <w:t xml:space="preserve">: When given an input range for desired salary (</w:t>
      </w:r>
      <w:r>
        <w:rPr>
          <w:rStyle w:val="MdCodespan"/>
          <w:rFonts w:ascii="Times New Roman" w:hAnsi="Times New Roman"/>
          <w:color w:val="000000"/>
          <w:sz w:val="22"/>
          <w:u w:val="single"/>
        </w:rPr>
        <w:t xml:space="preserve">min_salary</w:t>
      </w:r>
      <w:r>
        <w:rPr>
          <w:rFonts w:ascii="Times New Roman" w:hAnsi="Times New Roman"/>
          <w:color w:val="000000"/>
          <w:sz w:val="22"/>
        </w:rPr>
        <w:t xml:space="preserve"> to </w:t>
      </w:r>
      <w:r>
        <w:rPr>
          <w:rStyle w:val="MdCodespan"/>
          <w:rFonts w:ascii="Times New Roman" w:hAnsi="Times New Roman"/>
          <w:color w:val="000000"/>
          <w:sz w:val="22"/>
          <w:u w:val="single"/>
        </w:rPr>
        <w:t xml:space="preserve">max_salary</w:t>
      </w:r>
      <w:r>
        <w:rPr>
          <w:rFonts w:ascii="Times New Roman" w:hAnsi="Times New Roman"/>
          <w:color w:val="000000"/>
          <w:sz w:val="22"/>
        </w:rPr>
        <w:t xml:space="preserve">), the algorithm automatically identifies all salary buckets that overlap with the request and injects them into the query as a list of valid keywords. For example, a request for 8–15 million VND would resolve to buckets "5 – 10 triệu" and "10 – 20 triệu".</w:t>
      </w:r>
    </w:p>
    <w:p>
      <w:pPr>
        <w:pStyle w:val="MdListItem"/>
        <w:numPr>
          <w:ilvl w:val="0"/>
          <w:numId w:val="7"/>
        </w:numPr>
        <w:jc w:val="both"/>
      </w:pPr>
      <w:r>
        <w:rPr>
          <w:rStyle w:val="MdStrong"/>
          <w:rFonts w:ascii="Times New Roman" w:hAnsi="Times New Roman"/>
          <w:b/>
          <w:bCs/>
          <w:color w:val="000000"/>
          <w:sz w:val="22"/>
        </w:rPr>
        <w:t xml:space="preserve">City Prioritization</w:t>
      </w:r>
      <w:r>
        <w:rPr>
          <w:rFonts w:ascii="Times New Roman" w:hAnsi="Times New Roman"/>
          <w:color w:val="000000"/>
          <w:sz w:val="22"/>
        </w:rPr>
        <w:t xml:space="preserve">: If a user searches by location, the returned payload within </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 is automatically adjusted by moving the queried city to the top of the </w:t>
      </w:r>
      <w:r>
        <w:rPr>
          <w:rStyle w:val="MdCodespan"/>
          <w:rFonts w:ascii="Times New Roman" w:hAnsi="Times New Roman"/>
          <w:color w:val="000000"/>
          <w:sz w:val="22"/>
          <w:u w:val="single"/>
        </w:rPr>
        <w:t xml:space="preserve">cities</w:t>
      </w:r>
      <w:r>
        <w:rPr>
          <w:rFonts w:ascii="Times New Roman" w:hAnsi="Times New Roman"/>
          <w:color w:val="000000"/>
          <w:sz w:val="22"/>
        </w:rPr>
        <w:t xml:space="preserve"> list. This reordering helps the frontend interface and AI better assess visual priority when displaying multiple locations.</w:t>
      </w:r>
    </w:p>
    <w:p>
      <w:pPr>
        <w:pStyle w:val="MdListItem"/>
        <w:numPr>
          <w:ilvl w:val="0"/>
          <w:numId w:val="7"/>
        </w:numPr>
        <w:jc w:val="both"/>
      </w:pPr>
      <w:r>
        <w:rPr>
          <w:rStyle w:val="MdStrong"/>
          <w:rFonts w:ascii="Times New Roman" w:hAnsi="Times New Roman"/>
          <w:b/>
          <w:bCs/>
          <w:color w:val="000000"/>
          <w:sz w:val="22"/>
        </w:rPr>
        <w:t xml:space="preserve">Source Filtering</w:t>
      </w:r>
      <w:r>
        <w:rPr>
          <w:rFonts w:ascii="Times New Roman" w:hAnsi="Times New Roman"/>
          <w:color w:val="000000"/>
          <w:sz w:val="22"/>
        </w:rPr>
        <w:t xml:space="preserve">: The </w:t>
      </w:r>
      <w:r>
        <w:rPr>
          <w:rStyle w:val="MdCodespan"/>
          <w:rFonts w:ascii="Times New Roman" w:hAnsi="Times New Roman"/>
          <w:color w:val="000000"/>
          <w:sz w:val="22"/>
          <w:u w:val="single"/>
        </w:rPr>
        <w:t xml:space="preserve">_source</w:t>
      </w:r>
      <w:r>
        <w:rPr>
          <w:rFonts w:ascii="Times New Roman" w:hAnsi="Times New Roman"/>
          <w:color w:val="000000"/>
          <w:sz w:val="22"/>
        </w:rPr>
        <w:t xml:space="preserve"> field is restricted to </w:t>
      </w:r>
      <w:r>
        <w:rPr>
          <w:rStyle w:val="MdCodespan"/>
          <w:rFonts w:ascii="Times New Roman" w:hAnsi="Times New Roman"/>
          <w:color w:val="000000"/>
          <w:sz w:val="22"/>
          <w:u w:val="single"/>
        </w:rPr>
        <w:t xml:space="preserve">["raw_data"]</w:t>
      </w:r>
      <w:r>
        <w:rPr>
          <w:rFonts w:ascii="Times New Roman" w:hAnsi="Times New Roman"/>
          <w:color w:val="000000"/>
          <w:sz w:val="22"/>
        </w:rPr>
        <w:t xml:space="preserve"> only, avoiding the transfer of redundant indexed fields in the response payload.</w:t>
      </w:r>
    </w:p>
    <w:p>
      <w:pPr>
        <w:pStyle w:val="MdSpace"/>
        <w:jc w:val="both"/>
      </w:pPr>
    </w:p>
    <w:p>
      <w:pPr>
        <w:pStyle w:val="Heading2"/>
        <w:pStyle w:val="MdHeading2"/>
        <w:jc w:val="both"/>
      </w:pPr>
      <w:r>
        <w:rPr>
          <w:rFonts w:ascii="Times New Roman" w:hAnsi="Times New Roman"/>
          <w:b/>
          <w:color w:val="000000"/>
          <w:sz w:val="30"/>
        </w:rPr>
        <w:t xml:space="preserve">4.6 Aggregation &amp; Memory-Resident Enum Caching</w:t>
      </w:r>
    </w:p>
    <w:p>
      <w:pPr>
        <w:pStyle w:val="MdParagraph"/>
        <w:jc w:val="both"/>
      </w:pPr>
      <w:r>
        <w:rPr>
          <w:rFonts w:ascii="Times New Roman" w:hAnsi="Times New Roman"/>
          <w:color w:val="000000"/>
          <w:sz w:val="22"/>
        </w:rPr>
        <w:t xml:space="preserve">To build a UI filtering experience or to provide a valid set of parameters for the AI Chatbot's Tool Calling process, the system needs to know the available filter values (e.g., which cities currently have job postings).</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Elasticsearch Aggregations</w:t>
      </w:r>
      <w:r>
        <w:rPr>
          <w:rFonts w:ascii="Times New Roman" w:hAnsi="Times New Roman"/>
          <w:color w:val="000000"/>
          <w:sz w:val="22"/>
        </w:rPr>
        <w:t xml:space="preserve">: The client sends queries with a size of 0 (</w:t>
      </w:r>
      <w:r>
        <w:rPr>
          <w:rStyle w:val="MdCodespan"/>
          <w:rFonts w:ascii="Times New Roman" w:hAnsi="Times New Roman"/>
          <w:color w:val="000000"/>
          <w:sz w:val="22"/>
          <w:u w:val="single"/>
        </w:rPr>
        <w:t xml:space="preserve">size: 0</w:t>
      </w:r>
      <w:r>
        <w:rPr>
          <w:rFonts w:ascii="Times New Roman" w:hAnsi="Times New Roman"/>
          <w:color w:val="000000"/>
          <w:sz w:val="22"/>
        </w:rPr>
        <w:t xml:space="preserve">) requesting </w:t>
      </w:r>
      <w:r>
        <w:rPr>
          <w:rStyle w:val="MdCodespan"/>
          <w:rFonts w:ascii="Times New Roman" w:hAnsi="Times New Roman"/>
          <w:color w:val="000000"/>
          <w:sz w:val="22"/>
          <w:u w:val="single"/>
        </w:rPr>
        <w:t xml:space="preserve">terms aggregations</w:t>
      </w:r>
      <w:r>
        <w:rPr>
          <w:rFonts w:ascii="Times New Roman" w:hAnsi="Times New Roman"/>
          <w:color w:val="000000"/>
          <w:sz w:val="22"/>
        </w:rPr>
        <w:t xml:space="preserve"> to group distinct attributes (</w:t>
      </w:r>
      <w:r>
        <w:rPr>
          <w:rStyle w:val="MdCodespan"/>
          <w:rFonts w:ascii="Times New Roman" w:hAnsi="Times New Roman"/>
          <w:color w:val="000000"/>
          <w:sz w:val="22"/>
          <w:u w:val="single"/>
        </w:rPr>
        <w:t xml:space="preserve">distinct_cities</w:t>
      </w:r>
      <w:r>
        <w:rPr>
          <w:rFonts w:ascii="Times New Roman" w:hAnsi="Times New Roman"/>
          <w:color w:val="000000"/>
          <w:sz w:val="22"/>
        </w:rPr>
        <w:t xml:space="preserve"> up to 1,000 buckets, </w:t>
      </w:r>
      <w:r>
        <w:rPr>
          <w:rStyle w:val="MdCodespan"/>
          <w:rFonts w:ascii="Times New Roman" w:hAnsi="Times New Roman"/>
          <w:color w:val="000000"/>
          <w:sz w:val="22"/>
          <w:u w:val="single"/>
        </w:rPr>
        <w:t xml:space="preserve">distinct_categories</w:t>
      </w:r>
      <w:r>
        <w:rPr>
          <w:rFonts w:ascii="Times New Roman" w:hAnsi="Times New Roman"/>
          <w:color w:val="000000"/>
          <w:sz w:val="22"/>
        </w:rPr>
        <w:t xml:space="preserve"> up to 500 buckets).</w:t>
      </w:r>
    </w:p>
    <w:p>
      <w:pPr>
        <w:pStyle w:val="ListParagraph"/>
        <w:pStyle w:val="MdListItem"/>
        <w:numPr>
          <w:ilvl w:val="0"/>
          <w:numId w:val="1"/>
        </w:numPr>
        <w:jc w:val="both"/>
      </w:pPr>
      <w:r>
        <w:rPr>
          <w:rStyle w:val="MdStrong"/>
          <w:rFonts w:ascii="Times New Roman" w:hAnsi="Times New Roman"/>
          <w:b/>
          <w:bCs/>
          <w:color w:val="000000"/>
          <w:sz w:val="22"/>
        </w:rPr>
        <w:t xml:space="preserve">EnumCache Pattern</w:t>
      </w:r>
      <w:r>
        <w:rPr>
          <w:rFonts w:ascii="Times New Roman" w:hAnsi="Times New Roman"/>
          <w:color w:val="000000"/>
          <w:sz w:val="22"/>
        </w:rPr>
        <w:t xml:space="preserve">: To avoid constantly sending Aggregation queries that consume Elasticsearch resources, the </w:t>
      </w:r>
      <w:r>
        <w:rPr>
          <w:rStyle w:val="MdCodespan"/>
          <w:rFonts w:ascii="Times New Roman" w:hAnsi="Times New Roman"/>
          <w:color w:val="000000"/>
          <w:sz w:val="22"/>
          <w:u w:val="single"/>
        </w:rPr>
        <w:t xml:space="preserve">EnumCache</w:t>
      </w:r>
      <w:r>
        <w:rPr>
          <w:rFonts w:ascii="Times New Roman" w:hAnsi="Times New Roman"/>
          <w:color w:val="000000"/>
          <w:sz w:val="22"/>
        </w:rPr>
        <w:t xml:space="preserve"> class (</w:t>
      </w:r>
      <w:r>
        <w:rPr>
          <w:rStyle w:val="MdCodespan"/>
          <w:rFonts w:ascii="Times New Roman" w:hAnsi="Times New Roman"/>
          <w:color w:val="000000"/>
          <w:sz w:val="22"/>
          <w:u w:val="single"/>
        </w:rPr>
        <w:t xml:space="preserve">enum_cache.py</w:t>
      </w:r>
      <w:r>
        <w:rPr>
          <w:rFonts w:ascii="Times New Roman" w:hAnsi="Times New Roman"/>
          <w:color w:val="000000"/>
          <w:sz w:val="22"/>
        </w:rPr>
        <w:t xml:space="preserve">, 115 lines) maintains these lists directly in the server's memory (RAM) with a Time-To-Live (TTL) of 3,600 seconds (1 hour).</w:t>
      </w:r>
    </w:p>
    <w:p>
      <w:pPr>
        <w:pStyle w:val="ListParagraph"/>
        <w:pStyle w:val="MdListItem"/>
        <w:numPr>
          <w:ilvl w:val="0"/>
          <w:numId w:val="1"/>
        </w:numPr>
        <w:jc w:val="both"/>
      </w:pPr>
      <w:r>
        <w:rPr>
          <w:rStyle w:val="MdStrong"/>
          <w:rFonts w:ascii="Times New Roman" w:hAnsi="Times New Roman"/>
          <w:b/>
          <w:bCs/>
          <w:color w:val="000000"/>
          <w:sz w:val="22"/>
        </w:rPr>
        <w:t xml:space="preserve">Async Background Refresh</w:t>
      </w:r>
      <w:r>
        <w:rPr>
          <w:rFonts w:ascii="Times New Roman" w:hAnsi="Times New Roman"/>
          <w:color w:val="000000"/>
          <w:sz w:val="22"/>
        </w:rPr>
        <w:t xml:space="preserve">: The cache refresh process runs as a background task via </w:t>
      </w:r>
      <w:r>
        <w:rPr>
          <w:rStyle w:val="MdCodespan"/>
          <w:rFonts w:ascii="Times New Roman" w:hAnsi="Times New Roman"/>
          <w:color w:val="000000"/>
          <w:sz w:val="22"/>
          <w:u w:val="single"/>
        </w:rPr>
        <w:t xml:space="preserve">asyncio.Task</w:t>
      </w:r>
      <w:r>
        <w:rPr>
          <w:rFonts w:ascii="Times New Roman" w:hAnsi="Times New Roman"/>
          <w:color w:val="000000"/>
          <w:sz w:val="22"/>
        </w:rPr>
        <w:t xml:space="preserve"> (</w:t>
      </w:r>
      <w:r>
        <w:rPr>
          <w:rStyle w:val="MdCodespan"/>
          <w:rFonts w:ascii="Times New Roman" w:hAnsi="Times New Roman"/>
          <w:color w:val="000000"/>
          <w:sz w:val="22"/>
          <w:u w:val="single"/>
        </w:rPr>
        <w:t xml:space="preserve">_refresh_loop</w:t>
      </w:r>
      <w:r>
        <w:rPr>
          <w:rFonts w:ascii="Times New Roman" w:hAnsi="Times New Roman"/>
          <w:color w:val="000000"/>
          <w:sz w:val="22"/>
        </w:rPr>
        <w:t xml:space="preserve">). Therefore, any GET request from the frontend or Pydantic Validator from the Chatbot can retrieve these data tags in sub-millisecond times thanks to synchronous properties (</w:t>
      </w:r>
      <w:r>
        <w:rPr>
          <w:rStyle w:val="MdCodespan"/>
          <w:rFonts w:ascii="Times New Roman" w:hAnsi="Times New Roman"/>
          <w:color w:val="000000"/>
          <w:sz w:val="22"/>
          <w:u w:val="single"/>
        </w:rPr>
        <w:t xml:space="preserve">@property</w:t>
      </w:r>
      <w:r>
        <w:rPr>
          <w:rFonts w:ascii="Times New Roman" w:hAnsi="Times New Roman"/>
          <w:color w:val="000000"/>
          <w:sz w:val="22"/>
        </w:rPr>
        <w:t xml:space="preserve">), significantly improving the application's overall response speed.</w:t>
      </w:r>
    </w:p>
    <w:p>
      <w:pPr>
        <w:pStyle w:val="MdSpace"/>
        <w:jc w:val="both"/>
      </w:pPr>
    </w:p>
    <w:p>
      <w:pPr>
        <w:pStyle w:val="Heading2"/>
        <w:pStyle w:val="MdHeading2"/>
        <w:jc w:val="both"/>
      </w:pPr>
      <w:r>
        <w:rPr>
          <w:rFonts w:ascii="Times New Roman" w:hAnsi="Times New Roman"/>
          <w:b/>
          <w:color w:val="000000"/>
          <w:sz w:val="30"/>
        </w:rPr>
        <w:t xml:space="preserve">4.7 Key Quantitative Metrics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both"/>
            </w:pPr>
            <w:r>
              <w:rPr>
                <w:rFonts w:ascii="Times New Roman" w:hAnsi="Times New Roman"/>
                <w:color w:val="000000"/>
                <w:sz w:val="22"/>
              </w:rPr>
              <w:t xml:space="preserve">Metric</w:t>
            </w:r>
          </w:p>
        </w:tc>
        <w:tc>
          <w:tcPr>
            <w:shd w:fill="F2F2F2"/>
            <w:vAlign w:val="center"/>
          </w:tcPr>
          <w:p>
            <w:pPr>
              <w:pStyle w:val="MdTableHeader"/>
              <w:jc w:val="both"/>
            </w:pPr>
            <w:r>
              <w:rPr>
                <w:rFonts w:ascii="Times New Roman" w:hAnsi="Times New Roman"/>
                <w:color w:val="000000"/>
                <w:sz w:val="22"/>
              </w:rPr>
              <w:t xml:space="preserve">Value</w:t>
            </w:r>
          </w:p>
        </w:tc>
      </w:tr>
      <w:tr>
        <w:trPr>
          <w:cantSplit/>
        </w:trPr>
        <w:tc>
          <w:tcPr>
            <w:vAlign w:val="center"/>
          </w:tcPr>
          <w:p>
            <w:pPr>
              <w:pStyle w:val="MdTableCell"/>
              <w:jc w:val="both"/>
            </w:pPr>
            <w:r>
              <w:rPr>
                <w:rFonts w:ascii="Times New Roman" w:hAnsi="Times New Roman"/>
                <w:color w:val="000000"/>
                <w:sz w:val="22"/>
              </w:rPr>
              <w:t xml:space="preserve">ES Docker image version</w:t>
            </w:r>
          </w:p>
        </w:tc>
        <w:tc>
          <w:tcPr>
            <w:vAlign w:val="center"/>
          </w:tcPr>
          <w:p>
            <w:pPr>
              <w:pStyle w:val="MdTableCell"/>
              <w:jc w:val="both"/>
            </w:pPr>
            <w:r>
              <w:rPr>
                <w:rStyle w:val="MdCodespan"/>
                <w:rFonts w:ascii="Times New Roman" w:hAnsi="Times New Roman"/>
                <w:color w:val="000000"/>
                <w:sz w:val="22"/>
                <w:u w:val="single"/>
              </w:rPr>
              <w:t xml:space="preserve">elasticsearch:8.13.0</w:t>
            </w:r>
          </w:p>
        </w:tc>
      </w:tr>
      <w:tr>
        <w:trPr>
          <w:cantSplit/>
        </w:trPr>
        <w:tc>
          <w:tcPr>
            <w:vAlign w:val="center"/>
          </w:tcPr>
          <w:p>
            <w:pPr>
              <w:pStyle w:val="MdTableCell"/>
              <w:jc w:val="both"/>
            </w:pPr>
            <w:r>
              <w:rPr>
                <w:rFonts w:ascii="Times New Roman" w:hAnsi="Times New Roman"/>
                <w:color w:val="000000"/>
                <w:sz w:val="22"/>
              </w:rPr>
              <w:t xml:space="preserve">JVM heap allocation</w:t>
            </w:r>
          </w:p>
        </w:tc>
        <w:tc>
          <w:tcPr>
            <w:vAlign w:val="center"/>
          </w:tcPr>
          <w:p>
            <w:pPr>
              <w:pStyle w:val="MdTableCell"/>
              <w:jc w:val="both"/>
            </w:pPr>
            <w:r>
              <w:rPr>
                <w:rFonts w:ascii="Times New Roman" w:hAnsi="Times New Roman"/>
                <w:color w:val="000000"/>
                <w:sz w:val="22"/>
              </w:rPr>
              <w:t xml:space="preserve">512 MB initial / 512 MB maximum</w:t>
            </w:r>
          </w:p>
        </w:tc>
      </w:tr>
      <w:tr>
        <w:trPr>
          <w:cantSplit/>
        </w:trPr>
        <w:tc>
          <w:tcPr>
            <w:vAlign w:val="center"/>
          </w:tcPr>
          <w:p>
            <w:pPr>
              <w:pStyle w:val="MdTableCell"/>
              <w:jc w:val="both"/>
            </w:pPr>
            <w:r>
              <w:rPr>
                <w:rFonts w:ascii="Times New Roman" w:hAnsi="Times New Roman"/>
                <w:color w:val="000000"/>
                <w:sz w:val="22"/>
              </w:rPr>
              <w:t xml:space="preserve">Sync batch size</w:t>
            </w:r>
          </w:p>
        </w:tc>
        <w:tc>
          <w:tcPr>
            <w:vAlign w:val="center"/>
          </w:tcPr>
          <w:p>
            <w:pPr>
              <w:pStyle w:val="MdTableCell"/>
              <w:jc w:val="both"/>
            </w:pPr>
            <w:r>
              <w:rPr>
                <w:rFonts w:ascii="Times New Roman" w:hAnsi="Times New Roman"/>
                <w:color w:val="000000"/>
                <w:sz w:val="22"/>
              </w:rPr>
              <w:t xml:space="preserve">500 records per Supabase fetch</w:t>
            </w:r>
          </w:p>
        </w:tc>
      </w:tr>
      <w:tr>
        <w:trPr>
          <w:cantSplit/>
        </w:trPr>
        <w:tc>
          <w:tcPr>
            <w:vAlign w:val="center"/>
          </w:tcPr>
          <w:p>
            <w:pPr>
              <w:pStyle w:val="MdTableCell"/>
              <w:jc w:val="both"/>
            </w:pPr>
            <w:r>
              <w:rPr>
                <w:rFonts w:ascii="Times New Roman" w:hAnsi="Times New Roman"/>
                <w:color w:val="000000"/>
                <w:sz w:val="22"/>
              </w:rPr>
              <w:t xml:space="preserve">City patterns dictionary</w:t>
            </w:r>
          </w:p>
        </w:tc>
        <w:tc>
          <w:tcPr>
            <w:vAlign w:val="center"/>
          </w:tcPr>
          <w:p>
            <w:pPr>
              <w:pStyle w:val="MdTableCell"/>
              <w:jc w:val="both"/>
            </w:pPr>
            <w:r>
              <w:rPr>
                <w:rFonts w:ascii="Times New Roman" w:hAnsi="Times New Roman"/>
                <w:color w:val="000000"/>
                <w:sz w:val="22"/>
              </w:rPr>
              <w:t xml:space="preserve">65 geographic entities</w:t>
            </w:r>
          </w:p>
        </w:tc>
      </w:tr>
      <w:tr>
        <w:trPr>
          <w:cantSplit/>
        </w:trPr>
        <w:tc>
          <w:tcPr>
            <w:vAlign w:val="center"/>
          </w:tcPr>
          <w:p>
            <w:pPr>
              <w:pStyle w:val="MdTableCell"/>
              <w:jc w:val="both"/>
            </w:pPr>
            <w:r>
              <w:rPr>
                <w:rFonts w:ascii="Times New Roman" w:hAnsi="Times New Roman"/>
                <w:color w:val="000000"/>
                <w:sz w:val="22"/>
              </w:rPr>
              <w:t xml:space="preserve">Industry domain categories</w:t>
            </w:r>
          </w:p>
        </w:tc>
        <w:tc>
          <w:tcPr>
            <w:vAlign w:val="center"/>
          </w:tcPr>
          <w:p>
            <w:pPr>
              <w:pStyle w:val="MdTableCell"/>
              <w:jc w:val="both"/>
            </w:pPr>
            <w:r>
              <w:rPr>
                <w:rFonts w:ascii="Times New Roman" w:hAnsi="Times New Roman"/>
                <w:color w:val="000000"/>
                <w:sz w:val="22"/>
              </w:rPr>
              <w:t xml:space="preserve">66 standardized tags</w:t>
            </w:r>
          </w:p>
        </w:tc>
      </w:tr>
      <w:tr>
        <w:trPr>
          <w:cantSplit/>
        </w:trPr>
        <w:tc>
          <w:tcPr>
            <w:vAlign w:val="center"/>
          </w:tcPr>
          <w:p>
            <w:pPr>
              <w:pStyle w:val="MdTableCell"/>
              <w:jc w:val="both"/>
            </w:pPr>
            <w:r>
              <w:rPr>
                <w:rFonts w:ascii="Times New Roman" w:hAnsi="Times New Roman"/>
                <w:color w:val="000000"/>
                <w:sz w:val="22"/>
              </w:rPr>
              <w:t xml:space="preserve">Salary buckets</w:t>
            </w:r>
          </w:p>
        </w:tc>
        <w:tc>
          <w:tcPr>
            <w:vAlign w:val="center"/>
          </w:tcPr>
          <w:p>
            <w:pPr>
              <w:pStyle w:val="MdTableCell"/>
              <w:jc w:val="both"/>
            </w:pPr>
            <w:r>
              <w:rPr>
                <w:rFonts w:ascii="Times New Roman" w:hAnsi="Times New Roman"/>
                <w:color w:val="000000"/>
                <w:sz w:val="22"/>
              </w:rPr>
              <w:t xml:space="preserve">6 ranges (VND millions)</w:t>
            </w:r>
          </w:p>
        </w:tc>
      </w:tr>
      <w:tr>
        <w:trPr>
          <w:cantSplit/>
        </w:trPr>
        <w:tc>
          <w:tcPr>
            <w:vAlign w:val="center"/>
          </w:tcPr>
          <w:p>
            <w:pPr>
              <w:pStyle w:val="MdTableCell"/>
              <w:jc w:val="both"/>
            </w:pPr>
            <w:r>
              <w:rPr>
                <w:rFonts w:ascii="Times New Roman" w:hAnsi="Times New Roman"/>
                <w:color w:val="000000"/>
                <w:sz w:val="22"/>
              </w:rPr>
              <w:t xml:space="preserve">Experience buckets</w:t>
            </w:r>
          </w:p>
        </w:tc>
        <w:tc>
          <w:tcPr>
            <w:vAlign w:val="center"/>
          </w:tcPr>
          <w:p>
            <w:pPr>
              <w:pStyle w:val="MdTableCell"/>
              <w:jc w:val="both"/>
            </w:pPr>
            <w:r>
              <w:rPr>
                <w:rFonts w:ascii="Times New Roman" w:hAnsi="Times New Roman"/>
                <w:color w:val="000000"/>
                <w:sz w:val="22"/>
              </w:rPr>
              <w:t xml:space="preserve">4 ranges</w:t>
            </w:r>
          </w:p>
        </w:tc>
      </w:tr>
      <w:tr>
        <w:trPr>
          <w:cantSplit/>
        </w:trPr>
        <w:tc>
          <w:tcPr>
            <w:vAlign w:val="center"/>
          </w:tcPr>
          <w:p>
            <w:pPr>
              <w:pStyle w:val="MdTableCell"/>
              <w:jc w:val="both"/>
            </w:pPr>
            <w:r>
              <w:rPr>
                <w:rFonts w:ascii="Times New Roman" w:hAnsi="Times New Roman"/>
                <w:color w:val="000000"/>
                <w:sz w:val="22"/>
              </w:rPr>
              <w:t xml:space="preserve">Work type tags</w:t>
            </w:r>
          </w:p>
        </w:tc>
        <w:tc>
          <w:tcPr>
            <w:vAlign w:val="center"/>
          </w:tcPr>
          <w:p>
            <w:pPr>
              <w:pStyle w:val="MdTableCell"/>
              <w:jc w:val="both"/>
            </w:pPr>
            <w:r>
              <w:rPr>
                <w:rFonts w:ascii="Times New Roman" w:hAnsi="Times New Roman"/>
                <w:color w:val="000000"/>
                <w:sz w:val="22"/>
              </w:rPr>
              <w:t xml:space="preserve">5 standard categories</w:t>
            </w:r>
          </w:p>
        </w:tc>
      </w:tr>
      <w:tr>
        <w:trPr>
          <w:cantSplit/>
        </w:trPr>
        <w:tc>
          <w:tcPr>
            <w:vAlign w:val="center"/>
          </w:tcPr>
          <w:p>
            <w:pPr>
              <w:pStyle w:val="MdTableCell"/>
              <w:jc w:val="both"/>
            </w:pPr>
            <w:r>
              <w:rPr>
                <w:rFonts w:ascii="Times New Roman" w:hAnsi="Times New Roman"/>
                <w:color w:val="000000"/>
                <w:sz w:val="22"/>
              </w:rPr>
              <w:t xml:space="preserve">Foreign currency filter</w:t>
            </w:r>
          </w:p>
        </w:tc>
        <w:tc>
          <w:tcPr>
            <w:vAlign w:val="center"/>
          </w:tcPr>
          <w:p>
            <w:pPr>
              <w:pStyle w:val="MdTableCell"/>
              <w:jc w:val="both"/>
            </w:pPr>
            <w:r>
              <w:rPr>
                <w:rFonts w:ascii="Times New Roman" w:hAnsi="Times New Roman"/>
                <w:color w:val="000000"/>
                <w:sz w:val="22"/>
              </w:rPr>
              <w:t xml:space="preserve">17 international currency codes</w:t>
            </w:r>
          </w:p>
        </w:tc>
      </w:tr>
      <w:tr>
        <w:trPr>
          <w:cantSplit/>
        </w:trPr>
        <w:tc>
          <w:tcPr>
            <w:vAlign w:val="center"/>
          </w:tcPr>
          <w:p>
            <w:pPr>
              <w:pStyle w:val="MdTableCell"/>
              <w:jc w:val="both"/>
            </w:pPr>
            <w:r>
              <w:rPr>
                <w:rFonts w:ascii="Times New Roman" w:hAnsi="Times New Roman"/>
                <w:color w:val="000000"/>
                <w:sz w:val="22"/>
              </w:rPr>
              <w:t xml:space="preserve">Title boost weight</w:t>
            </w:r>
          </w:p>
        </w:tc>
        <w:tc>
          <w:tcPr>
            <w:vAlign w:val="center"/>
          </w:tcPr>
          <w:p>
            <w:pPr>
              <w:pStyle w:val="MdTableCell"/>
              <w:jc w:val="both"/>
            </w:pPr>
            <w:r>
              <w:rPr>
                <w:rFonts w:ascii="Times New Roman" w:hAnsi="Times New Roman"/>
                <w:color w:val="000000"/>
                <w:sz w:val="22"/>
              </w:rPr>
              <w:t xml:space="preserve">×3 (</w:t>
            </w:r>
            <w:r>
              <w:rPr>
                <w:rStyle w:val="MdCodespan"/>
                <w:rFonts w:ascii="Times New Roman" w:hAnsi="Times New Roman"/>
                <w:color w:val="000000"/>
                <w:sz w:val="22"/>
                <w:u w:val="single"/>
              </w:rPr>
              <w:t xml:space="preserve">tieu_de^3</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Company boost weight</w:t>
            </w:r>
          </w:p>
        </w:tc>
        <w:tc>
          <w:tcPr>
            <w:vAlign w:val="center"/>
          </w:tcPr>
          <w:p>
            <w:pPr>
              <w:pStyle w:val="MdTableCell"/>
              <w:jc w:val="both"/>
            </w:pPr>
            <w:r>
              <w:rPr>
                <w:rFonts w:ascii="Times New Roman" w:hAnsi="Times New Roman"/>
                <w:color w:val="000000"/>
                <w:sz w:val="22"/>
              </w:rPr>
              <w:t xml:space="preserve">×2 (</w:t>
            </w:r>
            <w:r>
              <w:rPr>
                <w:rStyle w:val="MdCodespan"/>
                <w:rFonts w:ascii="Times New Roman" w:hAnsi="Times New Roman"/>
                <w:color w:val="000000"/>
                <w:sz w:val="22"/>
                <w:u w:val="single"/>
              </w:rPr>
              <w:t xml:space="preserve">cong_ty^2</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EnumCache TTL</w:t>
            </w:r>
          </w:p>
        </w:tc>
        <w:tc>
          <w:tcPr>
            <w:vAlign w:val="center"/>
          </w:tcPr>
          <w:p>
            <w:pPr>
              <w:pStyle w:val="MdTableCell"/>
              <w:jc w:val="both"/>
            </w:pPr>
            <w:r>
              <w:rPr>
                <w:rFonts w:ascii="Times New Roman" w:hAnsi="Times New Roman"/>
                <w:color w:val="000000"/>
                <w:sz w:val="22"/>
              </w:rPr>
              <w:t xml:space="preserve">3,600 seconds (1 hour)</w:t>
            </w:r>
          </w:p>
        </w:tc>
      </w:tr>
      <w:tr>
        <w:trPr>
          <w:cantSplit/>
        </w:trPr>
        <w:tc>
          <w:tcPr>
            <w:vAlign w:val="center"/>
          </w:tcPr>
          <w:p>
            <w:pPr>
              <w:pStyle w:val="MdTableCell"/>
              <w:jc w:val="both"/>
            </w:pPr>
            <w:r>
              <w:rPr>
                <w:rFonts w:ascii="Times New Roman" w:hAnsi="Times New Roman"/>
                <w:color w:val="000000"/>
                <w:sz w:val="22"/>
              </w:rPr>
              <w:t xml:space="preserve">Max aggregation buckets (cities)</w:t>
            </w:r>
          </w:p>
        </w:tc>
        <w:tc>
          <w:tcPr>
            <w:vAlign w:val="center"/>
          </w:tcPr>
          <w:p>
            <w:pPr>
              <w:pStyle w:val="MdTableCell"/>
              <w:jc w:val="both"/>
            </w:pPr>
            <w:r>
              <w:rPr>
                <w:rFonts w:ascii="Times New Roman" w:hAnsi="Times New Roman"/>
                <w:color w:val="000000"/>
                <w:sz w:val="22"/>
              </w:rPr>
              <w:t xml:space="preserve">1,000</w:t>
            </w:r>
          </w:p>
        </w:tc>
      </w:tr>
      <w:tr>
        <w:trPr>
          <w:cantSplit/>
        </w:trPr>
        <w:tc>
          <w:tcPr>
            <w:vAlign w:val="center"/>
          </w:tcPr>
          <w:p>
            <w:pPr>
              <w:pStyle w:val="MdTableCell"/>
              <w:jc w:val="both"/>
            </w:pPr>
            <w:r>
              <w:rPr>
                <w:rFonts w:ascii="Times New Roman" w:hAnsi="Times New Roman"/>
                <w:color w:val="000000"/>
                <w:sz w:val="22"/>
              </w:rPr>
              <w:t xml:space="preserve">Max aggregation buckets (categories)</w:t>
            </w:r>
          </w:p>
        </w:tc>
        <w:tc>
          <w:tcPr>
            <w:vAlign w:val="center"/>
          </w:tcPr>
          <w:p>
            <w:pPr>
              <w:pStyle w:val="MdTableCell"/>
              <w:jc w:val="both"/>
            </w:pPr>
            <w:r>
              <w:rPr>
                <w:rFonts w:ascii="Times New Roman" w:hAnsi="Times New Roman"/>
                <w:color w:val="000000"/>
                <w:sz w:val="22"/>
              </w:rPr>
              <w:t xml:space="preserve">500</w:t>
            </w:r>
          </w:p>
        </w:tc>
      </w:tr>
      <w:tr>
        <w:trPr>
          <w:cantSplit/>
        </w:trPr>
        <w:tc>
          <w:tcPr>
            <w:vAlign w:val="center"/>
          </w:tcPr>
          <w:p>
            <w:pPr>
              <w:pStyle w:val="MdTableCell"/>
              <w:jc w:val="both"/>
            </w:pPr>
            <w:r>
              <w:rPr>
                <w:rFonts w:ascii="Times New Roman" w:hAnsi="Times New Roman"/>
                <w:color w:val="000000"/>
                <w:sz w:val="22"/>
              </w:rPr>
              <w:t xml:space="preserve">helpers.ts complexity</w:t>
            </w:r>
          </w:p>
        </w:tc>
        <w:tc>
          <w:tcPr>
            <w:vAlign w:val="center"/>
          </w:tcPr>
          <w:p>
            <w:pPr>
              <w:pStyle w:val="MdTableCell"/>
              <w:jc w:val="both"/>
            </w:pPr>
            <w:r>
              <w:rPr>
                <w:rFonts w:ascii="Times New Roman" w:hAnsi="Times New Roman"/>
                <w:color w:val="000000"/>
                <w:sz w:val="22"/>
              </w:rPr>
              <w:t xml:space="preserve">152 lines</w:t>
            </w:r>
          </w:p>
        </w:tc>
      </w:tr>
      <w:tr>
        <w:trPr>
          <w:cantSplit/>
        </w:trPr>
        <w:tc>
          <w:tcPr>
            <w:vAlign w:val="center"/>
          </w:tcPr>
          <w:p>
            <w:pPr>
              <w:pStyle w:val="MdTableCell"/>
              <w:jc w:val="both"/>
            </w:pPr>
            <w:r>
              <w:rPr>
                <w:rFonts w:ascii="Times New Roman" w:hAnsi="Times New Roman"/>
                <w:color w:val="000000"/>
                <w:sz w:val="22"/>
              </w:rPr>
              <w:t xml:space="preserve">enum_cache.py complexity</w:t>
            </w:r>
          </w:p>
        </w:tc>
        <w:tc>
          <w:tcPr>
            <w:vAlign w:val="center"/>
          </w:tcPr>
          <w:p>
            <w:pPr>
              <w:pStyle w:val="MdTableCell"/>
              <w:jc w:val="both"/>
            </w:pPr>
            <w:r>
              <w:rPr>
                <w:rFonts w:ascii="Times New Roman" w:hAnsi="Times New Roman"/>
                <w:color w:val="000000"/>
                <w:sz w:val="22"/>
              </w:rPr>
              <w:t xml:space="preserve">115 lines</w:t>
            </w:r>
          </w:p>
        </w:tc>
      </w:tr>
    </w:tbl>
    <w:p>
      <w:pPr>
        <w:pStyle w:val="Heading1"/>
        <w:pStyle w:val="MdHeading1"/>
        <w:jc w:val="both"/>
      </w:pPr>
      <w:r>
        <w:rPr>
          <w:rFonts w:ascii="Times New Roman" w:hAnsi="Times New Roman"/>
          <w:b/>
          <w:color w:val="000000"/>
          <w:sz w:val="36"/>
        </w:rPr>
        <w:t xml:space="preserve">Chapter 5: Authentication &amp; Authorization</w:t>
      </w:r>
    </w:p>
    <w:p>
      <w:pPr>
        <w:pStyle w:val="Heading2"/>
        <w:pStyle w:val="MdHeading2"/>
        <w:jc w:val="both"/>
      </w:pPr>
      <w:r>
        <w:rPr>
          <w:rFonts w:ascii="Times New Roman" w:hAnsi="Times New Roman"/>
          <w:b/>
          <w:color w:val="000000"/>
          <w:sz w:val="30"/>
        </w:rPr>
        <w:t xml:space="preserve">5.1 Architecture Overview</w:t>
      </w:r>
    </w:p>
    <w:p>
      <w:pPr>
        <w:pStyle w:val="MdParagraph"/>
        <w:jc w:val="both"/>
      </w:pPr>
      <w:r>
        <w:rPr>
          <w:rFonts w:ascii="Times New Roman" w:hAnsi="Times New Roman"/>
          <w:color w:val="000000"/>
          <w:sz w:val="22"/>
        </w:rPr>
        <w:t xml:space="preserve">In the CareerIntel platform, securing user data and managing access control are pivotal. Instead of building and maintaining a custom JSON Web Token (JWT) issuance system from scratch, the project leverages a managed authentication model via </w:t>
      </w:r>
      <w:r>
        <w:rPr>
          <w:rStyle w:val="MdStrong"/>
          <w:rFonts w:ascii="Times New Roman" w:hAnsi="Times New Roman"/>
          <w:b/>
          <w:bCs/>
          <w:color w:val="000000"/>
          <w:sz w:val="22"/>
        </w:rPr>
        <w:t xml:space="preserve">Supabase Auth</w:t>
      </w:r>
      <w:r>
        <w:rPr>
          <w:rFonts w:ascii="Times New Roman" w:hAnsi="Times New Roman"/>
          <w:color w:val="000000"/>
          <w:sz w:val="22"/>
        </w:rPr>
        <w:t xml:space="preserve">. Supabase provides a robust identity solution, backed by PostgreSQL, which integrates tightly with the Next.js 16 Middleware architecture.</w:t>
      </w:r>
    </w:p>
    <w:p>
      <w:pPr>
        <w:pStyle w:val="MdSpace"/>
        <w:jc w:val="both"/>
      </w:pPr>
    </w:p>
    <w:p>
      <w:pPr>
        <w:pStyle w:val="MdParagraph"/>
        <w:jc w:val="both"/>
      </w:pPr>
      <w:r>
        <w:rPr>
          <w:rFonts w:ascii="Times New Roman" w:hAnsi="Times New Roman"/>
          <w:color w:val="000000"/>
          <w:sz w:val="22"/>
        </w:rPr>
        <w:t xml:space="preserve">To add an additional security layer, the platform integrates </w:t>
      </w:r>
      <w:r>
        <w:rPr>
          <w:rStyle w:val="MdStrong"/>
          <w:rFonts w:ascii="Times New Roman" w:hAnsi="Times New Roman"/>
          <w:b/>
          <w:bCs/>
          <w:color w:val="000000"/>
          <w:sz w:val="22"/>
        </w:rPr>
        <w:t xml:space="preserve">Redis</w:t>
      </w:r>
      <w:r>
        <w:rPr>
          <w:rFonts w:ascii="Times New Roman" w:hAnsi="Times New Roman"/>
          <w:color w:val="000000"/>
          <w:sz w:val="22"/>
        </w:rPr>
        <w:t xml:space="preserve"> to handle Token Revocation (Blacklisting) immediately when a user logs out, and </w:t>
      </w:r>
      <w:r>
        <w:rPr>
          <w:rStyle w:val="MdStrong"/>
          <w:rFonts w:ascii="Times New Roman" w:hAnsi="Times New Roman"/>
          <w:b/>
          <w:bCs/>
          <w:color w:val="000000"/>
          <w:sz w:val="22"/>
        </w:rPr>
        <w:t xml:space="preserve">Rate Limiting</w:t>
      </w:r>
      <w:r>
        <w:rPr>
          <w:rFonts w:ascii="Times New Roman" w:hAnsi="Times New Roman"/>
          <w:color w:val="000000"/>
          <w:sz w:val="22"/>
        </w:rPr>
        <w:t xml:space="preserve"> to protect API endpoints from abuse. The combination of Supabase (for identity verification) and Redis (for session state control and security enforcement) creates a system that is both secure and highly flexible.</w:t>
      </w:r>
    </w:p>
    <w:p>
      <w:pPr>
        <w:pStyle w:val="MdSpace"/>
        <w:jc w:val="both"/>
      </w:pPr>
    </w:p>
    <w:p>
      <w:pPr>
        <w:pStyle w:val="Heading3"/>
        <w:pStyle w:val="MdHeading3"/>
        <w:jc w:val="both"/>
      </w:pPr>
      <w:r>
        <w:rPr>
          <w:rFonts w:ascii="Times New Roman" w:hAnsi="Times New Roman"/>
          <w:b/>
          <w:color w:val="000000"/>
          <w:sz w:val="26"/>
        </w:rPr>
        <w:t xml:space="preserve">Technology Choice: Supabase Auth vs Alternatives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jc w:val="both"/>
            </w:pPr>
            <w:r>
              <w:rPr>
                <w:rFonts w:ascii="Times New Roman" w:hAnsi="Times New Roman"/>
                <w:color w:val="000000"/>
                <w:sz w:val="22"/>
              </w:rPr>
              <w:t xml:space="preserve">Criteria</w:t>
            </w:r>
          </w:p>
        </w:tc>
        <w:tc>
          <w:tcPr>
            <w:shd w:fill="F2F2F2"/>
            <w:vAlign w:val="center"/>
          </w:tcPr>
          <w:p>
            <w:pPr>
              <w:pStyle w:val="MdTableHeader"/>
              <w:jc w:val="both"/>
            </w:pPr>
            <w:r>
              <w:rPr>
                <w:rFonts w:ascii="Times New Roman" w:hAnsi="Times New Roman"/>
                <w:color w:val="000000"/>
                <w:sz w:val="22"/>
              </w:rPr>
              <w:t xml:space="preserve">Supabase Auth</w:t>
            </w:r>
          </w:p>
        </w:tc>
        <w:tc>
          <w:tcPr>
            <w:shd w:fill="F2F2F2"/>
            <w:vAlign w:val="center"/>
          </w:tcPr>
          <w:p>
            <w:pPr>
              <w:pStyle w:val="MdTableHeader"/>
              <w:jc w:val="both"/>
            </w:pPr>
            <w:r>
              <w:rPr>
                <w:rFonts w:ascii="Times New Roman" w:hAnsi="Times New Roman"/>
                <w:color w:val="000000"/>
                <w:sz w:val="22"/>
              </w:rPr>
              <w:t xml:space="preserve">Auth0</w:t>
            </w:r>
          </w:p>
        </w:tc>
        <w:tc>
          <w:tcPr>
            <w:shd w:fill="F2F2F2"/>
            <w:vAlign w:val="center"/>
          </w:tcPr>
          <w:p>
            <w:pPr>
              <w:pStyle w:val="MdTableHeader"/>
              <w:jc w:val="both"/>
            </w:pPr>
            <w:r>
              <w:rPr>
                <w:rFonts w:ascii="Times New Roman" w:hAnsi="Times New Roman"/>
                <w:color w:val="000000"/>
                <w:sz w:val="22"/>
              </w:rPr>
              <w:t xml:space="preserve">Firebase Auth</w:t>
            </w:r>
          </w:p>
        </w:tc>
        <w:tc>
          <w:tcPr>
            <w:shd w:fill="F2F2F2"/>
            <w:vAlign w:val="center"/>
          </w:tcPr>
          <w:p>
            <w:pPr>
              <w:pStyle w:val="MdTableHeader"/>
              <w:jc w:val="both"/>
            </w:pPr>
            <w:r>
              <w:rPr>
                <w:rFonts w:ascii="Times New Roman" w:hAnsi="Times New Roman"/>
                <w:color w:val="000000"/>
                <w:sz w:val="22"/>
              </w:rPr>
              <w:t xml:space="preserve">Custom JWT</w:t>
            </w:r>
          </w:p>
        </w:tc>
      </w:tr>
      <w:tr>
        <w:trPr>
          <w:cantSplit/>
        </w:trPr>
        <w:tc>
          <w:tcPr>
            <w:vAlign w:val="center"/>
          </w:tcPr>
          <w:p>
            <w:pPr>
              <w:pStyle w:val="MdTableCell"/>
              <w:jc w:val="both"/>
            </w:pPr>
            <w:r>
              <w:rPr>
                <w:rStyle w:val="MdStrong"/>
                <w:rFonts w:ascii="Times New Roman" w:hAnsi="Times New Roman"/>
                <w:b/>
                <w:bCs/>
                <w:color w:val="000000"/>
                <w:sz w:val="22"/>
              </w:rPr>
              <w:t xml:space="preserve">Hosting</w:t>
            </w:r>
          </w:p>
        </w:tc>
        <w:tc>
          <w:tcPr>
            <w:vAlign w:val="center"/>
          </w:tcPr>
          <w:p>
            <w:pPr>
              <w:pStyle w:val="MdTableCell"/>
              <w:jc w:val="both"/>
            </w:pPr>
            <w:r>
              <w:rPr>
                <w:rFonts w:ascii="Times New Roman" w:hAnsi="Times New Roman"/>
                <w:color w:val="000000"/>
                <w:sz w:val="22"/>
              </w:rPr>
              <w:t xml:space="preserve">Managed (PostgreSQL-backed)</w:t>
            </w:r>
          </w:p>
        </w:tc>
        <w:tc>
          <w:tcPr>
            <w:vAlign w:val="center"/>
          </w:tcPr>
          <w:p>
            <w:pPr>
              <w:pStyle w:val="MdTableCell"/>
              <w:jc w:val="both"/>
            </w:pPr>
            <w:r>
              <w:rPr>
                <w:rFonts w:ascii="Times New Roman" w:hAnsi="Times New Roman"/>
                <w:color w:val="000000"/>
                <w:sz w:val="22"/>
              </w:rPr>
              <w:t xml:space="preserve">Managed SaaS</w:t>
            </w:r>
          </w:p>
        </w:tc>
        <w:tc>
          <w:tcPr>
            <w:vAlign w:val="center"/>
          </w:tcPr>
          <w:p>
            <w:pPr>
              <w:pStyle w:val="MdTableCell"/>
              <w:jc w:val="both"/>
            </w:pPr>
            <w:r>
              <w:rPr>
                <w:rFonts w:ascii="Times New Roman" w:hAnsi="Times New Roman"/>
                <w:color w:val="000000"/>
                <w:sz w:val="22"/>
              </w:rPr>
              <w:t xml:space="preserve">Managed (Google Cloud)</w:t>
            </w:r>
          </w:p>
        </w:tc>
        <w:tc>
          <w:tcPr>
            <w:vAlign w:val="center"/>
          </w:tcPr>
          <w:p>
            <w:pPr>
              <w:pStyle w:val="MdTableCell"/>
              <w:jc w:val="both"/>
            </w:pPr>
            <w:r>
              <w:rPr>
                <w:rFonts w:ascii="Times New Roman" w:hAnsi="Times New Roman"/>
                <w:color w:val="000000"/>
                <w:sz w:val="22"/>
              </w:rPr>
              <w:t xml:space="preserve">Self-hosted</w:t>
            </w:r>
          </w:p>
        </w:tc>
      </w:tr>
      <w:tr>
        <w:trPr>
          <w:cantSplit/>
        </w:trPr>
        <w:tc>
          <w:tcPr>
            <w:vAlign w:val="center"/>
          </w:tcPr>
          <w:p>
            <w:pPr>
              <w:pStyle w:val="MdTableCell"/>
              <w:jc w:val="both"/>
            </w:pPr>
            <w:r>
              <w:rPr>
                <w:rStyle w:val="MdStrong"/>
                <w:rFonts w:ascii="Times New Roman" w:hAnsi="Times New Roman"/>
                <w:b/>
                <w:bCs/>
                <w:color w:val="000000"/>
                <w:sz w:val="22"/>
              </w:rPr>
              <w:t xml:space="preserve">Pricing</w:t>
            </w:r>
          </w:p>
        </w:tc>
        <w:tc>
          <w:tcPr>
            <w:vAlign w:val="center"/>
          </w:tcPr>
          <w:p>
            <w:pPr>
              <w:pStyle w:val="MdTableCell"/>
              <w:jc w:val="both"/>
            </w:pPr>
            <w:r>
              <w:rPr>
                <w:rFonts w:ascii="Times New Roman" w:hAnsi="Times New Roman"/>
                <w:color w:val="000000"/>
                <w:sz w:val="22"/>
              </w:rPr>
              <w:t xml:space="preserve">Free tier (50K MAU)</w:t>
            </w:r>
          </w:p>
        </w:tc>
        <w:tc>
          <w:tcPr>
            <w:vAlign w:val="center"/>
          </w:tcPr>
          <w:p>
            <w:pPr>
              <w:pStyle w:val="MdTableCell"/>
              <w:jc w:val="both"/>
            </w:pPr>
            <w:r>
              <w:rPr>
                <w:rFonts w:ascii="Times New Roman" w:hAnsi="Times New Roman"/>
                <w:color w:val="000000"/>
                <w:sz w:val="22"/>
              </w:rPr>
              <w:t xml:space="preserve">Free tier (7.5K MAU)</w:t>
            </w:r>
          </w:p>
        </w:tc>
        <w:tc>
          <w:tcPr>
            <w:vAlign w:val="center"/>
          </w:tcPr>
          <w:p>
            <w:pPr>
              <w:pStyle w:val="MdTableCell"/>
              <w:jc w:val="both"/>
            </w:pPr>
            <w:r>
              <w:rPr>
                <w:rFonts w:ascii="Times New Roman" w:hAnsi="Times New Roman"/>
                <w:color w:val="000000"/>
                <w:sz w:val="22"/>
              </w:rPr>
              <w:t xml:space="preserve">Free tier (10K verifications/month)</w:t>
            </w:r>
          </w:p>
        </w:tc>
        <w:tc>
          <w:tcPr>
            <w:vAlign w:val="center"/>
          </w:tcPr>
          <w:p>
            <w:pPr>
              <w:pStyle w:val="MdTableCell"/>
              <w:jc w:val="both"/>
            </w:pPr>
            <w:r>
              <w:rPr>
                <w:rFonts w:ascii="Times New Roman" w:hAnsi="Times New Roman"/>
                <w:color w:val="000000"/>
                <w:sz w:val="22"/>
              </w:rPr>
              <w:t xml:space="preserve">Infrastructure cost only</w:t>
            </w:r>
          </w:p>
        </w:tc>
      </w:tr>
      <w:tr>
        <w:trPr>
          <w:cantSplit/>
        </w:trPr>
        <w:tc>
          <w:tcPr>
            <w:vAlign w:val="center"/>
          </w:tcPr>
          <w:p>
            <w:pPr>
              <w:pStyle w:val="MdTableCell"/>
              <w:jc w:val="both"/>
            </w:pPr>
            <w:r>
              <w:rPr>
                <w:rStyle w:val="MdStrong"/>
                <w:rFonts w:ascii="Times New Roman" w:hAnsi="Times New Roman"/>
                <w:b/>
                <w:bCs/>
                <w:color w:val="000000"/>
                <w:sz w:val="22"/>
              </w:rPr>
              <w:t xml:space="preserve">Next.js integration</w:t>
            </w:r>
          </w:p>
        </w:tc>
        <w:tc>
          <w:tcPr>
            <w:vAlign w:val="center"/>
          </w:tcPr>
          <w:p>
            <w:pPr>
              <w:pStyle w:val="MdTableCell"/>
              <w:jc w:val="both"/>
            </w:pPr>
            <w:r>
              <w:rPr>
                <w:rStyle w:val="MdCodespan"/>
                <w:rFonts w:ascii="Times New Roman" w:hAnsi="Times New Roman"/>
                <w:color w:val="000000"/>
                <w:sz w:val="22"/>
                <w:u w:val="single"/>
              </w:rPr>
              <w:t xml:space="preserve">@supabase/ssr</w:t>
            </w:r>
            <w:r>
              <w:rPr>
                <w:rFonts w:ascii="Times New Roman" w:hAnsi="Times New Roman"/>
                <w:color w:val="000000"/>
                <w:sz w:val="22"/>
              </w:rPr>
              <w:t xml:space="preserve"> with cookie management</w:t>
            </w:r>
          </w:p>
        </w:tc>
        <w:tc>
          <w:tcPr>
            <w:vAlign w:val="center"/>
          </w:tcPr>
          <w:p>
            <w:pPr>
              <w:pStyle w:val="MdTableCell"/>
              <w:jc w:val="both"/>
            </w:pPr>
            <w:r>
              <w:rPr>
                <w:rStyle w:val="MdCodespan"/>
                <w:rFonts w:ascii="Times New Roman" w:hAnsi="Times New Roman"/>
                <w:color w:val="000000"/>
                <w:sz w:val="22"/>
                <w:u w:val="single"/>
              </w:rPr>
              <w:t xml:space="preserve">@auth0/nextjs-auth0</w:t>
            </w:r>
          </w:p>
        </w:tc>
        <w:tc>
          <w:tcPr>
            <w:vAlign w:val="center"/>
          </w:tcPr>
          <w:p>
            <w:pPr>
              <w:pStyle w:val="MdTableCell"/>
              <w:jc w:val="both"/>
            </w:pPr>
            <w:r>
              <w:rPr>
                <w:rStyle w:val="MdCodespan"/>
                <w:rFonts w:ascii="Times New Roman" w:hAnsi="Times New Roman"/>
                <w:color w:val="000000"/>
                <w:sz w:val="22"/>
                <w:u w:val="single"/>
              </w:rPr>
              <w:t xml:space="preserve">firebase-admin</w:t>
            </w:r>
            <w:r>
              <w:rPr>
                <w:rFonts w:ascii="Times New Roman" w:hAnsi="Times New Roman"/>
                <w:color w:val="000000"/>
                <w:sz w:val="22"/>
              </w:rPr>
              <w:t xml:space="preserve"> SDK</w:t>
            </w:r>
          </w:p>
        </w:tc>
        <w:tc>
          <w:tcPr>
            <w:vAlign w:val="center"/>
          </w:tcPr>
          <w:p>
            <w:pPr>
              <w:pStyle w:val="MdTableCell"/>
              <w:jc w:val="both"/>
            </w:pPr>
            <w:r>
              <w:rPr>
                <w:rFonts w:ascii="Times New Roman" w:hAnsi="Times New Roman"/>
                <w:color w:val="000000"/>
                <w:sz w:val="22"/>
              </w:rPr>
              <w:t xml:space="preserve">Manual cookie/header management</w:t>
            </w:r>
          </w:p>
        </w:tc>
      </w:tr>
      <w:tr>
        <w:trPr>
          <w:cantSplit/>
        </w:trPr>
        <w:tc>
          <w:tcPr>
            <w:vAlign w:val="center"/>
          </w:tcPr>
          <w:p>
            <w:pPr>
              <w:pStyle w:val="MdTableCell"/>
              <w:jc w:val="both"/>
            </w:pPr>
            <w:r>
              <w:rPr>
                <w:rStyle w:val="MdStrong"/>
                <w:rFonts w:ascii="Times New Roman" w:hAnsi="Times New Roman"/>
                <w:b/>
                <w:bCs/>
                <w:color w:val="000000"/>
                <w:sz w:val="22"/>
              </w:rPr>
              <w:t xml:space="preserve">Database integration</w:t>
            </w:r>
          </w:p>
        </w:tc>
        <w:tc>
          <w:tcPr>
            <w:vAlign w:val="center"/>
          </w:tcPr>
          <w:p>
            <w:pPr>
              <w:pStyle w:val="MdTableCell"/>
              <w:jc w:val="both"/>
            </w:pPr>
            <w:r>
              <w:rPr>
                <w:rFonts w:ascii="Times New Roman" w:hAnsi="Times New Roman"/>
                <w:color w:val="000000"/>
                <w:sz w:val="22"/>
              </w:rPr>
              <w:t xml:space="preserve">Native PostgreSQL RLS policies</w:t>
            </w:r>
          </w:p>
        </w:tc>
        <w:tc>
          <w:tcPr>
            <w:vAlign w:val="center"/>
          </w:tcPr>
          <w:p>
            <w:pPr>
              <w:pStyle w:val="MdTableCell"/>
              <w:jc w:val="both"/>
            </w:pPr>
            <w:r>
              <w:rPr>
                <w:rFonts w:ascii="Times New Roman" w:hAnsi="Times New Roman"/>
                <w:color w:val="000000"/>
                <w:sz w:val="22"/>
              </w:rPr>
              <w:t xml:space="preserve">External user store</w:t>
            </w:r>
          </w:p>
        </w:tc>
        <w:tc>
          <w:tcPr>
            <w:vAlign w:val="center"/>
          </w:tcPr>
          <w:p>
            <w:pPr>
              <w:pStyle w:val="MdTableCell"/>
              <w:jc w:val="both"/>
            </w:pPr>
            <w:r>
              <w:rPr>
                <w:rFonts w:ascii="Times New Roman" w:hAnsi="Times New Roman"/>
                <w:color w:val="000000"/>
                <w:sz w:val="22"/>
              </w:rPr>
              <w:t xml:space="preserve">Firestore integration</w:t>
            </w:r>
          </w:p>
        </w:tc>
        <w:tc>
          <w:tcPr>
            <w:vAlign w:val="center"/>
          </w:tcPr>
          <w:p>
            <w:pPr>
              <w:pStyle w:val="MdTableCell"/>
              <w:jc w:val="both"/>
            </w:pPr>
            <w:r>
              <w:rPr>
                <w:rFonts w:ascii="Times New Roman" w:hAnsi="Times New Roman"/>
                <w:color w:val="000000"/>
                <w:sz w:val="22"/>
              </w:rPr>
              <w:t xml:space="preserve">Custom user tables</w:t>
            </w:r>
          </w:p>
        </w:tc>
      </w:tr>
      <w:tr>
        <w:trPr>
          <w:cantSplit/>
        </w:trPr>
        <w:tc>
          <w:tcPr>
            <w:vAlign w:val="center"/>
          </w:tcPr>
          <w:p>
            <w:pPr>
              <w:pStyle w:val="MdTableCell"/>
              <w:jc w:val="both"/>
            </w:pPr>
            <w:r>
              <w:rPr>
                <w:rStyle w:val="MdStrong"/>
                <w:rFonts w:ascii="Times New Roman" w:hAnsi="Times New Roman"/>
                <w:b/>
                <w:bCs/>
                <w:color w:val="000000"/>
                <w:sz w:val="22"/>
              </w:rPr>
              <w:t xml:space="preserve">Social login</w:t>
            </w:r>
          </w:p>
        </w:tc>
        <w:tc>
          <w:tcPr>
            <w:vAlign w:val="center"/>
          </w:tcPr>
          <w:p>
            <w:pPr>
              <w:pStyle w:val="MdTableCell"/>
              <w:jc w:val="both"/>
            </w:pPr>
            <w:r>
              <w:rPr>
                <w:rFonts w:ascii="Times New Roman" w:hAnsi="Times New Roman"/>
                <w:color w:val="000000"/>
                <w:sz w:val="22"/>
              </w:rPr>
              <w:t xml:space="preserve">Google, GitHub, OAuth</w:t>
            </w:r>
          </w:p>
        </w:tc>
        <w:tc>
          <w:tcPr>
            <w:vAlign w:val="center"/>
          </w:tcPr>
          <w:p>
            <w:pPr>
              <w:pStyle w:val="MdTableCell"/>
              <w:jc w:val="both"/>
            </w:pPr>
            <w:r>
              <w:rPr>
                <w:rFonts w:ascii="Times New Roman" w:hAnsi="Times New Roman"/>
                <w:color w:val="000000"/>
                <w:sz w:val="22"/>
              </w:rPr>
              <w:t xml:space="preserve">30+ social providers</w:t>
            </w:r>
          </w:p>
        </w:tc>
        <w:tc>
          <w:tcPr>
            <w:vAlign w:val="center"/>
          </w:tcPr>
          <w:p>
            <w:pPr>
              <w:pStyle w:val="MdTableCell"/>
              <w:jc w:val="both"/>
            </w:pPr>
            <w:r>
              <w:rPr>
                <w:rFonts w:ascii="Times New Roman" w:hAnsi="Times New Roman"/>
                <w:color w:val="000000"/>
                <w:sz w:val="22"/>
              </w:rPr>
              <w:t xml:space="preserve">Google, Facebook, Twitter</w:t>
            </w:r>
          </w:p>
        </w:tc>
        <w:tc>
          <w:tcPr>
            <w:vAlign w:val="center"/>
          </w:tcPr>
          <w:p>
            <w:pPr>
              <w:pStyle w:val="MdTableCell"/>
              <w:jc w:val="both"/>
            </w:pPr>
            <w:r>
              <w:rPr>
                <w:rFonts w:ascii="Times New Roman" w:hAnsi="Times New Roman"/>
                <w:color w:val="000000"/>
                <w:sz w:val="22"/>
              </w:rPr>
              <w:t xml:space="preserve">Manual OAuth implementation</w:t>
            </w:r>
          </w:p>
        </w:tc>
      </w:tr>
      <w:tr>
        <w:trPr>
          <w:cantSplit/>
        </w:trPr>
        <w:tc>
          <w:tcPr>
            <w:vAlign w:val="center"/>
          </w:tcPr>
          <w:p>
            <w:pPr>
              <w:pStyle w:val="MdTableCell"/>
              <w:jc w:val="both"/>
            </w:pPr>
            <w:r>
              <w:rPr>
                <w:rStyle w:val="MdStrong"/>
                <w:rFonts w:ascii="Times New Roman" w:hAnsi="Times New Roman"/>
                <w:b/>
                <w:bCs/>
                <w:color w:val="000000"/>
                <w:sz w:val="22"/>
              </w:rPr>
              <w:t xml:space="preserve">JWT customization</w:t>
            </w:r>
          </w:p>
        </w:tc>
        <w:tc>
          <w:tcPr>
            <w:vAlign w:val="center"/>
          </w:tcPr>
          <w:p>
            <w:pPr>
              <w:pStyle w:val="MdTableCell"/>
              <w:jc w:val="both"/>
            </w:pPr>
            <w:r>
              <w:rPr>
                <w:rFonts w:ascii="Times New Roman" w:hAnsi="Times New Roman"/>
                <w:color w:val="000000"/>
                <w:sz w:val="22"/>
              </w:rPr>
              <w:t xml:space="preserve">Limited (via PostgreSQL hooks)</w:t>
            </w:r>
          </w:p>
        </w:tc>
        <w:tc>
          <w:tcPr>
            <w:vAlign w:val="center"/>
          </w:tcPr>
          <w:p>
            <w:pPr>
              <w:pStyle w:val="MdTableCell"/>
              <w:jc w:val="both"/>
            </w:pPr>
            <w:r>
              <w:rPr>
                <w:rFonts w:ascii="Times New Roman" w:hAnsi="Times New Roman"/>
                <w:color w:val="000000"/>
                <w:sz w:val="22"/>
              </w:rPr>
              <w:t xml:space="preserve">Extensive (Actions/Rules)</w:t>
            </w:r>
          </w:p>
        </w:tc>
        <w:tc>
          <w:tcPr>
            <w:vAlign w:val="center"/>
          </w:tcPr>
          <w:p>
            <w:pPr>
              <w:pStyle w:val="MdTableCell"/>
              <w:jc w:val="both"/>
            </w:pPr>
            <w:r>
              <w:rPr>
                <w:rFonts w:ascii="Times New Roman" w:hAnsi="Times New Roman"/>
                <w:color w:val="000000"/>
                <w:sz w:val="22"/>
              </w:rPr>
              <w:t xml:space="preserve">Limited</w:t>
            </w:r>
          </w:p>
        </w:tc>
        <w:tc>
          <w:tcPr>
            <w:vAlign w:val="center"/>
          </w:tcPr>
          <w:p>
            <w:pPr>
              <w:pStyle w:val="MdTableCell"/>
              <w:jc w:val="both"/>
            </w:pPr>
            <w:r>
              <w:rPr>
                <w:rFonts w:ascii="Times New Roman" w:hAnsi="Times New Roman"/>
                <w:color w:val="000000"/>
                <w:sz w:val="22"/>
              </w:rPr>
              <w:t xml:space="preserve">Full control</w:t>
            </w:r>
          </w:p>
        </w:tc>
      </w:tr>
      <w:tr>
        <w:trPr>
          <w:cantSplit/>
        </w:trPr>
        <w:tc>
          <w:tcPr>
            <w:vAlign w:val="center"/>
          </w:tcPr>
          <w:p>
            <w:pPr>
              <w:pStyle w:val="MdTableCell"/>
              <w:jc w:val="both"/>
            </w:pPr>
            <w:r>
              <w:rPr>
                <w:rStyle w:val="MdStrong"/>
                <w:rFonts w:ascii="Times New Roman" w:hAnsi="Times New Roman"/>
                <w:b/>
                <w:bCs/>
                <w:color w:val="000000"/>
                <w:sz w:val="22"/>
              </w:rPr>
              <w:t xml:space="preserve">RLS (Row Level Security)</w:t>
            </w:r>
          </w:p>
        </w:tc>
        <w:tc>
          <w:tcPr>
            <w:vAlign w:val="center"/>
          </w:tcPr>
          <w:p>
            <w:pPr>
              <w:pStyle w:val="MdTableCell"/>
              <w:jc w:val="both"/>
            </w:pPr>
            <w:r>
              <w:rPr>
                <w:rFonts w:ascii="Times New Roman" w:hAnsi="Times New Roman"/>
                <w:color w:val="000000"/>
                <w:sz w:val="22"/>
              </w:rPr>
              <w:t xml:space="preserve">Native support</w:t>
            </w:r>
          </w:p>
        </w:tc>
        <w:tc>
          <w:tcPr>
            <w:vAlign w:val="center"/>
          </w:tcPr>
          <w:p>
            <w:pPr>
              <w:pStyle w:val="MdTableCell"/>
              <w:jc w:val="both"/>
            </w:pPr>
            <w:r>
              <w:rPr>
                <w:rFonts w:ascii="Times New Roman" w:hAnsi="Times New Roman"/>
                <w:color w:val="000000"/>
                <w:sz w:val="22"/>
              </w:rPr>
              <w:t xml:space="preserve">Not applicable</w:t>
            </w:r>
          </w:p>
        </w:tc>
        <w:tc>
          <w:tcPr>
            <w:vAlign w:val="center"/>
          </w:tcPr>
          <w:p>
            <w:pPr>
              <w:pStyle w:val="MdTableCell"/>
              <w:jc w:val="both"/>
            </w:pPr>
            <w:r>
              <w:rPr>
                <w:rFonts w:ascii="Times New Roman" w:hAnsi="Times New Roman"/>
                <w:color w:val="000000"/>
                <w:sz w:val="22"/>
              </w:rPr>
              <w:t xml:space="preserve">Firestore Security Rules</w:t>
            </w:r>
          </w:p>
        </w:tc>
        <w:tc>
          <w:tcPr>
            <w:vAlign w:val="center"/>
          </w:tcPr>
          <w:p>
            <w:pPr>
              <w:pStyle w:val="MdTableCell"/>
              <w:jc w:val="both"/>
            </w:pPr>
            <w:r>
              <w:rPr>
                <w:rFonts w:ascii="Times New Roman" w:hAnsi="Times New Roman"/>
                <w:color w:val="000000"/>
                <w:sz w:val="22"/>
              </w:rPr>
              <w:t xml:space="preserve">Manual implementation</w:t>
            </w:r>
          </w:p>
        </w:tc>
      </w:tr>
      <w:tr>
        <w:trPr>
          <w:cantSplit/>
        </w:trPr>
        <w:tc>
          <w:tcPr>
            <w:vAlign w:val="center"/>
          </w:tcPr>
          <w:p>
            <w:pPr>
              <w:pStyle w:val="MdTableCell"/>
              <w:jc w:val="both"/>
            </w:pPr>
            <w:r>
              <w:rPr>
                <w:rStyle w:val="MdStrong"/>
                <w:rFonts w:ascii="Times New Roman" w:hAnsi="Times New Roman"/>
                <w:b/>
                <w:bCs/>
                <w:color w:val="000000"/>
                <w:sz w:val="22"/>
              </w:rPr>
              <w:t xml:space="preserve">Operational overhead</w:t>
            </w:r>
          </w:p>
        </w:tc>
        <w:tc>
          <w:tcPr>
            <w:vAlign w:val="center"/>
          </w:tcPr>
          <w:p>
            <w:pPr>
              <w:pStyle w:val="MdTableCell"/>
              <w:jc w:val="both"/>
            </w:pPr>
            <w:r>
              <w:rPr>
                <w:rFonts w:ascii="Times New Roman" w:hAnsi="Times New Roman"/>
                <w:color w:val="000000"/>
                <w:sz w:val="22"/>
              </w:rPr>
              <w:t xml:space="preserve">Minimal</w:t>
            </w:r>
          </w:p>
        </w:tc>
        <w:tc>
          <w:tcPr>
            <w:vAlign w:val="center"/>
          </w:tcPr>
          <w:p>
            <w:pPr>
              <w:pStyle w:val="MdTableCell"/>
              <w:jc w:val="both"/>
            </w:pPr>
            <w:r>
              <w:rPr>
                <w:rFonts w:ascii="Times New Roman" w:hAnsi="Times New Roman"/>
                <w:color w:val="000000"/>
                <w:sz w:val="22"/>
              </w:rPr>
              <w:t xml:space="preserve">Minimal</w:t>
            </w:r>
          </w:p>
        </w:tc>
        <w:tc>
          <w:tcPr>
            <w:vAlign w:val="center"/>
          </w:tcPr>
          <w:p>
            <w:pPr>
              <w:pStyle w:val="MdTableCell"/>
              <w:jc w:val="both"/>
            </w:pPr>
            <w:r>
              <w:rPr>
                <w:rFonts w:ascii="Times New Roman" w:hAnsi="Times New Roman"/>
                <w:color w:val="000000"/>
                <w:sz w:val="22"/>
              </w:rPr>
              <w:t xml:space="preserve">Minimal</w:t>
            </w:r>
          </w:p>
        </w:tc>
        <w:tc>
          <w:tcPr>
            <w:vAlign w:val="center"/>
          </w:tcPr>
          <w:p>
            <w:pPr>
              <w:pStyle w:val="MdTableCell"/>
              <w:jc w:val="both"/>
            </w:pPr>
            <w:r>
              <w:rPr>
                <w:rFonts w:ascii="Times New Roman" w:hAnsi="Times New Roman"/>
                <w:color w:val="000000"/>
                <w:sz w:val="22"/>
              </w:rPr>
              <w:t xml:space="preserve">High (key rotation, revocation, migration)</w:t>
            </w:r>
          </w:p>
        </w:tc>
      </w:tr>
    </w:tbl>
    <w:p>
      <w:pPr>
        <w:pStyle w:val="MdParagraph"/>
        <w:jc w:val="both"/>
      </w:pPr>
      <w:r>
        <w:rPr>
          <w:rFonts w:ascii="Times New Roman" w:hAnsi="Times New Roman"/>
          <w:color w:val="000000"/>
          <w:sz w:val="22"/>
        </w:rPr>
        <w:t xml:space="preserve">Supabase Auth was selected for its </w:t>
      </w:r>
      <w:r>
        <w:rPr>
          <w:rStyle w:val="MdStrong"/>
          <w:rFonts w:ascii="Times New Roman" w:hAnsi="Times New Roman"/>
          <w:b/>
          <w:bCs/>
          <w:color w:val="000000"/>
          <w:sz w:val="22"/>
        </w:rPr>
        <w:t xml:space="preserve">native PostgreSQL Row Level Security (RLS) integration</w:t>
      </w:r>
      <w:r>
        <w:rPr>
          <w:rFonts w:ascii="Times New Roman" w:hAnsi="Times New Roman"/>
          <w:color w:val="000000"/>
          <w:sz w:val="22"/>
        </w:rPr>
        <w:t xml:space="preserve">, which allows database-level access control policies without custom middleware. Since the application already uses Supabase for its relational data layer, using its built-in auth system eliminates the need for a separate identity provider and reduces integration complexity.</w:t>
      </w:r>
    </w:p>
    <w:p>
      <w:pPr>
        <w:pStyle w:val="MdSpace"/>
        <w:jc w:val="both"/>
      </w:pPr>
    </w:p>
    <w:p>
      <w:pPr>
        <w:pStyle w:val="Heading2"/>
        <w:pStyle w:val="MdHeading2"/>
        <w:jc w:val="both"/>
      </w:pPr>
      <w:r>
        <w:rPr>
          <w:rFonts w:ascii="Times New Roman" w:hAnsi="Times New Roman"/>
          <w:b/>
          <w:color w:val="000000"/>
          <w:sz w:val="30"/>
        </w:rPr>
        <w:t xml:space="preserve">5.2 Authentication Flow</w:t>
      </w:r>
    </w:p>
    <w:p>
      <w:pPr>
        <w:pStyle w:val="MdParagraph"/>
        <w:jc w:val="both"/>
      </w:pPr>
      <w:r>
        <w:rPr>
          <w:rFonts w:ascii="Times New Roman" w:hAnsi="Times New Roman"/>
          <w:color w:val="000000"/>
          <w:sz w:val="22"/>
        </w:rPr>
        <w:t xml:space="preserve">The authentication process is designed around Server-side Cookies rather than storing tokens in the browser's Local Storage. This approach helps mitigate Cross-Site Scripting (XSS) attacks aimed at token theft.</w:t>
      </w:r>
    </w:p>
    <w:p>
      <w:pPr>
        <w:pStyle w:val="MdSpace"/>
        <w:jc w:val="both"/>
      </w:pPr>
    </w:p>
    <w:p>
      <w:pPr>
        <w:pStyle w:val="MdListItem"/>
        <w:numPr>
          <w:ilvl w:val="0"/>
          <w:numId w:val="8"/>
        </w:numPr>
        <w:jc w:val="both"/>
      </w:pPr>
      <w:r>
        <w:rPr>
          <w:rStyle w:val="MdStrong"/>
          <w:rFonts w:ascii="Times New Roman" w:hAnsi="Times New Roman"/>
          <w:b/>
          <w:bCs/>
          <w:color w:val="000000"/>
          <w:sz w:val="22"/>
        </w:rPr>
        <w:t xml:space="preserve">Login</w:t>
      </w:r>
      <w:r>
        <w:rPr>
          <w:rFonts w:ascii="Times New Roman" w:hAnsi="Times New Roman"/>
          <w:color w:val="000000"/>
          <w:sz w:val="22"/>
        </w:rPr>
        <w:t xml:space="preserve">: The user provides an email and password. The frontend calls a Server Action (utilizing Supabase's </w:t>
      </w:r>
      <w:r>
        <w:rPr>
          <w:rStyle w:val="MdCodespan"/>
          <w:rFonts w:ascii="Times New Roman" w:hAnsi="Times New Roman"/>
          <w:color w:val="000000"/>
          <w:sz w:val="22"/>
          <w:u w:val="single"/>
        </w:rPr>
        <w:t xml:space="preserve">signInWithPassword</w:t>
      </w:r>
      <w:r>
        <w:rPr>
          <w:rFonts w:ascii="Times New Roman" w:hAnsi="Times New Roman"/>
          <w:color w:val="000000"/>
          <w:sz w:val="22"/>
        </w:rPr>
        <w:t xml:space="preserve">).</w:t>
      </w:r>
    </w:p>
    <w:p>
      <w:pPr>
        <w:pStyle w:val="MdListItem"/>
        <w:numPr>
          <w:ilvl w:val="0"/>
          <w:numId w:val="8"/>
        </w:numPr>
        <w:jc w:val="both"/>
      </w:pPr>
      <w:r>
        <w:rPr>
          <w:rStyle w:val="MdStrong"/>
          <w:rFonts w:ascii="Times New Roman" w:hAnsi="Times New Roman"/>
          <w:b/>
          <w:bCs/>
          <w:color w:val="000000"/>
          <w:sz w:val="22"/>
        </w:rPr>
        <w:t xml:space="preserve">Token Issuance</w:t>
      </w:r>
      <w:r>
        <w:rPr>
          <w:rFonts w:ascii="Times New Roman" w:hAnsi="Times New Roman"/>
          <w:color w:val="000000"/>
          <w:sz w:val="22"/>
        </w:rPr>
        <w:t xml:space="preserve">: Supabase verifies the credentials and returns a JWT. This JWT is set into an HTTP-only Cookie by the Server Client.</w:t>
      </w:r>
    </w:p>
    <w:p>
      <w:pPr>
        <w:pStyle w:val="MdListItem"/>
        <w:numPr>
          <w:ilvl w:val="0"/>
          <w:numId w:val="8"/>
        </w:numPr>
        <w:jc w:val="both"/>
      </w:pPr>
      <w:r>
        <w:rPr>
          <w:rStyle w:val="MdStrong"/>
          <w:rFonts w:ascii="Times New Roman" w:hAnsi="Times New Roman"/>
          <w:b/>
          <w:bCs/>
          <w:color w:val="000000"/>
          <w:sz w:val="22"/>
        </w:rPr>
        <w:t xml:space="preserve">Request Validation</w:t>
      </w:r>
      <w:r>
        <w:rPr>
          <w:rFonts w:ascii="Times New Roman" w:hAnsi="Times New Roman"/>
          <w:color w:val="000000"/>
          <w:sz w:val="22"/>
        </w:rPr>
        <w:t xml:space="preserve">: Whenever the browser makes a request to protected pages, the Next.js Middleware reads the Cookie and validates the JWT using </w:t>
      </w:r>
      <w:r>
        <w:rPr>
          <w:rStyle w:val="MdCodespan"/>
          <w:rFonts w:ascii="Times New Roman" w:hAnsi="Times New Roman"/>
          <w:color w:val="000000"/>
          <w:sz w:val="22"/>
          <w:u w:val="single"/>
        </w:rPr>
        <w:t xml:space="preserve">supabase.auth.getUser()</w:t>
      </w:r>
      <w:r>
        <w:rPr>
          <w:rFonts w:ascii="Times New Roman" w:hAnsi="Times New Roman"/>
          <w:color w:val="000000"/>
          <w:sz w:val="22"/>
        </w:rPr>
        <w:t xml:space="preserve">.</w:t>
      </w:r>
    </w:p>
    <w:p>
      <w:pPr>
        <w:pStyle w:val="MdListItem"/>
        <w:numPr>
          <w:ilvl w:val="0"/>
          <w:numId w:val="8"/>
        </w:numPr>
        <w:jc w:val="both"/>
      </w:pPr>
      <w:r>
        <w:rPr>
          <w:rStyle w:val="MdStrong"/>
          <w:rFonts w:ascii="Times New Roman" w:hAnsi="Times New Roman"/>
          <w:b/>
          <w:bCs/>
          <w:color w:val="000000"/>
          <w:sz w:val="22"/>
        </w:rPr>
        <w:t xml:space="preserve">Logout</w:t>
      </w:r>
      <w:r>
        <w:rPr>
          <w:rFonts w:ascii="Times New Roman" w:hAnsi="Times New Roman"/>
          <w:color w:val="000000"/>
          <w:sz w:val="22"/>
        </w:rPr>
        <w:t xml:space="preserve">: When the user logs out, the current JWT is extracted and hashed, then stored in the Redis Blacklist with a Time-To-Live (TTL) corresponding to the token's remaining expiration time. Finally, the Supabase </w:t>
      </w:r>
      <w:r>
        <w:rPr>
          <w:rStyle w:val="MdCodespan"/>
          <w:rFonts w:ascii="Times New Roman" w:hAnsi="Times New Roman"/>
          <w:color w:val="000000"/>
          <w:sz w:val="22"/>
          <w:u w:val="single"/>
        </w:rPr>
        <w:t xml:space="preserve">signOut</w:t>
      </w:r>
      <w:r>
        <w:rPr>
          <w:rFonts w:ascii="Times New Roman" w:hAnsi="Times New Roman"/>
          <w:color w:val="000000"/>
          <w:sz w:val="22"/>
        </w:rPr>
        <w:t xml:space="preserve"> function is called to clear the Cookie.</w:t>
      </w:r>
    </w:p>
    <w:p>
      <w:pPr>
        <w:pStyle w:val="MdSpace"/>
        <w:jc w:val="both"/>
      </w:pPr>
    </w:p>
    <w:p>
      <w:pPr>
        <w:pStyle w:val="MdCode"/>
        <w:jc w:val="both"/>
      </w:pPr>
      <w:r>
        <w:rPr>
          <w:rFonts w:ascii="Times New Roman" w:hAnsi="Times New Roman"/>
          <w:color w:val="000000"/>
          <w:sz w:val="22"/>
        </w:rPr>
        <w:t xml:space="preserve">sequenceDiagram</w:t>
      </w:r>
      <w:r>
        <w:rPr>
          <w:rFonts w:ascii="Times New Roman" w:hAnsi="Times New Roman"/>
          <w:color w:val="000000"/>
          <w:sz w:val="22"/>
        </w:rPr>
        <w:br/>
        <w:t xml:space="preserve">    participant User</w:t>
      </w:r>
      <w:r>
        <w:rPr>
          <w:rFonts w:ascii="Times New Roman" w:hAnsi="Times New Roman"/>
          <w:color w:val="000000"/>
          <w:sz w:val="22"/>
        </w:rPr>
        <w:br/>
        <w:t xml:space="preserve">    participant Browser</w:t>
      </w:r>
      <w:r>
        <w:rPr>
          <w:rFonts w:ascii="Times New Roman" w:hAnsi="Times New Roman"/>
          <w:color w:val="000000"/>
          <w:sz w:val="22"/>
        </w:rPr>
        <w:br/>
        <w:t xml:space="preserve">    participant ServerAction as Next.js Server Action</w:t>
      </w:r>
      <w:r>
        <w:rPr>
          <w:rFonts w:ascii="Times New Roman" w:hAnsi="Times New Roman"/>
          <w:color w:val="000000"/>
          <w:sz w:val="22"/>
        </w:rPr>
        <w:br/>
        <w:t xml:space="preserve">    participant Middleware as Next.js Middleware</w:t>
      </w:r>
      <w:r>
        <w:rPr>
          <w:rFonts w:ascii="Times New Roman" w:hAnsi="Times New Roman"/>
          <w:color w:val="000000"/>
          <w:sz w:val="22"/>
        </w:rPr>
        <w:br/>
        <w:t xml:space="preserve">    participant Supabase as Supabase Auth</w:t>
      </w:r>
      <w:r>
        <w:rPr>
          <w:rFonts w:ascii="Times New Roman" w:hAnsi="Times New Roman"/>
          <w:color w:val="000000"/>
          <w:sz w:val="22"/>
        </w:rPr>
        <w:br/>
        <w:t xml:space="preserve">    participant Redis as Redis (Blacklist)</w:t>
      </w:r>
      <w:r>
        <w:rPr>
          <w:rFonts w:ascii="Times New Roman" w:hAnsi="Times New Roman"/>
          <w:color w:val="000000"/>
          <w:sz w:val="22"/>
        </w:rPr>
        <w:br/>
        <w:t xml:space="preserve"/>
      </w:r>
      <w:r>
        <w:rPr>
          <w:rFonts w:ascii="Times New Roman" w:hAnsi="Times New Roman"/>
          <w:color w:val="000000"/>
          <w:sz w:val="22"/>
        </w:rPr>
        <w:br/>
        <w:t xml:space="preserve">    User-&gt;&gt;Browser: Login (email + password)</w:t>
      </w:r>
      <w:r>
        <w:rPr>
          <w:rFonts w:ascii="Times New Roman" w:hAnsi="Times New Roman"/>
          <w:color w:val="000000"/>
          <w:sz w:val="22"/>
        </w:rPr>
        <w:br/>
        <w:t xml:space="preserve">    Browser-&gt;&gt;ServerAction: Call Server Action (login)</w:t>
      </w:r>
      <w:r>
        <w:rPr>
          <w:rFonts w:ascii="Times New Roman" w:hAnsi="Times New Roman"/>
          <w:color w:val="000000"/>
          <w:sz w:val="22"/>
        </w:rPr>
        <w:br/>
        <w:t xml:space="preserve">    ServerAction-&gt;&gt;Supabase: signInWithPassword()</w:t>
      </w:r>
      <w:r>
        <w:rPr>
          <w:rFonts w:ascii="Times New Roman" w:hAnsi="Times New Roman"/>
          <w:color w:val="000000"/>
          <w:sz w:val="22"/>
        </w:rPr>
        <w:br/>
        <w:t xml:space="preserve">    Supabase--&gt;&gt;ServerAction: JWT Token</w:t>
      </w:r>
      <w:r>
        <w:rPr>
          <w:rFonts w:ascii="Times New Roman" w:hAnsi="Times New Roman"/>
          <w:color w:val="000000"/>
          <w:sz w:val="22"/>
        </w:rPr>
        <w:br/>
        <w:t xml:space="preserve">    ServerAction--&gt;&gt;Browser: Set JWT in HTTP-only Cookie</w:t>
      </w:r>
      <w:r>
        <w:rPr>
          <w:rFonts w:ascii="Times New Roman" w:hAnsi="Times New Roman"/>
          <w:color w:val="000000"/>
          <w:sz w:val="22"/>
        </w:rPr>
        <w:br/>
        <w:t xml:space="preserve">    Browser-&gt;&gt;Middleware: GET /profile (With Cookie)</w:t>
      </w:r>
      <w:r>
        <w:rPr>
          <w:rFonts w:ascii="Times New Roman" w:hAnsi="Times New Roman"/>
          <w:color w:val="000000"/>
          <w:sz w:val="22"/>
        </w:rPr>
        <w:br/>
        <w:t xml:space="preserve">    Middleware-&gt;&gt;Supabase: getUser() (Validate JWT)</w:t>
      </w:r>
      <w:r>
        <w:rPr>
          <w:rFonts w:ascii="Times New Roman" w:hAnsi="Times New Roman"/>
          <w:color w:val="000000"/>
          <w:sz w:val="22"/>
        </w:rPr>
        <w:br/>
        <w:t xml:space="preserve">    Supabase--&gt;&gt;Middleware: User Object</w:t>
      </w:r>
      <w:r>
        <w:rPr>
          <w:rFonts w:ascii="Times New Roman" w:hAnsi="Times New Roman"/>
          <w:color w:val="000000"/>
          <w:sz w:val="22"/>
        </w:rPr>
        <w:br/>
        <w:t xml:space="preserve">    Middleware--&gt;&gt;Browser: Allow Access</w:t>
      </w:r>
      <w:r>
        <w:rPr>
          <w:rFonts w:ascii="Times New Roman" w:hAnsi="Times New Roman"/>
          <w:color w:val="000000"/>
          <w:sz w:val="22"/>
        </w:rPr>
        <w:br/>
        <w:t xml:space="preserve"/>
      </w:r>
      <w:r>
        <w:rPr>
          <w:rFonts w:ascii="Times New Roman" w:hAnsi="Times New Roman"/>
          <w:color w:val="000000"/>
          <w:sz w:val="22"/>
        </w:rPr>
        <w:br/>
        <w:t xml:space="preserve">    User-&gt;&gt;Browser: Logout</w:t>
      </w:r>
      <w:r>
        <w:rPr>
          <w:rFonts w:ascii="Times New Roman" w:hAnsi="Times New Roman"/>
          <w:color w:val="000000"/>
          <w:sz w:val="22"/>
        </w:rPr>
        <w:br/>
        <w:t xml:space="preserve">    Browser-&gt;&gt;ServerAction: Call Server Action (logout)</w:t>
      </w:r>
      <w:r>
        <w:rPr>
          <w:rFonts w:ascii="Times New Roman" w:hAnsi="Times New Roman"/>
          <w:color w:val="000000"/>
          <w:sz w:val="22"/>
        </w:rPr>
        <w:br/>
        <w:t xml:space="preserve">    ServerAction-&gt;&gt;Redis: blacklistToken(JWT)</w:t>
      </w:r>
      <w:r>
        <w:rPr>
          <w:rFonts w:ascii="Times New Roman" w:hAnsi="Times New Roman"/>
          <w:color w:val="000000"/>
          <w:sz w:val="22"/>
        </w:rPr>
        <w:br/>
        <w:t xml:space="preserve">    ServerAction-&gt;&gt;Supabase: signOut() (Clear Cookie)</w:t>
      </w:r>
      <w:r>
        <w:rPr>
          <w:rFonts w:ascii="Times New Roman" w:hAnsi="Times New Roman"/>
          <w:color w:val="000000"/>
          <w:sz w:val="22"/>
        </w:rPr>
        <w:br/>
        <w:t xml:space="preserve">    ServerAction--&gt;&gt;Browser: Redirect to /login</w:t>
      </w:r>
    </w:p>
    <w:p>
      <w:pPr>
        <w:pStyle w:val="MdSpace"/>
        <w:jc w:val="both"/>
      </w:pPr>
    </w:p>
    <w:p>
      <w:pPr>
        <w:pStyle w:val="Heading2"/>
        <w:pStyle w:val="MdHeading2"/>
        <w:jc w:val="both"/>
      </w:pPr>
      <w:r>
        <w:rPr>
          <w:rFonts w:ascii="Times New Roman" w:hAnsi="Times New Roman"/>
          <w:b/>
          <w:color w:val="000000"/>
          <w:sz w:val="30"/>
        </w:rPr>
        <w:t xml:space="preserve">5.3 Route Protection Strategy</w:t>
      </w:r>
    </w:p>
    <w:p>
      <w:pPr>
        <w:pStyle w:val="MdParagraph"/>
        <w:jc w:val="both"/>
      </w:pPr>
      <w:r>
        <w:rPr>
          <w:rFonts w:ascii="Times New Roman" w:hAnsi="Times New Roman"/>
          <w:color w:val="000000"/>
          <w:sz w:val="22"/>
        </w:rPr>
        <w:t xml:space="preserve">The platform's routing system is divided into two primary groups: Public Routes and Protected Routes. Access control is enforced in the </w:t>
      </w:r>
      <w:r>
        <w:rPr>
          <w:rStyle w:val="MdCodespan"/>
          <w:rFonts w:ascii="Times New Roman" w:hAnsi="Times New Roman"/>
          <w:color w:val="000000"/>
          <w:sz w:val="22"/>
          <w:u w:val="single"/>
        </w:rPr>
        <w:t xml:space="preserve">middleware.ts</w:t>
      </w:r>
      <w:r>
        <w:rPr>
          <w:rFonts w:ascii="Times New Roman" w:hAnsi="Times New Roman"/>
          <w:color w:val="000000"/>
          <w:sz w:val="22"/>
        </w:rPr>
        <w:t xml:space="preserve"> file using the </w:t>
      </w:r>
      <w:r>
        <w:rPr>
          <w:rStyle w:val="MdCodespan"/>
          <w:rFonts w:ascii="Times New Roman" w:hAnsi="Times New Roman"/>
          <w:color w:val="000000"/>
          <w:sz w:val="22"/>
          <w:u w:val="single"/>
        </w:rPr>
        <w:t xml:space="preserve">createServerClient</w:t>
      </w:r>
      <w:r>
        <w:rPr>
          <w:rFonts w:ascii="Times New Roman" w:hAnsi="Times New Roman"/>
          <w:color w:val="000000"/>
          <w:sz w:val="22"/>
        </w:rPr>
        <w:t xml:space="preserve"> from the </w:t>
      </w:r>
      <w:r>
        <w:rPr>
          <w:rStyle w:val="MdCodespan"/>
          <w:rFonts w:ascii="Times New Roman" w:hAnsi="Times New Roman"/>
          <w:color w:val="000000"/>
          <w:sz w:val="22"/>
          <w:u w:val="single"/>
        </w:rPr>
        <w:t xml:space="preserve">@supabase/ssr</w:t>
      </w:r>
      <w:r>
        <w:rPr>
          <w:rFonts w:ascii="Times New Roman" w:hAnsi="Times New Roman"/>
          <w:color w:val="000000"/>
          <w:sz w:val="22"/>
        </w:rPr>
        <w:t xml:space="preserve"> library. The middleware intercepts every incoming request and validates the JWT before allowing access.</w:t>
      </w:r>
    </w:p>
    <w:p>
      <w:pPr>
        <w:pStyle w:val="MdSpace"/>
        <w:jc w:val="both"/>
      </w:pPr>
    </w:p>
    <w:p>
      <w:pPr>
        <w:pStyle w:val="ListParagraph"/>
        <w:pStyle w:val="MdListItem"/>
        <w:numPr>
          <w:ilvl w:val="0"/>
          <w:numId w:val="1"/>
        </w:numPr>
        <w:jc w:val="both"/>
      </w:pPr>
      <w:r>
        <w:rPr>
          <w:rStyle w:val="MdStrong"/>
          <w:rFonts w:ascii="Times New Roman" w:hAnsi="Times New Roman"/>
          <w:b/>
          <w:bCs/>
          <w:color w:val="000000"/>
          <w:sz w:val="22"/>
        </w:rPr>
        <w:t xml:space="preserve">Protected Pages</w:t>
      </w:r>
      <w:r>
        <w:rPr>
          <w:rFonts w:ascii="Times New Roman" w:hAnsi="Times New Roman"/>
          <w:color w:val="000000"/>
          <w:sz w:val="22"/>
        </w:rPr>
        <w:t xml:space="preserve">: Pages such as </w:t>
      </w:r>
      <w:r>
        <w:rPr>
          <w:rStyle w:val="MdCodespan"/>
          <w:rFonts w:ascii="Times New Roman" w:hAnsi="Times New Roman"/>
          <w:color w:val="000000"/>
          <w:sz w:val="22"/>
          <w:u w:val="single"/>
        </w:rPr>
        <w:t xml:space="preserve">/profile</w:t>
      </w:r>
      <w:r>
        <w:rPr>
          <w:rFonts w:ascii="Times New Roman" w:hAnsi="Times New Roman"/>
          <w:color w:val="000000"/>
          <w:sz w:val="22"/>
        </w:rPr>
        <w:t xml:space="preserve">, </w:t>
      </w:r>
      <w:r>
        <w:rPr>
          <w:rStyle w:val="MdCodespan"/>
          <w:rFonts w:ascii="Times New Roman" w:hAnsi="Times New Roman"/>
          <w:color w:val="000000"/>
          <w:sz w:val="22"/>
          <w:u w:val="single"/>
        </w:rPr>
        <w:t xml:space="preserve">/ai</w:t>
      </w:r>
      <w:r>
        <w:rPr>
          <w:rFonts w:ascii="Times New Roman" w:hAnsi="Times New Roman"/>
          <w:color w:val="000000"/>
          <w:sz w:val="22"/>
        </w:rPr>
        <w:t xml:space="preserve">, </w:t>
      </w:r>
      <w:r>
        <w:rPr>
          <w:rStyle w:val="MdCodespan"/>
          <w:rFonts w:ascii="Times New Roman" w:hAnsi="Times New Roman"/>
          <w:color w:val="000000"/>
          <w:sz w:val="22"/>
          <w:u w:val="single"/>
        </w:rPr>
        <w:t xml:space="preserve">/search</w:t>
      </w:r>
      <w:r>
        <w:rPr>
          <w:rFonts w:ascii="Times New Roman" w:hAnsi="Times New Roman"/>
          <w:color w:val="000000"/>
          <w:sz w:val="22"/>
        </w:rPr>
        <w:t xml:space="preserve">, </w:t>
      </w:r>
      <w:r>
        <w:rPr>
          <w:rStyle w:val="MdCodespan"/>
          <w:rFonts w:ascii="Times New Roman" w:hAnsi="Times New Roman"/>
          <w:color w:val="000000"/>
          <w:sz w:val="22"/>
          <w:u w:val="single"/>
        </w:rPr>
        <w:t xml:space="preserve">/insights</w:t>
      </w:r>
      <w:r>
        <w:rPr>
          <w:rFonts w:ascii="Times New Roman" w:hAnsi="Times New Roman"/>
          <w:color w:val="000000"/>
          <w:sz w:val="22"/>
        </w:rPr>
        <w:t xml:space="preserve">, and </w:t>
      </w:r>
      <w:r>
        <w:rPr>
          <w:rStyle w:val="MdCodespan"/>
          <w:rFonts w:ascii="Times New Roman" w:hAnsi="Times New Roman"/>
          <w:color w:val="000000"/>
          <w:sz w:val="22"/>
          <w:u w:val="single"/>
        </w:rPr>
        <w:t xml:space="preserve">/job</w:t>
      </w:r>
      <w:r>
        <w:rPr>
          <w:rFonts w:ascii="Times New Roman" w:hAnsi="Times New Roman"/>
          <w:color w:val="000000"/>
          <w:sz w:val="22"/>
        </w:rPr>
        <w:t xml:space="preserve"> (including all nested routes such as </w:t>
      </w:r>
      <w:r>
        <w:rPr>
          <w:rStyle w:val="MdCodespan"/>
          <w:rFonts w:ascii="Times New Roman" w:hAnsi="Times New Roman"/>
          <w:color w:val="000000"/>
          <w:sz w:val="22"/>
          <w:u w:val="single"/>
        </w:rPr>
        <w:t xml:space="preserve">/job/[id]</w:t>
      </w:r>
      <w:r>
        <w:rPr>
          <w:rFonts w:ascii="Times New Roman" w:hAnsi="Times New Roman"/>
          <w:color w:val="000000"/>
          <w:sz w:val="22"/>
        </w:rPr>
        <w:t xml:space="preserve">) strictly require a valid session. The </w:t>
      </w:r>
      <w:r>
        <w:rPr>
          <w:rStyle w:val="MdCodespan"/>
          <w:rFonts w:ascii="Times New Roman" w:hAnsi="Times New Roman"/>
          <w:color w:val="000000"/>
          <w:sz w:val="22"/>
          <w:u w:val="single"/>
        </w:rPr>
        <w:t xml:space="preserve">startsWith()</w:t>
      </w:r>
      <w:r>
        <w:rPr>
          <w:rFonts w:ascii="Times New Roman" w:hAnsi="Times New Roman"/>
          <w:color w:val="000000"/>
          <w:sz w:val="22"/>
        </w:rPr>
        <w:t xml:space="preserve"> matching ensures all child routes inherit the protection policy.</w:t>
      </w:r>
    </w:p>
    <w:p>
      <w:pPr>
        <w:pStyle w:val="ListParagraph"/>
        <w:pStyle w:val="MdListItem"/>
        <w:numPr>
          <w:ilvl w:val="0"/>
          <w:numId w:val="1"/>
        </w:numPr>
        <w:jc w:val="both"/>
      </w:pPr>
      <w:r>
        <w:rPr>
          <w:rStyle w:val="MdStrong"/>
          <w:rFonts w:ascii="Times New Roman" w:hAnsi="Times New Roman"/>
          <w:b/>
          <w:bCs/>
          <w:color w:val="000000"/>
          <w:sz w:val="22"/>
        </w:rPr>
        <w:t xml:space="preserve">Public vs Protected APIs</w:t>
      </w:r>
      <w:r>
        <w:rPr>
          <w:rFonts w:ascii="Times New Roman" w:hAnsi="Times New Roman"/>
          <w:color w:val="000000"/>
          <w:sz w:val="22"/>
        </w:rPr>
        <w:t xml:space="preserve">: Certain APIs like </w:t>
      </w:r>
      <w:r>
        <w:rPr>
          <w:rStyle w:val="MdCodespan"/>
          <w:rFonts w:ascii="Times New Roman" w:hAnsi="Times New Roman"/>
          <w:color w:val="000000"/>
          <w:sz w:val="22"/>
          <w:u w:val="single"/>
        </w:rPr>
        <w:t xml:space="preserve">/api/chatbot</w:t>
      </w:r>
      <w:r>
        <w:rPr>
          <w:rFonts w:ascii="Times New Roman" w:hAnsi="Times New Roman"/>
          <w:color w:val="000000"/>
          <w:sz w:val="22"/>
        </w:rPr>
        <w:t xml:space="preserve"> and </w:t>
      </w:r>
      <w:r>
        <w:rPr>
          <w:rStyle w:val="MdCodespan"/>
          <w:rFonts w:ascii="Times New Roman" w:hAnsi="Times New Roman"/>
          <w:color w:val="000000"/>
          <w:sz w:val="22"/>
          <w:u w:val="single"/>
        </w:rPr>
        <w:t xml:space="preserve">/api/kie</w:t>
      </w:r>
      <w:r>
        <w:rPr>
          <w:rFonts w:ascii="Times New Roman" w:hAnsi="Times New Roman"/>
          <w:color w:val="000000"/>
          <w:sz w:val="22"/>
        </w:rPr>
        <w:t xml:space="preserve"> are publicly accessible, whereas all other </w:t>
      </w:r>
      <w:r>
        <w:rPr>
          <w:rStyle w:val="MdCodespan"/>
          <w:rFonts w:ascii="Times New Roman" w:hAnsi="Times New Roman"/>
          <w:color w:val="000000"/>
          <w:sz w:val="22"/>
          <w:u w:val="single"/>
        </w:rPr>
        <w:t xml:space="preserve">/api/*</w:t>
      </w:r>
      <w:r>
        <w:rPr>
          <w:rFonts w:ascii="Times New Roman" w:hAnsi="Times New Roman"/>
          <w:color w:val="000000"/>
          <w:sz w:val="22"/>
        </w:rPr>
        <w:t xml:space="preserve"> routes require authentication.</w:t>
      </w:r>
    </w:p>
    <w:p>
      <w:pPr>
        <w:pStyle w:val="MdSpace"/>
        <w:jc w:val="both"/>
      </w:pPr>
    </w:p>
    <w:p>
      <w:pPr>
        <w:pStyle w:val="MdParagraph"/>
        <w:jc w:val="both"/>
      </w:pPr>
      <w:r>
        <w:rPr>
          <w:rStyle w:val="MdStrong"/>
          <w:rFonts w:ascii="Times New Roman" w:hAnsi="Times New Roman"/>
          <w:b/>
          <w:bCs/>
          <w:color w:val="000000"/>
          <w:sz w:val="22"/>
        </w:rPr>
        <w:t xml:space="preserve">Handling Unauthenticated Requests:</w:t>
      </w:r>
      <w:r>
        <w:rPr>
          <w:rFonts w:ascii="Times New Roman" w:hAnsi="Times New Roman"/>
          <w:color w:val="000000"/>
          <w:sz w:val="22"/>
        </w:rPr>
        <w:t xml:space="preserve">
The system handles requests intelligently based on their context.</w:t>
      </w:r>
    </w:p>
    <w:p>
      <w:pPr>
        <w:pStyle w:val="ListParagraph"/>
        <w:pStyle w:val="MdListItem"/>
        <w:numPr>
          <w:ilvl w:val="0"/>
          <w:numId w:val="1"/>
        </w:numPr>
        <w:jc w:val="both"/>
      </w:pPr>
      <w:r>
        <w:rPr>
          <w:rFonts w:ascii="Times New Roman" w:hAnsi="Times New Roman"/>
          <w:color w:val="000000"/>
          <w:sz w:val="22"/>
        </w:rPr>
        <w:t xml:space="preserve">If a user attempts to access a protected page (UI) without a token, the Middleware responds with a </w:t>
      </w:r>
      <w:r>
        <w:rPr>
          <w:rStyle w:val="MdCodespan"/>
          <w:rFonts w:ascii="Times New Roman" w:hAnsi="Times New Roman"/>
          <w:color w:val="000000"/>
          <w:sz w:val="22"/>
          <w:u w:val="single"/>
        </w:rPr>
        <w:t xml:space="preserve">307 Redirect</w:t>
      </w:r>
      <w:r>
        <w:rPr>
          <w:rFonts w:ascii="Times New Roman" w:hAnsi="Times New Roman"/>
          <w:color w:val="000000"/>
          <w:sz w:val="22"/>
        </w:rPr>
        <w:t xml:space="preserve"> to the </w:t>
      </w:r>
      <w:r>
        <w:rPr>
          <w:rStyle w:val="MdCodespan"/>
          <w:rFonts w:ascii="Times New Roman" w:hAnsi="Times New Roman"/>
          <w:color w:val="000000"/>
          <w:sz w:val="22"/>
          <w:u w:val="single"/>
        </w:rPr>
        <w:t xml:space="preserve">/login</w:t>
      </w:r>
      <w:r>
        <w:rPr>
          <w:rFonts w:ascii="Times New Roman" w:hAnsi="Times New Roman"/>
          <w:color w:val="000000"/>
          <w:sz w:val="22"/>
        </w:rPr>
        <w:t xml:space="preserve"> page.</w:t>
      </w:r>
    </w:p>
    <w:p>
      <w:pPr>
        <w:pStyle w:val="ListParagraph"/>
        <w:pStyle w:val="MdListItem"/>
        <w:numPr>
          <w:ilvl w:val="0"/>
          <w:numId w:val="1"/>
        </w:numPr>
        <w:jc w:val="both"/>
      </w:pPr>
      <w:r>
        <w:rPr>
          <w:rFonts w:ascii="Times New Roman" w:hAnsi="Times New Roman"/>
          <w:color w:val="000000"/>
          <w:sz w:val="22"/>
        </w:rPr>
        <w:t xml:space="preserve">However, if a request is made to a Protected API (for example, fetching personal data via a </w:t>
      </w:r>
      <w:r>
        <w:rPr>
          <w:rStyle w:val="MdCodespan"/>
          <w:rFonts w:ascii="Times New Roman" w:hAnsi="Times New Roman"/>
          <w:color w:val="000000"/>
          <w:sz w:val="22"/>
          <w:u w:val="single"/>
        </w:rPr>
        <w:t xml:space="preserve">fetch</w:t>
      </w:r>
      <w:r>
        <w:rPr>
          <w:rFonts w:ascii="Times New Roman" w:hAnsi="Times New Roman"/>
          <w:color w:val="000000"/>
          <w:sz w:val="22"/>
        </w:rPr>
        <w:t xml:space="preserve"> call), a redirect is inappropriate and would cause client-side errors. In this scenario, the Middleware returns a </w:t>
      </w:r>
      <w:r>
        <w:rPr>
          <w:rStyle w:val="MdCodespan"/>
          <w:rFonts w:ascii="Times New Roman" w:hAnsi="Times New Roman"/>
          <w:color w:val="000000"/>
          <w:sz w:val="22"/>
          <w:u w:val="single"/>
        </w:rPr>
        <w:t xml:space="preserve">401 Unauthorized</w:t>
      </w:r>
      <w:r>
        <w:rPr>
          <w:rFonts w:ascii="Times New Roman" w:hAnsi="Times New Roman"/>
          <w:color w:val="000000"/>
          <w:sz w:val="22"/>
        </w:rPr>
        <w:t xml:space="preserve"> status code in JSON format, allowing the frontend to catch and handle the error gracefully.</w:t>
      </w:r>
    </w:p>
    <w:p>
      <w:pPr>
        <w:pStyle w:val="MdSpace"/>
        <w:jc w:val="both"/>
      </w:pPr>
    </w:p>
    <w:p>
      <w:pPr>
        <w:pStyle w:val="Heading2"/>
        <w:pStyle w:val="MdHeading2"/>
        <w:jc w:val="both"/>
      </w:pPr>
      <w:r>
        <w:rPr>
          <w:rFonts w:ascii="Times New Roman" w:hAnsi="Times New Roman"/>
          <w:b/>
          <w:color w:val="000000"/>
          <w:sz w:val="30"/>
        </w:rPr>
        <w:t xml:space="preserve">5.4 Advanced Security: JWT Blacklisting via Redis</w:t>
      </w:r>
    </w:p>
    <w:p>
      <w:pPr>
        <w:pStyle w:val="MdParagraph"/>
        <w:jc w:val="both"/>
      </w:pPr>
      <w:r>
        <w:rPr>
          <w:rFonts w:ascii="Times New Roman" w:hAnsi="Times New Roman"/>
          <w:color w:val="000000"/>
          <w:sz w:val="22"/>
        </w:rPr>
        <w:t xml:space="preserve">An inherent drawback of Stateless JWT architecture is that a token cannot be revoked before its expiration time. To address this, the project implements a </w:t>
      </w:r>
      <w:r>
        <w:rPr>
          <w:rStyle w:val="MdStrong"/>
          <w:rFonts w:ascii="Times New Roman" w:hAnsi="Times New Roman"/>
          <w:b/>
          <w:bCs/>
          <w:color w:val="000000"/>
          <w:sz w:val="22"/>
        </w:rPr>
        <w:t xml:space="preserve">JWT Blacklisting</w:t>
      </w:r>
      <w:r>
        <w:rPr>
          <w:rFonts w:ascii="Times New Roman" w:hAnsi="Times New Roman"/>
          <w:color w:val="000000"/>
          <w:sz w:val="22"/>
        </w:rPr>
        <w:t xml:space="preserve"> mechanism using Redis within the </w:t>
      </w:r>
      <w:r>
        <w:rPr>
          <w:rStyle w:val="MdCodespan"/>
          <w:rFonts w:ascii="Times New Roman" w:hAnsi="Times New Roman"/>
          <w:color w:val="000000"/>
          <w:sz w:val="22"/>
          <w:u w:val="single"/>
        </w:rPr>
        <w:t xml:space="preserve">redisSecurity.ts</w:t>
      </w:r>
      <w:r>
        <w:rPr>
          <w:rFonts w:ascii="Times New Roman" w:hAnsi="Times New Roman"/>
          <w:color w:val="000000"/>
          <w:sz w:val="22"/>
        </w:rPr>
        <w:t xml:space="preserve"> module.</w:t>
      </w:r>
    </w:p>
    <w:p>
      <w:pPr>
        <w:pStyle w:val="MdSpace"/>
        <w:jc w:val="both"/>
      </w:pPr>
    </w:p>
    <w:p>
      <w:pPr>
        <w:pStyle w:val="Heading3"/>
        <w:pStyle w:val="MdHeading3"/>
        <w:jc w:val="both"/>
      </w:pPr>
      <w:r>
        <w:rPr>
          <w:rFonts w:ascii="Times New Roman" w:hAnsi="Times New Roman"/>
          <w:b/>
          <w:color w:val="000000"/>
          <w:sz w:val="26"/>
        </w:rPr>
        <w:t xml:space="preserve">Optimized Storage Process:</w:t>
      </w:r>
    </w:p>
    <w:p>
      <w:pPr>
        <w:pStyle w:val="MdParagraph"/>
        <w:jc w:val="both"/>
      </w:pPr>
      <w:r>
        <w:rPr>
          <w:rFonts w:ascii="Times New Roman" w:hAnsi="Times New Roman"/>
          <w:color w:val="000000"/>
          <w:sz w:val="22"/>
        </w:rPr>
        <w:t xml:space="preserve">Instead of storing the raw JWT string (which may contain sensitive payloads and consume more storage), the system employs the </w:t>
      </w:r>
      <w:r>
        <w:rPr>
          <w:rStyle w:val="MdStrong"/>
          <w:rFonts w:ascii="Times New Roman" w:hAnsi="Times New Roman"/>
          <w:b/>
          <w:bCs/>
          <w:color w:val="000000"/>
          <w:sz w:val="22"/>
        </w:rPr>
        <w:t xml:space="preserve">SHA-256</w:t>
      </w:r>
      <w:r>
        <w:rPr>
          <w:rFonts w:ascii="Times New Roman" w:hAnsi="Times New Roman"/>
          <w:color w:val="000000"/>
          <w:sz w:val="22"/>
        </w:rPr>
        <w:t xml:space="preserve"> algorithm to generate a Hash from the JWT via the </w:t>
      </w:r>
      <w:r>
        <w:rPr>
          <w:rStyle w:val="MdCodespan"/>
          <w:rFonts w:ascii="Times New Roman" w:hAnsi="Times New Roman"/>
          <w:color w:val="000000"/>
          <w:sz w:val="22"/>
          <w:u w:val="single"/>
        </w:rPr>
        <w:t xml:space="preserve">getTokenHash()</w:t>
      </w:r>
      <w:r>
        <w:rPr>
          <w:rFonts w:ascii="Times New Roman" w:hAnsi="Times New Roman"/>
          <w:color w:val="000000"/>
          <w:sz w:val="22"/>
        </w:rPr>
        <w:t xml:space="preserve">function. This hash serves as the key stored in Redis.</w:t>
      </w:r>
      <w:r>
        <w:rPr>
          <w:rFonts w:ascii="Times New Roman" w:hAnsi="Times New Roman"/>
          <w:color w:val="000000"/>
          <w:sz w:val="22"/>
        </w:rPr>
        <w:br/>
        <w:t xml:space="preserve">Furthermore, the key's Time-To-Live (TTL) in Redis is calculated based on the JWT's</w:t>
      </w:r>
      <w:r>
        <w:rPr>
          <w:rStyle w:val="MdCodespan"/>
          <w:rFonts w:ascii="Times New Roman" w:hAnsi="Times New Roman"/>
          <w:color w:val="000000"/>
          <w:sz w:val="22"/>
          <w:u w:val="single"/>
        </w:rPr>
        <w:t xml:space="preserve">exp</w:t>
      </w:r>
      <w:r>
        <w:rPr>
          <w:rFonts w:ascii="Times New Roman" w:hAnsi="Times New Roman"/>
          <w:color w:val="000000"/>
          <w:sz w:val="22"/>
        </w:rPr>
        <w:t xml:space="preserve"> claim, by subtracting the current time from the expiration time (</w:t>
      </w:r>
      <w:r>
        <w:rPr>
          <w:rStyle w:val="MdCodespan"/>
          <w:rFonts w:ascii="Times New Roman" w:hAnsi="Times New Roman"/>
          <w:color w:val="000000"/>
          <w:sz w:val="22"/>
          <w:u w:val="single"/>
        </w:rPr>
        <w:t xml:space="preserve">getJwtExpiry()</w:t>
      </w:r>
      <w:r>
        <w:rPr>
          <w:rFonts w:ascii="Times New Roman" w:hAnsi="Times New Roman"/>
          <w:color w:val="000000"/>
          <w:sz w:val="22"/>
        </w:rPr>
        <w:t xml:space="preserve">). Consequently, Redis automatically frees up memory once the token expires, eliminating the need for manual garbage collection.</w:t>
      </w:r>
    </w:p>
    <w:p>
      <w:pPr>
        <w:pStyle w:val="MdSpace"/>
        <w:jc w:val="both"/>
      </w:pPr>
    </w:p>
    <w:p>
      <w:pPr>
        <w:pStyle w:val="MdCode"/>
        <w:jc w:val="both"/>
      </w:pPr>
      <w:r>
        <w:rPr>
          <w:rFonts w:ascii="Times New Roman" w:hAnsi="Times New Roman"/>
          <w:color w:val="000000"/>
          <w:sz w:val="22"/>
        </w:rPr>
        <w:t xml:space="preserve">flowchart LR</w:t>
      </w:r>
      <w:r>
        <w:rPr>
          <w:rFonts w:ascii="Times New Roman" w:hAnsi="Times New Roman"/>
          <w:color w:val="000000"/>
          <w:sz w:val="22"/>
        </w:rPr>
        <w:br/>
        <w:t xml:space="preserve">    JWT["JWT Token"] --&gt; DECODE["Decode payload&lt;br/&gt;(Base64)"]</w:t>
      </w:r>
      <w:r>
        <w:rPr>
          <w:rFonts w:ascii="Times New Roman" w:hAnsi="Times New Roman"/>
          <w:color w:val="000000"/>
          <w:sz w:val="22"/>
        </w:rPr>
        <w:br/>
        <w:t xml:space="preserve">    DECODE --&gt; EXP["Extract 'exp' claim"]</w:t>
      </w:r>
      <w:r>
        <w:rPr>
          <w:rFonts w:ascii="Times New Roman" w:hAnsi="Times New Roman"/>
          <w:color w:val="000000"/>
          <w:sz w:val="22"/>
        </w:rPr>
        <w:br/>
        <w:t xml:space="preserve">    JWT --&gt; HASH["SHA-256 Hash"]</w:t>
      </w:r>
      <w:r>
        <w:rPr>
          <w:rFonts w:ascii="Times New Roman" w:hAnsi="Times New Roman"/>
          <w:color w:val="000000"/>
          <w:sz w:val="22"/>
        </w:rPr>
        <w:br/>
        <w:t xml:space="preserve">    HASH --&gt; KEY["Redis Key:&lt;br/&gt;blacklist:{hash}"]</w:t>
      </w:r>
      <w:r>
        <w:rPr>
          <w:rFonts w:ascii="Times New Roman" w:hAnsi="Times New Roman"/>
          <w:color w:val="000000"/>
          <w:sz w:val="22"/>
        </w:rPr>
        <w:br/>
        <w:t xml:space="preserve">    EXP --&gt; TTL["TTL = exp - now()"]</w:t>
      </w:r>
      <w:r>
        <w:rPr>
          <w:rFonts w:ascii="Times New Roman" w:hAnsi="Times New Roman"/>
          <w:color w:val="000000"/>
          <w:sz w:val="22"/>
        </w:rPr>
        <w:br/>
        <w:t xml:space="preserve">    KEY --&gt; SET["redis.set(key, 'revoked',&lt;br/&gt;'EX', TTL)"]</w:t>
      </w:r>
      <w:r>
        <w:rPr>
          <w:rFonts w:ascii="Times New Roman" w:hAnsi="Times New Roman"/>
          <w:color w:val="000000"/>
          <w:sz w:val="22"/>
        </w:rPr>
        <w:br/>
        <w:t xml:space="preserve">    TTL --&gt; SET</w:t>
      </w:r>
      <w:r>
        <w:rPr>
          <w:rFonts w:ascii="Times New Roman" w:hAnsi="Times New Roman"/>
          <w:color w:val="000000"/>
          <w:sz w:val="22"/>
        </w:rPr>
        <w:br/>
        <w:t xml:space="preserve">    SET --&gt; AUTO["Auto-expiry when&lt;br/&gt;JWT naturally expires"]</w:t>
      </w:r>
    </w:p>
    <w:p>
      <w:pPr>
        <w:pStyle w:val="MdSpace"/>
        <w:jc w:val="both"/>
      </w:pPr>
    </w:p>
    <w:p>
      <w:pPr>
        <w:pStyle w:val="Heading3"/>
        <w:pStyle w:val="MdHeading3"/>
        <w:jc w:val="both"/>
      </w:pPr>
      <w:r>
        <w:rPr>
          <w:rFonts w:ascii="Times New Roman" w:hAnsi="Times New Roman"/>
          <w:b/>
          <w:color w:val="000000"/>
          <w:sz w:val="26"/>
        </w:rPr>
        <w:t xml:space="preserve">Fail-Closed vs Fail-Open: Deliberate Security Trade-offs</w:t>
      </w:r>
    </w:p>
    <w:p>
      <w:pPr>
        <w:pStyle w:val="MdParagraph"/>
        <w:jc w:val="both"/>
      </w:pPr>
      <w:r>
        <w:rPr>
          <w:rFonts w:ascii="Times New Roman" w:hAnsi="Times New Roman"/>
          <w:color w:val="000000"/>
          <w:sz w:val="22"/>
        </w:rPr>
        <w:t xml:space="preserve">The </w:t>
      </w:r>
      <w:r>
        <w:rPr>
          <w:rStyle w:val="MdCodespan"/>
          <w:rFonts w:ascii="Times New Roman" w:hAnsi="Times New Roman"/>
          <w:color w:val="000000"/>
          <w:sz w:val="22"/>
          <w:u w:val="single"/>
        </w:rPr>
        <w:t xml:space="preserve">redisSecurity.ts</w:t>
      </w:r>
      <w:r>
        <w:rPr>
          <w:rFonts w:ascii="Times New Roman" w:hAnsi="Times New Roman"/>
          <w:color w:val="000000"/>
          <w:sz w:val="22"/>
        </w:rPr>
        <w:t xml:space="preserve"> module implements two distinct failure strategies depending on the security criticality of the operation:</w:t>
      </w:r>
    </w:p>
    <w:p>
      <w:pPr>
        <w:pStyle w:val="MdSpace"/>
        <w:jc w:val="both"/>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both"/>
            </w:pPr>
            <w:r>
              <w:rPr>
                <w:rFonts w:ascii="Times New Roman" w:hAnsi="Times New Roman"/>
                <w:color w:val="000000"/>
                <w:sz w:val="22"/>
              </w:rPr>
              <w:t xml:space="preserve">Function</w:t>
            </w:r>
          </w:p>
        </w:tc>
        <w:tc>
          <w:tcPr>
            <w:shd w:fill="F2F2F2"/>
            <w:vAlign w:val="center"/>
          </w:tcPr>
          <w:p>
            <w:pPr>
              <w:pStyle w:val="MdTableHeader"/>
              <w:jc w:val="both"/>
            </w:pPr>
            <w:r>
              <w:rPr>
                <w:rFonts w:ascii="Times New Roman" w:hAnsi="Times New Roman"/>
                <w:color w:val="000000"/>
                <w:sz w:val="22"/>
              </w:rPr>
              <w:t xml:space="preserve">Failure Strategy</w:t>
            </w:r>
          </w:p>
        </w:tc>
        <w:tc>
          <w:tcPr>
            <w:shd w:fill="F2F2F2"/>
            <w:vAlign w:val="center"/>
          </w:tcPr>
          <w:p>
            <w:pPr>
              <w:pStyle w:val="MdTableHeader"/>
              <w:jc w:val="both"/>
            </w:pPr>
            <w:r>
              <w:rPr>
                <w:rFonts w:ascii="Times New Roman" w:hAnsi="Times New Roman"/>
                <w:color w:val="000000"/>
                <w:sz w:val="22"/>
              </w:rPr>
              <w:t xml:space="preserve">Rationale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isTokenBlacklisted()</w:t>
            </w:r>
          </w:p>
        </w:tc>
        <w:tc>
          <w:tcPr>
            <w:vAlign w:val="center"/>
          </w:tcPr>
          <w:p>
            <w:pPr>
              <w:pStyle w:val="MdTableCell"/>
              <w:jc w:val="both"/>
            </w:pPr>
            <w:r>
              <w:rPr>
                <w:rStyle w:val="MdStrong"/>
                <w:rFonts w:ascii="Times New Roman" w:hAnsi="Times New Roman"/>
                <w:b/>
                <w:bCs/>
                <w:color w:val="000000"/>
                <w:sz w:val="22"/>
              </w:rPr>
              <w:t xml:space="preserve">Fail-Closed</w:t>
            </w:r>
            <w:r>
              <w:rPr>
                <w:rFonts w:ascii="Times New Roman" w:hAnsi="Times New Roman"/>
                <w:color w:val="000000"/>
                <w:sz w:val="22"/>
              </w:rPr>
              <w:t xml:space="preserve"> (treat as blacklisted)</w:t>
            </w:r>
          </w:p>
        </w:tc>
        <w:tc>
          <w:tcPr>
            <w:vAlign w:val="center"/>
          </w:tcPr>
          <w:p>
            <w:pPr>
              <w:pStyle w:val="MdTableCell"/>
              <w:jc w:val="both"/>
            </w:pPr>
            <w:r>
              <w:rPr>
                <w:rFonts w:ascii="Times New Roman" w:hAnsi="Times New Roman"/>
                <w:color w:val="000000"/>
                <w:sz w:val="22"/>
              </w:rPr>
              <w:t xml:space="preserve">Security &gt; Availability — prevents revoked tokens from slipping through if Redis is unreachable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checkRateLimit()</w:t>
            </w:r>
          </w:p>
        </w:tc>
        <w:tc>
          <w:tcPr>
            <w:vAlign w:val="center"/>
          </w:tcPr>
          <w:p>
            <w:pPr>
              <w:pStyle w:val="MdTableCell"/>
              <w:jc w:val="both"/>
            </w:pPr>
            <w:r>
              <w:rPr>
                <w:rStyle w:val="MdStrong"/>
                <w:rFonts w:ascii="Times New Roman" w:hAnsi="Times New Roman"/>
                <w:b/>
                <w:bCs/>
                <w:color w:val="000000"/>
                <w:sz w:val="22"/>
              </w:rPr>
              <w:t xml:space="preserve">Fail-Open</w:t>
            </w:r>
            <w:r>
              <w:rPr>
                <w:rFonts w:ascii="Times New Roman" w:hAnsi="Times New Roman"/>
                <w:color w:val="000000"/>
                <w:sz w:val="22"/>
              </w:rPr>
              <w:t xml:space="preserve"> (allow request through)</w:t>
            </w:r>
          </w:p>
        </w:tc>
        <w:tc>
          <w:tcPr>
            <w:vAlign w:val="center"/>
          </w:tcPr>
          <w:p>
            <w:pPr>
              <w:pStyle w:val="MdTableCell"/>
              <w:jc w:val="both"/>
            </w:pPr>
            <w:r>
              <w:rPr>
                <w:rFonts w:ascii="Times New Roman" w:hAnsi="Times New Roman"/>
                <w:color w:val="000000"/>
                <w:sz w:val="22"/>
              </w:rPr>
              <w:t xml:space="preserve">Availability &gt; Security — rate limiting failure should not block legitimate search requests</w:t>
            </w:r>
          </w:p>
        </w:tc>
      </w:tr>
    </w:tbl>
    <w:p>
      <w:pPr>
        <w:pStyle w:val="MdParagraph"/>
        <w:jc w:val="both"/>
      </w:pPr>
      <w:r>
        <w:rPr>
          <w:rFonts w:ascii="Times New Roman" w:hAnsi="Times New Roman"/>
          <w:color w:val="000000"/>
          <w:sz w:val="22"/>
        </w:rPr>
        <w:t xml:space="preserve">This deliberate contrast ensures that authentication-critical operations prioritize security (forcing affected users to re-login temporarily), while non-critical operations like rate limiting prioritize availability (allowing requests through with degraded protection).</w:t>
      </w:r>
    </w:p>
    <w:p>
      <w:pPr>
        <w:pStyle w:val="MdSpace"/>
        <w:jc w:val="both"/>
      </w:pPr>
    </w:p>
    <w:p>
      <w:pPr>
        <w:pStyle w:val="Heading2"/>
        <w:pStyle w:val="MdHeading2"/>
        <w:jc w:val="both"/>
      </w:pPr>
      <w:r>
        <w:rPr>
          <w:rFonts w:ascii="Times New Roman" w:hAnsi="Times New Roman"/>
          <w:b/>
          <w:color w:val="000000"/>
          <w:sz w:val="30"/>
        </w:rPr>
        <w:t xml:space="preserve">5.5 Rate Limiting</w:t>
      </w:r>
    </w:p>
    <w:p>
      <w:pPr>
        <w:pStyle w:val="MdParagraph"/>
        <w:jc w:val="both"/>
      </w:pPr>
      <w:r>
        <w:rPr>
          <w:rFonts w:ascii="Times New Roman" w:hAnsi="Times New Roman"/>
          <w:color w:val="000000"/>
          <w:sz w:val="22"/>
        </w:rPr>
        <w:t xml:space="preserve">In addition to JWT blacklisting, the </w:t>
      </w:r>
      <w:r>
        <w:rPr>
          <w:rStyle w:val="MdCodespan"/>
          <w:rFonts w:ascii="Times New Roman" w:hAnsi="Times New Roman"/>
          <w:color w:val="000000"/>
          <w:sz w:val="22"/>
          <w:u w:val="single"/>
        </w:rPr>
        <w:t xml:space="preserve">redisSecurity.ts</w:t>
      </w:r>
      <w:r>
        <w:rPr>
          <w:rFonts w:ascii="Times New Roman" w:hAnsi="Times New Roman"/>
          <w:color w:val="000000"/>
          <w:sz w:val="22"/>
        </w:rPr>
        <w:t xml:space="preserve"> module implements </w:t>
      </w:r>
      <w:r>
        <w:rPr>
          <w:rStyle w:val="MdStrong"/>
          <w:rFonts w:ascii="Times New Roman" w:hAnsi="Times New Roman"/>
          <w:b/>
          <w:bCs/>
          <w:color w:val="000000"/>
          <w:sz w:val="22"/>
        </w:rPr>
        <w:t xml:space="preserve">API Rate Limiting</w:t>
      </w:r>
      <w:r>
        <w:rPr>
          <w:rFonts w:ascii="Times New Roman" w:hAnsi="Times New Roman"/>
          <w:color w:val="000000"/>
          <w:sz w:val="22"/>
        </w:rPr>
        <w:t xml:space="preserve"> using the </w:t>
      </w:r>
      <w:r>
        <w:rPr>
          <w:rStyle w:val="MdStrong"/>
          <w:rFonts w:ascii="Times New Roman" w:hAnsi="Times New Roman"/>
          <w:b/>
          <w:bCs/>
          <w:color w:val="000000"/>
          <w:sz w:val="22"/>
        </w:rPr>
        <w:t xml:space="preserve">Fixed Window Counter</w:t>
      </w:r>
      <w:r>
        <w:rPr>
          <w:rFonts w:ascii="Times New Roman" w:hAnsi="Times New Roman"/>
          <w:color w:val="000000"/>
          <w:sz w:val="22"/>
        </w:rPr>
        <w:t xml:space="preserve"> algorithm.</w:t>
      </w:r>
    </w:p>
    <w:p>
      <w:pPr>
        <w:pStyle w:val="MdSpace"/>
        <w:jc w:val="both"/>
      </w:pPr>
    </w:p>
    <w:p>
      <w:pPr>
        <w:pStyle w:val="Heading3"/>
        <w:pStyle w:val="MdHeading3"/>
        <w:jc w:val="both"/>
      </w:pPr>
      <w:r>
        <w:rPr>
          <w:rFonts w:ascii="Times New Roman" w:hAnsi="Times New Roman"/>
          <w:b/>
          <w:color w:val="000000"/>
          <w:sz w:val="26"/>
        </w:rPr>
        <w:t xml:space="preserve">Mechanism:</w:t>
      </w:r>
    </w:p>
    <w:p>
      <w:pPr>
        <w:pStyle w:val="MdListItem"/>
        <w:numPr>
          <w:ilvl w:val="0"/>
          <w:numId w:val="9"/>
        </w:numPr>
        <w:jc w:val="both"/>
      </w:pPr>
      <w:r>
        <w:rPr>
          <w:rFonts w:ascii="Times New Roman" w:hAnsi="Times New Roman"/>
          <w:color w:val="000000"/>
          <w:sz w:val="22"/>
        </w:rPr>
        <w:t xml:space="preserve">A Redis key is constructed from the client's IP address and the current time window: </w:t>
      </w:r>
      <w:r>
        <w:rPr>
          <w:rStyle w:val="MdCodespan"/>
          <w:rFonts w:ascii="Times New Roman" w:hAnsi="Times New Roman"/>
          <w:color w:val="000000"/>
          <w:sz w:val="22"/>
          <w:u w:val="single"/>
        </w:rPr>
        <w:t xml:space="preserve">rate_limit:{ip}:{floor(now / windowSeconds)}</w:t>
      </w:r>
      <w:r>
        <w:rPr>
          <w:rFonts w:ascii="Times New Roman" w:hAnsi="Times New Roman"/>
          <w:color w:val="000000"/>
          <w:sz w:val="22"/>
        </w:rPr>
        <w:t xml:space="preserve">.</w:t>
      </w:r>
    </w:p>
    <w:p>
      <w:pPr>
        <w:pStyle w:val="MdListItem"/>
        <w:numPr>
          <w:ilvl w:val="0"/>
          <w:numId w:val="9"/>
        </w:numPr>
        <w:jc w:val="both"/>
      </w:pPr>
      <w:r>
        <w:rPr>
          <w:rFonts w:ascii="Times New Roman" w:hAnsi="Times New Roman"/>
          <w:color w:val="000000"/>
          <w:sz w:val="22"/>
        </w:rPr>
        <w:t xml:space="preserve">Each incoming request atomically increments the key using </w:t>
      </w:r>
      <w:r>
        <w:rPr>
          <w:rStyle w:val="MdCodespan"/>
          <w:rFonts w:ascii="Times New Roman" w:hAnsi="Times New Roman"/>
          <w:color w:val="000000"/>
          <w:sz w:val="22"/>
          <w:u w:val="single"/>
        </w:rPr>
        <w:t xml:space="preserve">redis.incr(key)</w:t>
      </w:r>
      <w:r>
        <w:rPr>
          <w:rFonts w:ascii="Times New Roman" w:hAnsi="Times New Roman"/>
          <w:color w:val="000000"/>
          <w:sz w:val="22"/>
        </w:rPr>
        <w:t xml:space="preserve">.</w:t>
      </w:r>
    </w:p>
    <w:p>
      <w:pPr>
        <w:pStyle w:val="MdListItem"/>
        <w:numPr>
          <w:ilvl w:val="0"/>
          <w:numId w:val="9"/>
        </w:numPr>
        <w:jc w:val="both"/>
      </w:pPr>
      <w:r>
        <w:rPr>
          <w:rFonts w:ascii="Times New Roman" w:hAnsi="Times New Roman"/>
          <w:color w:val="000000"/>
          <w:sz w:val="22"/>
        </w:rPr>
        <w:t xml:space="preserve">If the key is newly created (count = 1), a TTL of </w:t>
      </w:r>
      <w:r>
        <w:rPr>
          <w:rStyle w:val="MdCodespan"/>
          <w:rFonts w:ascii="Times New Roman" w:hAnsi="Times New Roman"/>
          <w:color w:val="000000"/>
          <w:sz w:val="22"/>
          <w:u w:val="single"/>
        </w:rPr>
        <w:t xml:space="preserve">windowSeconds + 10</w:t>
      </w:r>
      <w:r>
        <w:rPr>
          <w:rFonts w:ascii="Times New Roman" w:hAnsi="Times New Roman"/>
          <w:color w:val="000000"/>
          <w:sz w:val="22"/>
        </w:rPr>
        <w:t xml:space="preserve"> seconds is set to ensure automatic cleanup.</w:t>
      </w:r>
    </w:p>
    <w:p>
      <w:pPr>
        <w:pStyle w:val="MdListItem"/>
        <w:numPr>
          <w:ilvl w:val="0"/>
          <w:numId w:val="9"/>
        </w:numPr>
        <w:jc w:val="both"/>
      </w:pPr>
      <w:r>
        <w:rPr>
          <w:rFonts w:ascii="Times New Roman" w:hAnsi="Times New Roman"/>
          <w:color w:val="000000"/>
          <w:sz w:val="22"/>
        </w:rPr>
        <w:t xml:space="preserve">If the count exceeds the configured limit (default: </w:t>
      </w:r>
      <w:r>
        <w:rPr>
          <w:rStyle w:val="MdStrong"/>
          <w:rFonts w:ascii="Times New Roman" w:hAnsi="Times New Roman"/>
          <w:b/>
          <w:bCs/>
          <w:color w:val="000000"/>
          <w:sz w:val="22"/>
        </w:rPr>
        <w:t xml:space="preserve">50 requests per 60 seconds</w:t>
      </w:r>
      <w:r>
        <w:rPr>
          <w:rFonts w:ascii="Times New Roman" w:hAnsi="Times New Roman"/>
          <w:color w:val="000000"/>
          <w:sz w:val="22"/>
        </w:rPr>
        <w:t xml:space="preserve">), the request is rejected.</w:t>
      </w:r>
    </w:p>
    <w:p>
      <w:pPr>
        <w:pStyle w:val="MdSpace"/>
        <w:jc w:val="both"/>
      </w:pPr>
    </w:p>
    <w:p>
      <w:pPr>
        <w:pStyle w:val="Heading3"/>
        <w:pStyle w:val="MdHeading3"/>
        <w:jc w:val="both"/>
      </w:pPr>
      <w:r>
        <w:rPr>
          <w:rFonts w:ascii="Times New Roman" w:hAnsi="Times New Roman"/>
          <w:b/>
          <w:color w:val="000000"/>
          <w:sz w:val="26"/>
        </w:rPr>
        <w:t xml:space="preserve">Design Decisions:</w:t>
      </w:r>
    </w:p>
    <w:p>
      <w:pPr>
        <w:pStyle w:val="ListParagraph"/>
        <w:pStyle w:val="MdListItem"/>
        <w:numPr>
          <w:ilvl w:val="0"/>
          <w:numId w:val="1"/>
        </w:numPr>
        <w:jc w:val="both"/>
      </w:pPr>
      <w:r>
        <w:rPr>
          <w:rStyle w:val="MdStrong"/>
          <w:rFonts w:ascii="Times New Roman" w:hAnsi="Times New Roman"/>
          <w:b/>
          <w:bCs/>
          <w:color w:val="000000"/>
          <w:sz w:val="22"/>
        </w:rPr>
        <w:t xml:space="preserve">Fixed Window vs Sliding Window</w:t>
      </w:r>
      <w:r>
        <w:rPr>
          <w:rFonts w:ascii="Times New Roman" w:hAnsi="Times New Roman"/>
          <w:color w:val="000000"/>
          <w:sz w:val="22"/>
        </w:rPr>
        <w:t xml:space="preserve">: The Fixed Window algorithm was chosen for its simplicity and minimal Redis operations (single </w:t>
      </w:r>
      <w:r>
        <w:rPr>
          <w:rStyle w:val="MdCodespan"/>
          <w:rFonts w:ascii="Times New Roman" w:hAnsi="Times New Roman"/>
          <w:color w:val="000000"/>
          <w:sz w:val="22"/>
          <w:u w:val="single"/>
        </w:rPr>
        <w:t xml:space="preserve">INCR</w:t>
      </w:r>
      <w:r>
        <w:rPr>
          <w:rFonts w:ascii="Times New Roman" w:hAnsi="Times New Roman"/>
          <w:color w:val="000000"/>
          <w:sz w:val="22"/>
        </w:rPr>
        <w:t xml:space="preserve"> per request). While it can allow up to 2× burst at window boundaries (a known limitation), this trade-off is acceptable for the platform's traffic patterns.</w:t>
      </w:r>
    </w:p>
    <w:p>
      <w:pPr>
        <w:pStyle w:val="ListParagraph"/>
        <w:pStyle w:val="MdListItem"/>
        <w:numPr>
          <w:ilvl w:val="0"/>
          <w:numId w:val="1"/>
        </w:numPr>
        <w:jc w:val="both"/>
      </w:pPr>
      <w:r>
        <w:rPr>
          <w:rStyle w:val="MdStrong"/>
          <w:rFonts w:ascii="Times New Roman" w:hAnsi="Times New Roman"/>
          <w:b/>
          <w:bCs/>
          <w:color w:val="000000"/>
          <w:sz w:val="22"/>
        </w:rPr>
        <w:t xml:space="preserve">TTL Buffer (+10s)</w:t>
      </w:r>
      <w:r>
        <w:rPr>
          <w:rFonts w:ascii="Times New Roman" w:hAnsi="Times New Roman"/>
          <w:color w:val="000000"/>
          <w:sz w:val="22"/>
        </w:rPr>
        <w:t xml:space="preserve">: The extra 10 seconds on the TTL ensures that the Redis key outlives the window, preventing a race condition where the key expires mid-window and resets the counter.</w:t>
      </w:r>
    </w:p>
    <w:p>
      <w:pPr>
        <w:pStyle w:val="MdSpace"/>
        <w:jc w:val="both"/>
      </w:pPr>
    </w:p>
    <w:p>
      <w:pPr>
        <w:pStyle w:val="Heading2"/>
        <w:pStyle w:val="MdHeading2"/>
        <w:jc w:val="both"/>
      </w:pPr>
      <w:r>
        <w:rPr>
          <w:rFonts w:ascii="Times New Roman" w:hAnsi="Times New Roman"/>
          <w:b/>
          <w:color w:val="000000"/>
          <w:sz w:val="30"/>
        </w:rPr>
        <w:t xml:space="preserve">5.6 Form Management and Input Validation</w:t>
      </w:r>
    </w:p>
    <w:p>
      <w:pPr>
        <w:pStyle w:val="MdParagraph"/>
        <w:jc w:val="both"/>
      </w:pPr>
      <w:r>
        <w:rPr>
          <w:rFonts w:ascii="Times New Roman" w:hAnsi="Times New Roman"/>
          <w:color w:val="000000"/>
          <w:sz w:val="22"/>
        </w:rPr>
        <w:t xml:space="preserve">The processing of authentication forms (Login, Signup, Profile Update) is handled through the </w:t>
      </w:r>
      <w:r>
        <w:rPr>
          <w:rStyle w:val="MdStrong"/>
          <w:rFonts w:ascii="Times New Roman" w:hAnsi="Times New Roman"/>
          <w:b/>
          <w:bCs/>
          <w:color w:val="000000"/>
          <w:sz w:val="22"/>
        </w:rPr>
        <w:t xml:space="preserve">Next.js Server Actions</w:t>
      </w:r>
      <w:r>
        <w:rPr>
          <w:rFonts w:ascii="Times New Roman" w:hAnsi="Times New Roman"/>
          <w:color w:val="000000"/>
          <w:sz w:val="22"/>
        </w:rPr>
        <w:t xml:space="preserve"> (</w:t>
      </w:r>
      <w:r>
        <w:rPr>
          <w:rStyle w:val="MdCodespan"/>
          <w:rFonts w:ascii="Times New Roman" w:hAnsi="Times New Roman"/>
          <w:color w:val="000000"/>
          <w:sz w:val="22"/>
          <w:u w:val="single"/>
        </w:rPr>
        <w:t xml:space="preserve">'use server'</w:t>
      </w:r>
      <w:r>
        <w:rPr>
          <w:rFonts w:ascii="Times New Roman" w:hAnsi="Times New Roman"/>
          <w:color w:val="000000"/>
          <w:sz w:val="22"/>
        </w:rPr>
        <w:t xml:space="preserve">) paradigm. This approach completely eliminates the need to create intermediary API routes solely for receiving form data, thereby reducing network complexity and improving processing speed.</w:t>
      </w:r>
    </w:p>
    <w:p>
      <w:pPr>
        <w:pStyle w:val="MdSpace"/>
        <w:jc w:val="both"/>
      </w:pPr>
    </w:p>
    <w:p>
      <w:pPr>
        <w:pStyle w:val="MdParagraph"/>
        <w:jc w:val="both"/>
      </w:pPr>
      <w:r>
        <w:rPr>
          <w:rFonts w:ascii="Times New Roman" w:hAnsi="Times New Roman"/>
          <w:color w:val="000000"/>
          <w:sz w:val="22"/>
        </w:rPr>
        <w:t xml:space="preserve">All input data is strictly validated using the </w:t>
      </w:r>
      <w:r>
        <w:rPr>
          <w:rStyle w:val="MdStrong"/>
          <w:rFonts w:ascii="Times New Roman" w:hAnsi="Times New Roman"/>
          <w:b/>
          <w:bCs/>
          <w:color w:val="000000"/>
          <w:sz w:val="22"/>
        </w:rPr>
        <w:t xml:space="preserve">Zod</w:t>
      </w:r>
      <w:r>
        <w:rPr>
          <w:rFonts w:ascii="Times New Roman" w:hAnsi="Times New Roman"/>
          <w:color w:val="000000"/>
          <w:sz w:val="22"/>
        </w:rPr>
        <w:t xml:space="preserve"> library (</w:t>
      </w:r>
      <w:r>
        <w:rPr>
          <w:rStyle w:val="MdCodespan"/>
          <w:rFonts w:ascii="Times New Roman" w:hAnsi="Times New Roman"/>
          <w:color w:val="000000"/>
          <w:sz w:val="22"/>
          <w:u w:val="single"/>
        </w:rPr>
        <w:t xml:space="preserve">LoginSchema</w:t>
      </w:r>
      <w:r>
        <w:rPr>
          <w:rFonts w:ascii="Times New Roman" w:hAnsi="Times New Roman"/>
          <w:color w:val="000000"/>
          <w:sz w:val="22"/>
        </w:rPr>
        <w:t xml:space="preserve">, </w:t>
      </w:r>
      <w:r>
        <w:rPr>
          <w:rStyle w:val="MdCodespan"/>
          <w:rFonts w:ascii="Times New Roman" w:hAnsi="Times New Roman"/>
          <w:color w:val="000000"/>
          <w:sz w:val="22"/>
          <w:u w:val="single"/>
        </w:rPr>
        <w:t xml:space="preserve">SignupSchema</w:t>
      </w:r>
      <w:r>
        <w:rPr>
          <w:rFonts w:ascii="Times New Roman" w:hAnsi="Times New Roman"/>
          <w:color w:val="000000"/>
          <w:sz w:val="22"/>
        </w:rPr>
        <w:t xml:space="preserve">). Actions that record profile data (Experience, Education, Skill, CV) into public PostgreSQL tables (via the Supabase client) are tightly bound to the current </w:t>
      </w:r>
      <w:r>
        <w:rPr>
          <w:rStyle w:val="MdCodespan"/>
          <w:rFonts w:ascii="Times New Roman" w:hAnsi="Times New Roman"/>
          <w:color w:val="000000"/>
          <w:sz w:val="22"/>
          <w:u w:val="single"/>
        </w:rPr>
        <w:t xml:space="preserve">user_id</w:t>
      </w:r>
      <w:r>
        <w:rPr>
          <w:rFonts w:ascii="Times New Roman" w:hAnsi="Times New Roman"/>
          <w:color w:val="000000"/>
          <w:sz w:val="22"/>
        </w:rPr>
        <w:t xml:space="preserve">. This ensures data integrity and prevents Insecure Direct Object Reference (IDOR) vulnerabilities — a user can only create, update, or delete records where </w:t>
      </w:r>
      <w:r>
        <w:rPr>
          <w:rStyle w:val="MdCodespan"/>
          <w:rFonts w:ascii="Times New Roman" w:hAnsi="Times New Roman"/>
          <w:color w:val="000000"/>
          <w:sz w:val="22"/>
          <w:u w:val="single"/>
        </w:rPr>
        <w:t xml:space="preserve">user_id</w:t>
      </w:r>
      <w:r>
        <w:rPr>
          <w:rFonts w:ascii="Times New Roman" w:hAnsi="Times New Roman"/>
          <w:color w:val="000000"/>
          <w:sz w:val="22"/>
        </w:rPr>
        <w:t xml:space="preserve"> matches their authenticated session.</w:t>
      </w:r>
    </w:p>
    <w:p>
      <w:pPr>
        <w:pStyle w:val="MdSpace"/>
        <w:jc w:val="both"/>
      </w:pPr>
    </w:p>
    <w:p>
      <w:pPr>
        <w:pStyle w:val="Heading2"/>
        <w:pStyle w:val="MdHeading2"/>
        <w:jc w:val="both"/>
      </w:pPr>
      <w:r>
        <w:rPr>
          <w:rFonts w:ascii="Times New Roman" w:hAnsi="Times New Roman"/>
          <w:b/>
          <w:color w:val="000000"/>
          <w:sz w:val="30"/>
        </w:rPr>
        <w:t xml:space="preserve">5.7 Key Quantitative Metrics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both"/>
            </w:pPr>
            <w:r>
              <w:rPr>
                <w:rFonts w:ascii="Times New Roman" w:hAnsi="Times New Roman"/>
                <w:color w:val="000000"/>
                <w:sz w:val="22"/>
              </w:rPr>
              <w:t xml:space="preserve">Metric</w:t>
            </w:r>
          </w:p>
        </w:tc>
        <w:tc>
          <w:tcPr>
            <w:shd w:fill="F2F2F2"/>
            <w:vAlign w:val="center"/>
          </w:tcPr>
          <w:p>
            <w:pPr>
              <w:pStyle w:val="MdTableHeader"/>
              <w:jc w:val="both"/>
            </w:pPr>
            <w:r>
              <w:rPr>
                <w:rFonts w:ascii="Times New Roman" w:hAnsi="Times New Roman"/>
                <w:color w:val="000000"/>
                <w:sz w:val="22"/>
              </w:rPr>
              <w:t xml:space="preserve">Value</w:t>
            </w:r>
          </w:p>
        </w:tc>
      </w:tr>
      <w:tr>
        <w:trPr>
          <w:cantSplit/>
        </w:trPr>
        <w:tc>
          <w:tcPr>
            <w:vAlign w:val="center"/>
          </w:tcPr>
          <w:p>
            <w:pPr>
              <w:pStyle w:val="MdTableCell"/>
              <w:jc w:val="both"/>
            </w:pPr>
            <w:r>
              <w:rPr>
                <w:rFonts w:ascii="Times New Roman" w:hAnsi="Times New Roman"/>
                <w:color w:val="000000"/>
                <w:sz w:val="22"/>
              </w:rPr>
              <w:t xml:space="preserve">Protected page routes</w:t>
            </w:r>
          </w:p>
        </w:tc>
        <w:tc>
          <w:tcPr>
            <w:vAlign w:val="center"/>
          </w:tcPr>
          <w:p>
            <w:pPr>
              <w:pStyle w:val="MdTableCell"/>
              <w:jc w:val="both"/>
            </w:pPr>
            <w:r>
              <w:rPr>
                <w:rFonts w:ascii="Times New Roman" w:hAnsi="Times New Roman"/>
                <w:color w:val="000000"/>
                <w:sz w:val="22"/>
              </w:rPr>
              <w:t xml:space="preserve">5 (</w:t>
            </w:r>
            <w:r>
              <w:rPr>
                <w:rStyle w:val="MdCodespan"/>
                <w:rFonts w:ascii="Times New Roman" w:hAnsi="Times New Roman"/>
                <w:color w:val="000000"/>
                <w:sz w:val="22"/>
                <w:u w:val="single"/>
              </w:rPr>
              <w:t xml:space="preserve">/profile</w:t>
            </w:r>
            <w:r>
              <w:rPr>
                <w:rFonts w:ascii="Times New Roman" w:hAnsi="Times New Roman"/>
                <w:color w:val="000000"/>
                <w:sz w:val="22"/>
              </w:rPr>
              <w:t xml:space="preserve">, </w:t>
            </w:r>
            <w:r>
              <w:rPr>
                <w:rStyle w:val="MdCodespan"/>
                <w:rFonts w:ascii="Times New Roman" w:hAnsi="Times New Roman"/>
                <w:color w:val="000000"/>
                <w:sz w:val="22"/>
                <w:u w:val="single"/>
              </w:rPr>
              <w:t xml:space="preserve">/ai</w:t>
            </w:r>
            <w:r>
              <w:rPr>
                <w:rFonts w:ascii="Times New Roman" w:hAnsi="Times New Roman"/>
                <w:color w:val="000000"/>
                <w:sz w:val="22"/>
              </w:rPr>
              <w:t xml:space="preserve">, </w:t>
            </w:r>
            <w:r>
              <w:rPr>
                <w:rStyle w:val="MdCodespan"/>
                <w:rFonts w:ascii="Times New Roman" w:hAnsi="Times New Roman"/>
                <w:color w:val="000000"/>
                <w:sz w:val="22"/>
                <w:u w:val="single"/>
              </w:rPr>
              <w:t xml:space="preserve">/search</w:t>
            </w:r>
            <w:r>
              <w:rPr>
                <w:rFonts w:ascii="Times New Roman" w:hAnsi="Times New Roman"/>
                <w:color w:val="000000"/>
                <w:sz w:val="22"/>
              </w:rPr>
              <w:t xml:space="preserve">, </w:t>
            </w:r>
            <w:r>
              <w:rPr>
                <w:rStyle w:val="MdCodespan"/>
                <w:rFonts w:ascii="Times New Roman" w:hAnsi="Times New Roman"/>
                <w:color w:val="000000"/>
                <w:sz w:val="22"/>
                <w:u w:val="single"/>
              </w:rPr>
              <w:t xml:space="preserve">/insights</w:t>
            </w:r>
            <w:r>
              <w:rPr>
                <w:rFonts w:ascii="Times New Roman" w:hAnsi="Times New Roman"/>
                <w:color w:val="000000"/>
                <w:sz w:val="22"/>
              </w:rPr>
              <w:t xml:space="preserve">, </w:t>
            </w:r>
            <w:r>
              <w:rPr>
                <w:rStyle w:val="MdCodespan"/>
                <w:rFonts w:ascii="Times New Roman" w:hAnsi="Times New Roman"/>
                <w:color w:val="000000"/>
                <w:sz w:val="22"/>
                <w:u w:val="single"/>
              </w:rPr>
              <w:t xml:space="preserve">/job</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Public API routes</w:t>
            </w:r>
          </w:p>
        </w:tc>
        <w:tc>
          <w:tcPr>
            <w:vAlign w:val="center"/>
          </w:tcPr>
          <w:p>
            <w:pPr>
              <w:pStyle w:val="MdTableCell"/>
              <w:jc w:val="both"/>
            </w:pPr>
            <w:r>
              <w:rPr>
                <w:rFonts w:ascii="Times New Roman" w:hAnsi="Times New Roman"/>
                <w:color w:val="000000"/>
                <w:sz w:val="22"/>
              </w:rPr>
              <w:t xml:space="preserve">2 (</w:t>
            </w:r>
            <w:r>
              <w:rPr>
                <w:rStyle w:val="MdCodespan"/>
                <w:rFonts w:ascii="Times New Roman" w:hAnsi="Times New Roman"/>
                <w:color w:val="000000"/>
                <w:sz w:val="22"/>
                <w:u w:val="single"/>
              </w:rPr>
              <w:t xml:space="preserve">/api/chatbot</w:t>
            </w:r>
            <w:r>
              <w:rPr>
                <w:rFonts w:ascii="Times New Roman" w:hAnsi="Times New Roman"/>
                <w:color w:val="000000"/>
                <w:sz w:val="22"/>
              </w:rPr>
              <w:t xml:space="preserve">, </w:t>
            </w:r>
            <w:r>
              <w:rPr>
                <w:rStyle w:val="MdCodespan"/>
                <w:rFonts w:ascii="Times New Roman" w:hAnsi="Times New Roman"/>
                <w:color w:val="000000"/>
                <w:sz w:val="22"/>
                <w:u w:val="single"/>
              </w:rPr>
              <w:t xml:space="preserve">/api/kie</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Rate limit threshold</w:t>
            </w:r>
          </w:p>
        </w:tc>
        <w:tc>
          <w:tcPr>
            <w:vAlign w:val="center"/>
          </w:tcPr>
          <w:p>
            <w:pPr>
              <w:pStyle w:val="MdTableCell"/>
              <w:jc w:val="both"/>
            </w:pPr>
            <w:r>
              <w:rPr>
                <w:rFonts w:ascii="Times New Roman" w:hAnsi="Times New Roman"/>
                <w:color w:val="000000"/>
                <w:sz w:val="22"/>
              </w:rPr>
              <w:t xml:space="preserve">50 requests / 60 seconds / IP</w:t>
            </w:r>
          </w:p>
        </w:tc>
      </w:tr>
      <w:tr>
        <w:trPr>
          <w:cantSplit/>
        </w:trPr>
        <w:tc>
          <w:tcPr>
            <w:vAlign w:val="center"/>
          </w:tcPr>
          <w:p>
            <w:pPr>
              <w:pStyle w:val="MdTableCell"/>
              <w:jc w:val="both"/>
            </w:pPr>
            <w:r>
              <w:rPr>
                <w:rFonts w:ascii="Times New Roman" w:hAnsi="Times New Roman"/>
                <w:color w:val="000000"/>
                <w:sz w:val="22"/>
              </w:rPr>
              <w:t xml:space="preserve">Rate limit algorithm</w:t>
            </w:r>
          </w:p>
        </w:tc>
        <w:tc>
          <w:tcPr>
            <w:vAlign w:val="center"/>
          </w:tcPr>
          <w:p>
            <w:pPr>
              <w:pStyle w:val="MdTableCell"/>
              <w:jc w:val="both"/>
            </w:pPr>
            <w:r>
              <w:rPr>
                <w:rFonts w:ascii="Times New Roman" w:hAnsi="Times New Roman"/>
                <w:color w:val="000000"/>
                <w:sz w:val="22"/>
              </w:rPr>
              <w:t xml:space="preserve">Fixed Window Counter</w:t>
            </w:r>
          </w:p>
        </w:tc>
      </w:tr>
      <w:tr>
        <w:trPr>
          <w:cantSplit/>
        </w:trPr>
        <w:tc>
          <w:tcPr>
            <w:vAlign w:val="center"/>
          </w:tcPr>
          <w:p>
            <w:pPr>
              <w:pStyle w:val="MdTableCell"/>
              <w:jc w:val="both"/>
            </w:pPr>
            <w:r>
              <w:rPr>
                <w:rFonts w:ascii="Times New Roman" w:hAnsi="Times New Roman"/>
                <w:color w:val="000000"/>
                <w:sz w:val="22"/>
              </w:rPr>
              <w:t xml:space="preserve">JWT hash algorithm</w:t>
            </w:r>
          </w:p>
        </w:tc>
        <w:tc>
          <w:tcPr>
            <w:vAlign w:val="center"/>
          </w:tcPr>
          <w:p>
            <w:pPr>
              <w:pStyle w:val="MdTableCell"/>
              <w:jc w:val="both"/>
            </w:pPr>
            <w:r>
              <w:rPr>
                <w:rFonts w:ascii="Times New Roman" w:hAnsi="Times New Roman"/>
                <w:color w:val="000000"/>
                <w:sz w:val="22"/>
              </w:rPr>
              <w:t xml:space="preserve">SHA-256</w:t>
            </w:r>
          </w:p>
        </w:tc>
      </w:tr>
      <w:tr>
        <w:trPr>
          <w:cantSplit/>
        </w:trPr>
        <w:tc>
          <w:tcPr>
            <w:vAlign w:val="center"/>
          </w:tcPr>
          <w:p>
            <w:pPr>
              <w:pStyle w:val="MdTableCell"/>
              <w:jc w:val="both"/>
            </w:pPr>
            <w:r>
              <w:rPr>
                <w:rFonts w:ascii="Times New Roman" w:hAnsi="Times New Roman"/>
                <w:color w:val="000000"/>
                <w:sz w:val="22"/>
              </w:rPr>
              <w:t xml:space="preserve">Blacklist TTL</w:t>
            </w:r>
          </w:p>
        </w:tc>
        <w:tc>
          <w:tcPr>
            <w:vAlign w:val="center"/>
          </w:tcPr>
          <w:p>
            <w:pPr>
              <w:pStyle w:val="MdTableCell"/>
              <w:jc w:val="both"/>
            </w:pPr>
            <w:r>
              <w:rPr>
                <w:rFonts w:ascii="Times New Roman" w:hAnsi="Times New Roman"/>
                <w:color w:val="000000"/>
                <w:sz w:val="22"/>
              </w:rPr>
              <w:t xml:space="preserve">Dynamic (matches JWT </w:t>
            </w:r>
            <w:r>
              <w:rPr>
                <w:rStyle w:val="MdCodespan"/>
                <w:rFonts w:ascii="Times New Roman" w:hAnsi="Times New Roman"/>
                <w:color w:val="000000"/>
                <w:sz w:val="22"/>
                <w:u w:val="single"/>
              </w:rPr>
              <w:t xml:space="preserve">exp</w:t>
            </w:r>
            <w:r>
              <w:rPr>
                <w:rFonts w:ascii="Times New Roman" w:hAnsi="Times New Roman"/>
                <w:color w:val="000000"/>
                <w:sz w:val="22"/>
              </w:rPr>
              <w:t xml:space="preserve"> claim)</w:t>
            </w:r>
          </w:p>
        </w:tc>
      </w:tr>
      <w:tr>
        <w:trPr>
          <w:cantSplit/>
        </w:trPr>
        <w:tc>
          <w:tcPr>
            <w:vAlign w:val="center"/>
          </w:tcPr>
          <w:p>
            <w:pPr>
              <w:pStyle w:val="MdTableCell"/>
              <w:jc w:val="both"/>
            </w:pPr>
            <w:r>
              <w:rPr>
                <w:rFonts w:ascii="Times New Roman" w:hAnsi="Times New Roman"/>
                <w:color w:val="000000"/>
                <w:sz w:val="22"/>
              </w:rPr>
              <w:t xml:space="preserve">Default fallback TTL</w:t>
            </w:r>
          </w:p>
        </w:tc>
        <w:tc>
          <w:tcPr>
            <w:vAlign w:val="center"/>
          </w:tcPr>
          <w:p>
            <w:pPr>
              <w:pStyle w:val="MdTableCell"/>
              <w:jc w:val="both"/>
            </w:pPr>
            <w:r>
              <w:rPr>
                <w:rFonts w:ascii="Times New Roman" w:hAnsi="Times New Roman"/>
                <w:color w:val="000000"/>
                <w:sz w:val="22"/>
              </w:rPr>
              <w:t xml:space="preserve">3,600 seconds (1 hour)</w:t>
            </w:r>
          </w:p>
        </w:tc>
      </w:tr>
      <w:tr>
        <w:trPr>
          <w:cantSplit/>
        </w:trPr>
        <w:tc>
          <w:tcPr>
            <w:vAlign w:val="center"/>
          </w:tcPr>
          <w:p>
            <w:pPr>
              <w:pStyle w:val="MdTableCell"/>
              <w:jc w:val="both"/>
            </w:pPr>
            <w:r>
              <w:rPr>
                <w:rFonts w:ascii="Times New Roman" w:hAnsi="Times New Roman"/>
                <w:color w:val="000000"/>
                <w:sz w:val="22"/>
              </w:rPr>
              <w:t xml:space="preserve">Rate limit TTL buffer</w:t>
            </w:r>
          </w:p>
        </w:tc>
        <w:tc>
          <w:tcPr>
            <w:vAlign w:val="center"/>
          </w:tcPr>
          <w:p>
            <w:pPr>
              <w:pStyle w:val="MdTableCell"/>
              <w:jc w:val="both"/>
            </w:pPr>
            <w:r>
              <w:rPr>
                <w:rFonts w:ascii="Times New Roman" w:hAnsi="Times New Roman"/>
                <w:color w:val="000000"/>
                <w:sz w:val="22"/>
              </w:rPr>
              <w:t xml:space="preserve">+10 seconds beyond window</w:t>
            </w:r>
          </w:p>
        </w:tc>
      </w:tr>
      <w:tr>
        <w:trPr>
          <w:cantSplit/>
        </w:trPr>
        <w:tc>
          <w:tcPr>
            <w:vAlign w:val="center"/>
          </w:tcPr>
          <w:p>
            <w:pPr>
              <w:pStyle w:val="MdTableCell"/>
              <w:jc w:val="both"/>
            </w:pPr>
            <w:r>
              <w:rPr>
                <w:rFonts w:ascii="Times New Roman" w:hAnsi="Times New Roman"/>
                <w:color w:val="000000"/>
                <w:sz w:val="22"/>
              </w:rPr>
              <w:t xml:space="preserve">Auth validation schemas</w:t>
            </w:r>
          </w:p>
        </w:tc>
        <w:tc>
          <w:tcPr>
            <w:vAlign w:val="center"/>
          </w:tcPr>
          <w:p>
            <w:pPr>
              <w:pStyle w:val="MdTableCell"/>
              <w:jc w:val="both"/>
            </w:pPr>
            <w:r>
              <w:rPr>
                <w:rFonts w:ascii="Times New Roman" w:hAnsi="Times New Roman"/>
                <w:color w:val="000000"/>
                <w:sz w:val="22"/>
              </w:rPr>
              <w:t xml:space="preserve">2 (</w:t>
            </w:r>
            <w:r>
              <w:rPr>
                <w:rStyle w:val="MdCodespan"/>
                <w:rFonts w:ascii="Times New Roman" w:hAnsi="Times New Roman"/>
                <w:color w:val="000000"/>
                <w:sz w:val="22"/>
                <w:u w:val="single"/>
              </w:rPr>
              <w:t xml:space="preserve">LoginSchema</w:t>
            </w:r>
            <w:r>
              <w:rPr>
                <w:rFonts w:ascii="Times New Roman" w:hAnsi="Times New Roman"/>
                <w:color w:val="000000"/>
                <w:sz w:val="22"/>
              </w:rPr>
              <w:t xml:space="preserve">, </w:t>
            </w:r>
            <w:r>
              <w:rPr>
                <w:rStyle w:val="MdCodespan"/>
                <w:rFonts w:ascii="Times New Roman" w:hAnsi="Times New Roman"/>
                <w:color w:val="000000"/>
                <w:sz w:val="22"/>
                <w:u w:val="single"/>
              </w:rPr>
              <w:t xml:space="preserve">SignupSchema</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Profile CRUD tables</w:t>
            </w:r>
          </w:p>
        </w:tc>
        <w:tc>
          <w:tcPr>
            <w:vAlign w:val="center"/>
          </w:tcPr>
          <w:p>
            <w:pPr>
              <w:pStyle w:val="MdTableCell"/>
              <w:jc w:val="both"/>
            </w:pPr>
            <w:r>
              <w:rPr>
                <w:rFonts w:ascii="Times New Roman" w:hAnsi="Times New Roman"/>
                <w:color w:val="000000"/>
                <w:sz w:val="22"/>
              </w:rPr>
              <w:t xml:space="preserve">5 (</w:t>
            </w:r>
            <w:r>
              <w:rPr>
                <w:rStyle w:val="MdCodespan"/>
                <w:rFonts w:ascii="Times New Roman" w:hAnsi="Times New Roman"/>
                <w:color w:val="000000"/>
                <w:sz w:val="22"/>
                <w:u w:val="single"/>
              </w:rPr>
              <w:t xml:space="preserve">profiles</w:t>
            </w:r>
            <w:r>
              <w:rPr>
                <w:rFonts w:ascii="Times New Roman" w:hAnsi="Times New Roman"/>
                <w:color w:val="000000"/>
                <w:sz w:val="22"/>
              </w:rPr>
              <w:t xml:space="preserve">, </w:t>
            </w:r>
            <w:r>
              <w:rPr>
                <w:rStyle w:val="MdCodespan"/>
                <w:rFonts w:ascii="Times New Roman" w:hAnsi="Times New Roman"/>
                <w:color w:val="000000"/>
                <w:sz w:val="22"/>
                <w:u w:val="single"/>
              </w:rPr>
              <w:t xml:space="preserve">experiences</w:t>
            </w:r>
            <w:r>
              <w:rPr>
                <w:rFonts w:ascii="Times New Roman" w:hAnsi="Times New Roman"/>
                <w:color w:val="000000"/>
                <w:sz w:val="22"/>
              </w:rPr>
              <w:t xml:space="preserve">, </w:t>
            </w:r>
            <w:r>
              <w:rPr>
                <w:rStyle w:val="MdCodespan"/>
                <w:rFonts w:ascii="Times New Roman" w:hAnsi="Times New Roman"/>
                <w:color w:val="000000"/>
                <w:sz w:val="22"/>
                <w:u w:val="single"/>
              </w:rPr>
              <w:t xml:space="preserve">educations</w:t>
            </w:r>
            <w:r>
              <w:rPr>
                <w:rFonts w:ascii="Times New Roman" w:hAnsi="Times New Roman"/>
                <w:color w:val="000000"/>
                <w:sz w:val="22"/>
              </w:rPr>
              <w:t xml:space="preserve">, </w:t>
            </w:r>
            <w:r>
              <w:rPr>
                <w:rStyle w:val="MdCodespan"/>
                <w:rFonts w:ascii="Times New Roman" w:hAnsi="Times New Roman"/>
                <w:color w:val="000000"/>
                <w:sz w:val="22"/>
                <w:u w:val="single"/>
              </w:rPr>
              <w:t xml:space="preserve">skills</w:t>
            </w:r>
            <w:r>
              <w:rPr>
                <w:rFonts w:ascii="Times New Roman" w:hAnsi="Times New Roman"/>
                <w:color w:val="000000"/>
                <w:sz w:val="22"/>
              </w:rPr>
              <w:t xml:space="preserve">, </w:t>
            </w:r>
            <w:r>
              <w:rPr>
                <w:rStyle w:val="MdCodespan"/>
                <w:rFonts w:ascii="Times New Roman" w:hAnsi="Times New Roman"/>
                <w:color w:val="000000"/>
                <w:sz w:val="22"/>
                <w:u w:val="single"/>
              </w:rPr>
              <w:t xml:space="preserve">user_cvs</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redisSecurity.ts complexity</w:t>
            </w:r>
          </w:p>
        </w:tc>
        <w:tc>
          <w:tcPr>
            <w:vAlign w:val="center"/>
          </w:tcPr>
          <w:p>
            <w:pPr>
              <w:pStyle w:val="MdTableCell"/>
              <w:jc w:val="both"/>
            </w:pPr>
            <w:r>
              <w:rPr>
                <w:rFonts w:ascii="Times New Roman" w:hAnsi="Times New Roman"/>
                <w:color w:val="000000"/>
                <w:sz w:val="22"/>
              </w:rPr>
              <w:t xml:space="preserve">126 lines</w:t>
            </w:r>
          </w:p>
        </w:tc>
      </w:tr>
      <w:tr>
        <w:trPr>
          <w:cantSplit/>
        </w:trPr>
        <w:tc>
          <w:tcPr>
            <w:vAlign w:val="center"/>
          </w:tcPr>
          <w:p>
            <w:pPr>
              <w:pStyle w:val="MdTableCell"/>
              <w:jc w:val="both"/>
            </w:pPr>
            <w:r>
              <w:rPr>
                <w:rFonts w:ascii="Times New Roman" w:hAnsi="Times New Roman"/>
                <w:color w:val="000000"/>
                <w:sz w:val="22"/>
              </w:rPr>
              <w:t xml:space="preserve">middleware.ts complexity</w:t>
            </w:r>
          </w:p>
        </w:tc>
        <w:tc>
          <w:tcPr>
            <w:vAlign w:val="center"/>
          </w:tcPr>
          <w:p>
            <w:pPr>
              <w:pStyle w:val="MdTableCell"/>
              <w:jc w:val="both"/>
            </w:pPr>
            <w:r>
              <w:rPr>
                <w:rFonts w:ascii="Times New Roman" w:hAnsi="Times New Roman"/>
                <w:color w:val="000000"/>
                <w:sz w:val="22"/>
              </w:rPr>
              <w:t xml:space="preserve">59 lines</w:t>
            </w:r>
          </w:p>
        </w:tc>
      </w:tr>
      <w:tr>
        <w:trPr>
          <w:cantSplit/>
        </w:trPr>
        <w:tc>
          <w:tcPr>
            <w:vAlign w:val="center"/>
          </w:tcPr>
          <w:p>
            <w:pPr>
              <w:pStyle w:val="MdTableCell"/>
              <w:jc w:val="both"/>
            </w:pPr>
            <w:r>
              <w:rPr>
                <w:rFonts w:ascii="Times New Roman" w:hAnsi="Times New Roman"/>
                <w:color w:val="000000"/>
                <w:sz w:val="22"/>
              </w:rPr>
              <w:t xml:space="preserve">actions.ts complexity</w:t>
            </w:r>
          </w:p>
        </w:tc>
        <w:tc>
          <w:tcPr>
            <w:vAlign w:val="center"/>
          </w:tcPr>
          <w:p>
            <w:pPr>
              <w:pStyle w:val="MdTableCell"/>
              <w:jc w:val="both"/>
            </w:pPr>
            <w:r>
              <w:rPr>
                <w:rFonts w:ascii="Times New Roman" w:hAnsi="Times New Roman"/>
                <w:color w:val="000000"/>
                <w:sz w:val="22"/>
              </w:rPr>
              <w:t xml:space="preserve">297 lines (12 Server Actions)</w:t>
            </w:r>
          </w:p>
        </w:tc>
      </w:tr>
    </w:tbl>
    <w:p>
      <w:pPr>
        <w:pStyle w:val="Heading1"/>
        <w:pStyle w:val="MdHeading1"/>
        <w:jc w:val="both"/>
      </w:pPr>
      <w:r>
        <w:rPr>
          <w:rFonts w:ascii="Times New Roman" w:hAnsi="Times New Roman"/>
          <w:b/>
          <w:color w:val="000000"/>
          <w:sz w:val="36"/>
        </w:rPr>
        <w:t xml:space="preserve">Chapter 6: Core Frontend Layer (Next.js)</w:t>
      </w:r>
    </w:p>
    <w:p>
      <w:pPr>
        <w:pStyle w:val="Heading2"/>
        <w:pStyle w:val="MdHeading2"/>
        <w:jc w:val="both"/>
      </w:pPr>
      <w:r>
        <w:rPr>
          <w:rFonts w:ascii="Times New Roman" w:hAnsi="Times New Roman"/>
          <w:b/>
          <w:color w:val="000000"/>
          <w:sz w:val="30"/>
        </w:rPr>
        <w:t xml:space="preserve">6.1 Overview</w:t>
      </w:r>
    </w:p>
    <w:p>
      <w:pPr>
        <w:pStyle w:val="MdParagraph"/>
        <w:jc w:val="both"/>
      </w:pPr>
      <w:r>
        <w:rPr>
          <w:rFonts w:ascii="Times New Roman" w:hAnsi="Times New Roman"/>
          <w:color w:val="000000"/>
          <w:sz w:val="22"/>
        </w:rPr>
        <w:t xml:space="preserve">The core frontend of the CareerIntel platform is constructed using the Next.js 16 App Router architecture. This layer serves as the primary gateway for users, offering a cohesive application shell, robust job search interfaces, and comprehensive profile management tools. This chapter details the foundational frontend architecture, focusing on server-side rendering strategies for authentication, the URL-driven state of faceted search interfaces, and the offloading of Vietnamese Natural Language Processing (NLP) to the client.</w:t>
      </w:r>
    </w:p>
    <w:p>
      <w:pPr>
        <w:pStyle w:val="MdSpace"/>
        <w:jc w:val="both"/>
      </w:pPr>
    </w:p>
    <w:p>
      <w:pPr>
        <w:pStyle w:val="Heading3"/>
        <w:pStyle w:val="MdHeading3"/>
        <w:jc w:val="both"/>
      </w:pPr>
      <w:r>
        <w:rPr>
          <w:rFonts w:ascii="Times New Roman" w:hAnsi="Times New Roman"/>
          <w:b/>
          <w:color w:val="000000"/>
          <w:sz w:val="26"/>
        </w:rPr>
        <w:t xml:space="preserve">Technology Choice: Next.js App Router vs Alternatives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jc w:val="both"/>
            </w:pPr>
            <w:r>
              <w:rPr>
                <w:rFonts w:ascii="Times New Roman" w:hAnsi="Times New Roman"/>
                <w:color w:val="000000"/>
                <w:sz w:val="22"/>
              </w:rPr>
              <w:t xml:space="preserve">Criteria</w:t>
            </w:r>
          </w:p>
        </w:tc>
        <w:tc>
          <w:tcPr>
            <w:shd w:fill="F2F2F2"/>
            <w:vAlign w:val="center"/>
          </w:tcPr>
          <w:p>
            <w:pPr>
              <w:pStyle w:val="MdTableHeader"/>
              <w:jc w:val="both"/>
            </w:pPr>
            <w:r>
              <w:rPr>
                <w:rFonts w:ascii="Times New Roman" w:hAnsi="Times New Roman"/>
                <w:color w:val="000000"/>
                <w:sz w:val="22"/>
              </w:rPr>
              <w:t xml:space="preserve">Next.js App Router</w:t>
            </w:r>
          </w:p>
        </w:tc>
        <w:tc>
          <w:tcPr>
            <w:shd w:fill="F2F2F2"/>
            <w:vAlign w:val="center"/>
          </w:tcPr>
          <w:p>
            <w:pPr>
              <w:pStyle w:val="MdTableHeader"/>
              <w:jc w:val="both"/>
            </w:pPr>
            <w:r>
              <w:rPr>
                <w:rFonts w:ascii="Times New Roman" w:hAnsi="Times New Roman"/>
                <w:color w:val="000000"/>
                <w:sz w:val="22"/>
              </w:rPr>
              <w:t xml:space="preserve">Next.js Pages Router</w:t>
            </w:r>
          </w:p>
        </w:tc>
        <w:tc>
          <w:tcPr>
            <w:shd w:fill="F2F2F2"/>
            <w:vAlign w:val="center"/>
          </w:tcPr>
          <w:p>
            <w:pPr>
              <w:pStyle w:val="MdTableHeader"/>
              <w:jc w:val="both"/>
            </w:pPr>
            <w:r>
              <w:rPr>
                <w:rFonts w:ascii="Times New Roman" w:hAnsi="Times New Roman"/>
                <w:color w:val="000000"/>
                <w:sz w:val="22"/>
              </w:rPr>
              <w:t xml:space="preserve">React + Vite (SPA)</w:t>
            </w:r>
          </w:p>
        </w:tc>
        <w:tc>
          <w:tcPr>
            <w:shd w:fill="F2F2F2"/>
            <w:vAlign w:val="center"/>
          </w:tcPr>
          <w:p>
            <w:pPr>
              <w:pStyle w:val="MdTableHeader"/>
              <w:jc w:val="both"/>
            </w:pPr>
            <w:r>
              <w:rPr>
                <w:rFonts w:ascii="Times New Roman" w:hAnsi="Times New Roman"/>
                <w:color w:val="000000"/>
                <w:sz w:val="22"/>
              </w:rPr>
              <w:t xml:space="preserve">Nuxt.js (Vue)</w:t>
            </w:r>
          </w:p>
        </w:tc>
      </w:tr>
      <w:tr>
        <w:trPr>
          <w:cantSplit/>
        </w:trPr>
        <w:tc>
          <w:tcPr>
            <w:vAlign w:val="center"/>
          </w:tcPr>
          <w:p>
            <w:pPr>
              <w:pStyle w:val="MdTableCell"/>
              <w:jc w:val="both"/>
            </w:pPr>
            <w:r>
              <w:rPr>
                <w:rStyle w:val="MdStrong"/>
                <w:rFonts w:ascii="Times New Roman" w:hAnsi="Times New Roman"/>
                <w:b/>
                <w:bCs/>
                <w:color w:val="000000"/>
                <w:sz w:val="22"/>
              </w:rPr>
              <w:t xml:space="preserve">Rendering model</w:t>
            </w:r>
          </w:p>
        </w:tc>
        <w:tc>
          <w:tcPr>
            <w:vAlign w:val="center"/>
          </w:tcPr>
          <w:p>
            <w:pPr>
              <w:pStyle w:val="MdTableCell"/>
              <w:jc w:val="both"/>
            </w:pPr>
            <w:r>
              <w:rPr>
                <w:rFonts w:ascii="Times New Roman" w:hAnsi="Times New Roman"/>
                <w:color w:val="000000"/>
                <w:sz w:val="22"/>
              </w:rPr>
              <w:t xml:space="preserve">Hybrid SSR + Client</w:t>
            </w:r>
          </w:p>
        </w:tc>
        <w:tc>
          <w:tcPr>
            <w:vAlign w:val="center"/>
          </w:tcPr>
          <w:p>
            <w:pPr>
              <w:pStyle w:val="MdTableCell"/>
              <w:jc w:val="both"/>
            </w:pPr>
            <w:r>
              <w:rPr>
                <w:rFonts w:ascii="Times New Roman" w:hAnsi="Times New Roman"/>
                <w:color w:val="000000"/>
                <w:sz w:val="22"/>
              </w:rPr>
              <w:t xml:space="preserve">SSR via </w:t>
            </w:r>
            <w:r>
              <w:rPr>
                <w:rStyle w:val="MdCodespan"/>
                <w:rFonts w:ascii="Times New Roman" w:hAnsi="Times New Roman"/>
                <w:color w:val="000000"/>
                <w:sz w:val="22"/>
                <w:u w:val="single"/>
              </w:rPr>
              <w:t xml:space="preserve">getServerSideProps</w:t>
            </w:r>
          </w:p>
        </w:tc>
        <w:tc>
          <w:tcPr>
            <w:vAlign w:val="center"/>
          </w:tcPr>
          <w:p>
            <w:pPr>
              <w:pStyle w:val="MdTableCell"/>
              <w:jc w:val="both"/>
            </w:pPr>
            <w:r>
              <w:rPr>
                <w:rFonts w:ascii="Times New Roman" w:hAnsi="Times New Roman"/>
                <w:color w:val="000000"/>
                <w:sz w:val="22"/>
              </w:rPr>
              <w:t xml:space="preserve">Client-only (CSR)</w:t>
            </w:r>
          </w:p>
        </w:tc>
        <w:tc>
          <w:tcPr>
            <w:vAlign w:val="center"/>
          </w:tcPr>
          <w:p>
            <w:pPr>
              <w:pStyle w:val="MdTableCell"/>
              <w:jc w:val="both"/>
            </w:pPr>
            <w:r>
              <w:rPr>
                <w:rFonts w:ascii="Times New Roman" w:hAnsi="Times New Roman"/>
                <w:color w:val="000000"/>
                <w:sz w:val="22"/>
              </w:rPr>
              <w:t xml:space="preserve">Hybrid SSR + Client</w:t>
            </w:r>
          </w:p>
        </w:tc>
      </w:tr>
      <w:tr>
        <w:trPr>
          <w:cantSplit/>
        </w:trPr>
        <w:tc>
          <w:tcPr>
            <w:vAlign w:val="center"/>
          </w:tcPr>
          <w:p>
            <w:pPr>
              <w:pStyle w:val="MdTableCell"/>
              <w:jc w:val="both"/>
            </w:pPr>
            <w:r>
              <w:rPr>
                <w:rStyle w:val="MdStrong"/>
                <w:rFonts w:ascii="Times New Roman" w:hAnsi="Times New Roman"/>
                <w:b/>
                <w:bCs/>
                <w:color w:val="000000"/>
                <w:sz w:val="22"/>
              </w:rPr>
              <w:t xml:space="preserve">Server Components</w:t>
            </w:r>
          </w:p>
        </w:tc>
        <w:tc>
          <w:tcPr>
            <w:vAlign w:val="center"/>
          </w:tcPr>
          <w:p>
            <w:pPr>
              <w:pStyle w:val="MdTableCell"/>
              <w:jc w:val="both"/>
            </w:pPr>
            <w:r>
              <w:rPr>
                <w:rFonts w:ascii="Times New Roman" w:hAnsi="Times New Roman"/>
                <w:color w:val="000000"/>
                <w:sz w:val="22"/>
              </w:rPr>
              <w:t xml:space="preserve">Native (React Server Components)</w:t>
            </w:r>
          </w:p>
        </w:tc>
        <w:tc>
          <w:tcPr>
            <w:vAlign w:val="center"/>
          </w:tcPr>
          <w:p>
            <w:pPr>
              <w:pStyle w:val="MdTableCell"/>
              <w:jc w:val="both"/>
            </w:pPr>
            <w:r>
              <w:rPr>
                <w:rFonts w:ascii="Times New Roman" w:hAnsi="Times New Roman"/>
                <w:color w:val="000000"/>
                <w:sz w:val="22"/>
              </w:rPr>
              <w:t xml:space="preserve">Not supported</w:t>
            </w:r>
          </w:p>
        </w:tc>
        <w:tc>
          <w:tcPr>
            <w:vAlign w:val="center"/>
          </w:tcPr>
          <w:p>
            <w:pPr>
              <w:pStyle w:val="MdTableCell"/>
              <w:jc w:val="both"/>
            </w:pPr>
            <w:r>
              <w:rPr>
                <w:rFonts w:ascii="Times New Roman" w:hAnsi="Times New Roman"/>
                <w:color w:val="000000"/>
                <w:sz w:val="22"/>
              </w:rPr>
              <w:t xml:space="preserve">Not applicable</w:t>
            </w:r>
          </w:p>
        </w:tc>
        <w:tc>
          <w:tcPr>
            <w:vAlign w:val="center"/>
          </w:tcPr>
          <w:p>
            <w:pPr>
              <w:pStyle w:val="MdTableCell"/>
              <w:jc w:val="both"/>
            </w:pPr>
            <w:r>
              <w:rPr>
                <w:rFonts w:ascii="Times New Roman" w:hAnsi="Times New Roman"/>
                <w:color w:val="000000"/>
                <w:sz w:val="22"/>
              </w:rPr>
              <w:t xml:space="preserve">Not supported</w:t>
            </w:r>
          </w:p>
        </w:tc>
      </w:tr>
      <w:tr>
        <w:trPr>
          <w:cantSplit/>
        </w:trPr>
        <w:tc>
          <w:tcPr>
            <w:vAlign w:val="center"/>
          </w:tcPr>
          <w:p>
            <w:pPr>
              <w:pStyle w:val="MdTableCell"/>
              <w:jc w:val="both"/>
            </w:pPr>
            <w:r>
              <w:rPr>
                <w:rStyle w:val="MdStrong"/>
                <w:rFonts w:ascii="Times New Roman" w:hAnsi="Times New Roman"/>
                <w:b/>
                <w:bCs/>
                <w:color w:val="000000"/>
                <w:sz w:val="22"/>
              </w:rPr>
              <w:t xml:space="preserve">Auth data fetching</w:t>
            </w:r>
          </w:p>
        </w:tc>
        <w:tc>
          <w:tcPr>
            <w:vAlign w:val="center"/>
          </w:tcPr>
          <w:p>
            <w:pPr>
              <w:pStyle w:val="MdTableCell"/>
              <w:jc w:val="both"/>
            </w:pPr>
            <w:r>
              <w:rPr>
                <w:rFonts w:ascii="Times New Roman" w:hAnsi="Times New Roman"/>
                <w:color w:val="000000"/>
                <w:sz w:val="22"/>
              </w:rPr>
              <w:t xml:space="preserve">Server-side cookie access in RSC</w:t>
            </w:r>
          </w:p>
        </w:tc>
        <w:tc>
          <w:tcPr>
            <w:vAlign w:val="center"/>
          </w:tcPr>
          <w:p>
            <w:pPr>
              <w:pStyle w:val="MdTableCell"/>
              <w:jc w:val="both"/>
            </w:pPr>
            <w:r>
              <w:rPr>
                <w:rStyle w:val="MdCodespan"/>
                <w:rFonts w:ascii="Times New Roman" w:hAnsi="Times New Roman"/>
                <w:color w:val="000000"/>
                <w:sz w:val="22"/>
                <w:u w:val="single"/>
              </w:rPr>
              <w:t xml:space="preserve">getServerSideProps</w:t>
            </w:r>
            <w:r>
              <w:rPr>
                <w:rFonts w:ascii="Times New Roman" w:hAnsi="Times New Roman"/>
                <w:color w:val="000000"/>
                <w:sz w:val="22"/>
              </w:rPr>
              <w:t xml:space="preserve"> only</w:t>
            </w:r>
          </w:p>
        </w:tc>
        <w:tc>
          <w:tcPr>
            <w:vAlign w:val="center"/>
          </w:tcPr>
          <w:p>
            <w:pPr>
              <w:pStyle w:val="MdTableCell"/>
              <w:jc w:val="both"/>
            </w:pPr>
            <w:r>
              <w:rPr>
                <w:rFonts w:ascii="Times New Roman" w:hAnsi="Times New Roman"/>
                <w:color w:val="000000"/>
                <w:sz w:val="22"/>
              </w:rPr>
              <w:t xml:space="preserve">Client-side only (flash of unauth content)</w:t>
            </w:r>
          </w:p>
        </w:tc>
        <w:tc>
          <w:tcPr>
            <w:vAlign w:val="center"/>
          </w:tcPr>
          <w:p>
            <w:pPr>
              <w:pStyle w:val="MdTableCell"/>
              <w:jc w:val="both"/>
            </w:pPr>
            <w:r>
              <w:rPr>
                <w:rStyle w:val="MdCodespan"/>
                <w:rFonts w:ascii="Times New Roman" w:hAnsi="Times New Roman"/>
                <w:color w:val="000000"/>
                <w:sz w:val="22"/>
                <w:u w:val="single"/>
              </w:rPr>
              <w:t xml:space="preserve">useAsyncData</w:t>
            </w:r>
            <w:r>
              <w:rPr>
                <w:rFonts w:ascii="Times New Roman" w:hAnsi="Times New Roman"/>
                <w:color w:val="000000"/>
                <w:sz w:val="22"/>
              </w:rPr>
              <w:t xml:space="preserve"> in server middleware</w:t>
            </w:r>
          </w:p>
        </w:tc>
      </w:tr>
      <w:tr>
        <w:trPr>
          <w:cantSplit/>
        </w:trPr>
        <w:tc>
          <w:tcPr>
            <w:vAlign w:val="center"/>
          </w:tcPr>
          <w:p>
            <w:pPr>
              <w:pStyle w:val="MdTableCell"/>
              <w:jc w:val="both"/>
            </w:pPr>
            <w:r>
              <w:rPr>
                <w:rStyle w:val="MdStrong"/>
                <w:rFonts w:ascii="Times New Roman" w:hAnsi="Times New Roman"/>
                <w:b/>
                <w:bCs/>
                <w:color w:val="000000"/>
                <w:sz w:val="22"/>
              </w:rPr>
              <w:t xml:space="preserve">Route protection</w:t>
            </w:r>
          </w:p>
        </w:tc>
        <w:tc>
          <w:tcPr>
            <w:vAlign w:val="center"/>
          </w:tcPr>
          <w:p>
            <w:pPr>
              <w:pStyle w:val="MdTableCell"/>
              <w:jc w:val="both"/>
            </w:pPr>
            <w:r>
              <w:rPr>
                <w:rStyle w:val="MdCodespan"/>
                <w:rFonts w:ascii="Times New Roman" w:hAnsi="Times New Roman"/>
                <w:color w:val="000000"/>
                <w:sz w:val="22"/>
                <w:u w:val="single"/>
              </w:rPr>
              <w:t xml:space="preserve">middleware.ts</w:t>
            </w:r>
            <w:r>
              <w:rPr>
                <w:rFonts w:ascii="Times New Roman" w:hAnsi="Times New Roman"/>
                <w:color w:val="000000"/>
                <w:sz w:val="22"/>
              </w:rPr>
              <w:t xml:space="preserve"> edge function</w:t>
            </w:r>
          </w:p>
        </w:tc>
        <w:tc>
          <w:tcPr>
            <w:vAlign w:val="center"/>
          </w:tcPr>
          <w:p>
            <w:pPr>
              <w:pStyle w:val="MdTableCell"/>
              <w:jc w:val="both"/>
            </w:pPr>
            <w:r>
              <w:rPr>
                <w:rStyle w:val="MdCodespan"/>
                <w:rFonts w:ascii="Times New Roman" w:hAnsi="Times New Roman"/>
                <w:color w:val="000000"/>
                <w:sz w:val="22"/>
                <w:u w:val="single"/>
              </w:rPr>
              <w:t xml:space="preserve">_middleware.ts</w:t>
            </w:r>
            <w:r>
              <w:rPr>
                <w:rFonts w:ascii="Times New Roman" w:hAnsi="Times New Roman"/>
                <w:color w:val="000000"/>
                <w:sz w:val="22"/>
              </w:rPr>
              <w:t xml:space="preserve"> (experimental)</w:t>
            </w:r>
          </w:p>
        </w:tc>
        <w:tc>
          <w:tcPr>
            <w:vAlign w:val="center"/>
          </w:tcPr>
          <w:p>
            <w:pPr>
              <w:pStyle w:val="MdTableCell"/>
              <w:jc w:val="both"/>
            </w:pPr>
            <w:r>
              <w:rPr>
                <w:rFonts w:ascii="Times New Roman" w:hAnsi="Times New Roman"/>
                <w:color w:val="000000"/>
                <w:sz w:val="22"/>
              </w:rPr>
              <w:t xml:space="preserve">Manual route guards</w:t>
            </w:r>
          </w:p>
        </w:tc>
        <w:tc>
          <w:tcPr>
            <w:vAlign w:val="center"/>
          </w:tcPr>
          <w:p>
            <w:pPr>
              <w:pStyle w:val="MdTableCell"/>
              <w:jc w:val="both"/>
            </w:pPr>
            <w:r>
              <w:rPr>
                <w:rStyle w:val="MdCodespan"/>
                <w:rFonts w:ascii="Times New Roman" w:hAnsi="Times New Roman"/>
                <w:color w:val="000000"/>
                <w:sz w:val="22"/>
                <w:u w:val="single"/>
              </w:rPr>
              <w:t xml:space="preserve">definePageMeta</w:t>
            </w:r>
            <w:r>
              <w:rPr>
                <w:rFonts w:ascii="Times New Roman" w:hAnsi="Times New Roman"/>
                <w:color w:val="000000"/>
                <w:sz w:val="22"/>
              </w:rPr>
              <w:t xml:space="preserve"> middleware</w:t>
            </w:r>
          </w:p>
        </w:tc>
      </w:tr>
      <w:tr>
        <w:trPr>
          <w:cantSplit/>
        </w:trPr>
        <w:tc>
          <w:tcPr>
            <w:vAlign w:val="center"/>
          </w:tcPr>
          <w:p>
            <w:pPr>
              <w:pStyle w:val="MdTableCell"/>
              <w:jc w:val="both"/>
            </w:pPr>
            <w:r>
              <w:rPr>
                <w:rStyle w:val="MdStrong"/>
                <w:rFonts w:ascii="Times New Roman" w:hAnsi="Times New Roman"/>
                <w:b/>
                <w:bCs/>
                <w:color w:val="000000"/>
                <w:sz w:val="22"/>
              </w:rPr>
              <w:t xml:space="preserve">API layer</w:t>
            </w:r>
          </w:p>
        </w:tc>
        <w:tc>
          <w:tcPr>
            <w:vAlign w:val="center"/>
          </w:tcPr>
          <w:p>
            <w:pPr>
              <w:pStyle w:val="MdTableCell"/>
              <w:jc w:val="both"/>
            </w:pPr>
            <w:r>
              <w:rPr>
                <w:rFonts w:ascii="Times New Roman" w:hAnsi="Times New Roman"/>
                <w:color w:val="000000"/>
                <w:sz w:val="22"/>
              </w:rPr>
              <w:t xml:space="preserve">File-based API routes in </w:t>
            </w:r>
            <w:r>
              <w:rPr>
                <w:rStyle w:val="MdCodespan"/>
                <w:rFonts w:ascii="Times New Roman" w:hAnsi="Times New Roman"/>
                <w:color w:val="000000"/>
                <w:sz w:val="22"/>
                <w:u w:val="single"/>
              </w:rPr>
              <w:t xml:space="preserve">app/api/</w:t>
            </w:r>
          </w:p>
        </w:tc>
        <w:tc>
          <w:tcPr>
            <w:vAlign w:val="center"/>
          </w:tcPr>
          <w:p>
            <w:pPr>
              <w:pStyle w:val="MdTableCell"/>
              <w:jc w:val="both"/>
            </w:pPr>
            <w:r>
              <w:rPr>
                <w:rFonts w:ascii="Times New Roman" w:hAnsi="Times New Roman"/>
                <w:color w:val="000000"/>
                <w:sz w:val="22"/>
              </w:rPr>
              <w:t xml:space="preserve">File-based in </w:t>
            </w:r>
            <w:r>
              <w:rPr>
                <w:rStyle w:val="MdCodespan"/>
                <w:rFonts w:ascii="Times New Roman" w:hAnsi="Times New Roman"/>
                <w:color w:val="000000"/>
                <w:sz w:val="22"/>
                <w:u w:val="single"/>
              </w:rPr>
              <w:t xml:space="preserve">pages/api/</w:t>
            </w:r>
          </w:p>
        </w:tc>
        <w:tc>
          <w:tcPr>
            <w:vAlign w:val="center"/>
          </w:tcPr>
          <w:p>
            <w:pPr>
              <w:pStyle w:val="MdTableCell"/>
              <w:jc w:val="both"/>
            </w:pPr>
            <w:r>
              <w:rPr>
                <w:rFonts w:ascii="Times New Roman" w:hAnsi="Times New Roman"/>
                <w:color w:val="000000"/>
                <w:sz w:val="22"/>
              </w:rPr>
              <w:t xml:space="preserve">Separate backend required</w:t>
            </w:r>
          </w:p>
        </w:tc>
        <w:tc>
          <w:tcPr>
            <w:vAlign w:val="center"/>
          </w:tcPr>
          <w:p>
            <w:pPr>
              <w:pStyle w:val="MdTableCell"/>
              <w:jc w:val="both"/>
            </w:pPr>
            <w:r>
              <w:rPr>
                <w:rStyle w:val="MdCodespan"/>
                <w:rFonts w:ascii="Times New Roman" w:hAnsi="Times New Roman"/>
                <w:color w:val="000000"/>
                <w:sz w:val="22"/>
                <w:u w:val="single"/>
              </w:rPr>
              <w:t xml:space="preserve">server/api/</w:t>
            </w:r>
            <w:r>
              <w:rPr>
                <w:rFonts w:ascii="Times New Roman" w:hAnsi="Times New Roman"/>
                <w:color w:val="000000"/>
                <w:sz w:val="22"/>
              </w:rPr>
              <w:t xml:space="preserve"> directory</w:t>
            </w:r>
          </w:p>
        </w:tc>
      </w:tr>
      <w:tr>
        <w:trPr>
          <w:cantSplit/>
        </w:trPr>
        <w:tc>
          <w:tcPr>
            <w:vAlign w:val="center"/>
          </w:tcPr>
          <w:p>
            <w:pPr>
              <w:pStyle w:val="MdTableCell"/>
              <w:jc w:val="both"/>
            </w:pPr>
            <w:r>
              <w:rPr>
                <w:rStyle w:val="MdStrong"/>
                <w:rFonts w:ascii="Times New Roman" w:hAnsi="Times New Roman"/>
                <w:b/>
                <w:bCs/>
                <w:color w:val="000000"/>
                <w:sz w:val="22"/>
              </w:rPr>
              <w:t xml:space="preserve">Server Actions</w:t>
            </w:r>
          </w:p>
        </w:tc>
        <w:tc>
          <w:tcPr>
            <w:vAlign w:val="center"/>
          </w:tcPr>
          <w:p>
            <w:pPr>
              <w:pStyle w:val="MdTableCell"/>
              <w:jc w:val="both"/>
            </w:pPr>
            <w:r>
              <w:rPr>
                <w:rFonts w:ascii="Times New Roman" w:hAnsi="Times New Roman"/>
                <w:color w:val="000000"/>
                <w:sz w:val="22"/>
              </w:rPr>
              <w:t xml:space="preserve">Native </w:t>
            </w:r>
            <w:r>
              <w:rPr>
                <w:rStyle w:val="MdCodespan"/>
                <w:rFonts w:ascii="Times New Roman" w:hAnsi="Times New Roman"/>
                <w:color w:val="000000"/>
                <w:sz w:val="22"/>
                <w:u w:val="single"/>
              </w:rPr>
              <w:t xml:space="preserve">'use server'</w:t>
            </w:r>
            <w:r>
              <w:rPr>
                <w:rFonts w:ascii="Times New Roman" w:hAnsi="Times New Roman"/>
                <w:color w:val="000000"/>
                <w:sz w:val="22"/>
              </w:rPr>
              <w:t xml:space="preserve"> for forms</w:t>
            </w:r>
          </w:p>
        </w:tc>
        <w:tc>
          <w:tcPr>
            <w:vAlign w:val="center"/>
          </w:tcPr>
          <w:p>
            <w:pPr>
              <w:pStyle w:val="MdTableCell"/>
              <w:jc w:val="both"/>
            </w:pPr>
            <w:r>
              <w:rPr>
                <w:rFonts w:ascii="Times New Roman" w:hAnsi="Times New Roman"/>
                <w:color w:val="000000"/>
                <w:sz w:val="22"/>
              </w:rPr>
              <w:t xml:space="preserve">Not supported</w:t>
            </w:r>
          </w:p>
        </w:tc>
        <w:tc>
          <w:tcPr>
            <w:vAlign w:val="center"/>
          </w:tcPr>
          <w:p>
            <w:pPr>
              <w:pStyle w:val="MdTableCell"/>
              <w:jc w:val="both"/>
            </w:pPr>
            <w:r>
              <w:rPr>
                <w:rFonts w:ascii="Times New Roman" w:hAnsi="Times New Roman"/>
                <w:color w:val="000000"/>
                <w:sz w:val="22"/>
              </w:rPr>
              <w:t xml:space="preserve">Not applicable</w:t>
            </w:r>
          </w:p>
        </w:tc>
        <w:tc>
          <w:tcPr>
            <w:vAlign w:val="center"/>
          </w:tcPr>
          <w:p>
            <w:pPr>
              <w:pStyle w:val="MdTableCell"/>
              <w:jc w:val="both"/>
            </w:pPr>
            <w:r>
              <w:rPr>
                <w:rStyle w:val="MdCodespan"/>
                <w:rFonts w:ascii="Times New Roman" w:hAnsi="Times New Roman"/>
                <w:color w:val="000000"/>
                <w:sz w:val="22"/>
                <w:u w:val="single"/>
              </w:rPr>
              <w:t xml:space="preserve">useAsyncData</w:t>
            </w:r>
            <w:r>
              <w:rPr>
                <w:rFonts w:ascii="Times New Roman" w:hAnsi="Times New Roman"/>
                <w:color w:val="000000"/>
                <w:sz w:val="22"/>
              </w:rPr>
              <w:t xml:space="preserve"> with API calls</w:t>
            </w:r>
          </w:p>
        </w:tc>
      </w:tr>
      <w:tr>
        <w:trPr>
          <w:cantSplit/>
        </w:trPr>
        <w:tc>
          <w:tcPr>
            <w:vAlign w:val="center"/>
          </w:tcPr>
          <w:p>
            <w:pPr>
              <w:pStyle w:val="MdTableCell"/>
              <w:jc w:val="both"/>
            </w:pPr>
            <w:r>
              <w:rPr>
                <w:rStyle w:val="MdStrong"/>
                <w:rFonts w:ascii="Times New Roman" w:hAnsi="Times New Roman"/>
                <w:b/>
                <w:bCs/>
                <w:color w:val="000000"/>
                <w:sz w:val="22"/>
              </w:rPr>
              <w:t xml:space="preserve">Streaming/Suspense</w:t>
            </w:r>
          </w:p>
        </w:tc>
        <w:tc>
          <w:tcPr>
            <w:vAlign w:val="center"/>
          </w:tcPr>
          <w:p>
            <w:pPr>
              <w:pStyle w:val="MdTableCell"/>
              <w:jc w:val="both"/>
            </w:pPr>
            <w:r>
              <w:rPr>
                <w:rFonts w:ascii="Times New Roman" w:hAnsi="Times New Roman"/>
                <w:color w:val="000000"/>
                <w:sz w:val="22"/>
              </w:rPr>
              <w:t xml:space="preserve">Native </w:t>
            </w:r>
            <w:r>
              <w:rPr>
                <w:rStyle w:val="MdCodespan"/>
                <w:rFonts w:ascii="Times New Roman" w:hAnsi="Times New Roman"/>
                <w:color w:val="000000"/>
                <w:sz w:val="22"/>
                <w:u w:val="single"/>
              </w:rPr>
              <w:t xml:space="preserve">loading.tsx</w:t>
            </w:r>
            <w:r>
              <w:rPr>
                <w:rFonts w:ascii="Times New Roman" w:hAnsi="Times New Roman"/>
                <w:color w:val="000000"/>
                <w:sz w:val="22"/>
              </w:rPr>
              <w:t xml:space="preserve"> + Suspense</w:t>
            </w:r>
          </w:p>
        </w:tc>
        <w:tc>
          <w:tcPr>
            <w:vAlign w:val="center"/>
          </w:tcPr>
          <w:p>
            <w:pPr>
              <w:pStyle w:val="MdTableCell"/>
              <w:jc w:val="both"/>
            </w:pPr>
            <w:r>
              <w:rPr>
                <w:rFonts w:ascii="Times New Roman" w:hAnsi="Times New Roman"/>
                <w:color w:val="000000"/>
                <w:sz w:val="22"/>
              </w:rPr>
              <w:t xml:space="preserve">Manual implementation</w:t>
            </w:r>
          </w:p>
        </w:tc>
        <w:tc>
          <w:tcPr>
            <w:vAlign w:val="center"/>
          </w:tcPr>
          <w:p>
            <w:pPr>
              <w:pStyle w:val="MdTableCell"/>
              <w:jc w:val="both"/>
            </w:pPr>
            <w:r>
              <w:rPr>
                <w:rFonts w:ascii="Times New Roman" w:hAnsi="Times New Roman"/>
                <w:color w:val="000000"/>
                <w:sz w:val="22"/>
              </w:rPr>
              <w:t xml:space="preserve">Not applicable</w:t>
            </w:r>
          </w:p>
        </w:tc>
        <w:tc>
          <w:tcPr>
            <w:vAlign w:val="center"/>
          </w:tcPr>
          <w:p>
            <w:pPr>
              <w:pStyle w:val="MdTableCell"/>
              <w:jc w:val="both"/>
            </w:pPr>
            <w:r>
              <w:rPr>
                <w:rStyle w:val="MdCodespan"/>
                <w:rFonts w:ascii="Times New Roman" w:hAnsi="Times New Roman"/>
                <w:color w:val="000000"/>
                <w:sz w:val="22"/>
                <w:u w:val="single"/>
              </w:rPr>
              <w:t xml:space="preserve">&lt;Suspense&gt;</w:t>
            </w:r>
            <w:r>
              <w:rPr>
                <w:rFonts w:ascii="Times New Roman" w:hAnsi="Times New Roman"/>
                <w:color w:val="000000"/>
                <w:sz w:val="22"/>
              </w:rPr>
              <w:t xml:space="preserve"> support</w:t>
            </w:r>
          </w:p>
        </w:tc>
      </w:tr>
      <w:tr>
        <w:trPr>
          <w:cantSplit/>
        </w:trPr>
        <w:tc>
          <w:tcPr>
            <w:vAlign w:val="center"/>
          </w:tcPr>
          <w:p>
            <w:pPr>
              <w:pStyle w:val="MdTableCell"/>
              <w:jc w:val="both"/>
            </w:pPr>
            <w:r>
              <w:rPr>
                <w:rStyle w:val="MdStrong"/>
                <w:rFonts w:ascii="Times New Roman" w:hAnsi="Times New Roman"/>
                <w:b/>
                <w:bCs/>
                <w:color w:val="000000"/>
                <w:sz w:val="22"/>
              </w:rPr>
              <w:t xml:space="preserve">Bundle splitting</w:t>
            </w:r>
          </w:p>
        </w:tc>
        <w:tc>
          <w:tcPr>
            <w:vAlign w:val="center"/>
          </w:tcPr>
          <w:p>
            <w:pPr>
              <w:pStyle w:val="MdTableCell"/>
              <w:jc w:val="both"/>
            </w:pPr>
            <w:r>
              <w:rPr>
                <w:rFonts w:ascii="Times New Roman" w:hAnsi="Times New Roman"/>
                <w:color w:val="000000"/>
                <w:sz w:val="22"/>
              </w:rPr>
              <w:t xml:space="preserve">Automatic per-route</w:t>
            </w:r>
          </w:p>
        </w:tc>
        <w:tc>
          <w:tcPr>
            <w:vAlign w:val="center"/>
          </w:tcPr>
          <w:p>
            <w:pPr>
              <w:pStyle w:val="MdTableCell"/>
              <w:jc w:val="both"/>
            </w:pPr>
            <w:r>
              <w:rPr>
                <w:rFonts w:ascii="Times New Roman" w:hAnsi="Times New Roman"/>
                <w:color w:val="000000"/>
                <w:sz w:val="22"/>
              </w:rPr>
              <w:t xml:space="preserve">Manual </w:t>
            </w:r>
            <w:r>
              <w:rPr>
                <w:rStyle w:val="MdCodespan"/>
                <w:rFonts w:ascii="Times New Roman" w:hAnsi="Times New Roman"/>
                <w:color w:val="000000"/>
                <w:sz w:val="22"/>
                <w:u w:val="single"/>
              </w:rPr>
              <w:t xml:space="preserve">dynamic</w:t>
            </w:r>
            <w:r>
              <w:rPr>
                <w:rFonts w:ascii="Times New Roman" w:hAnsi="Times New Roman"/>
                <w:color w:val="000000"/>
                <w:sz w:val="22"/>
              </w:rPr>
              <w:t xml:space="preserve"> imports</w:t>
            </w:r>
          </w:p>
        </w:tc>
        <w:tc>
          <w:tcPr>
            <w:vAlign w:val="center"/>
          </w:tcPr>
          <w:p>
            <w:pPr>
              <w:pStyle w:val="MdTableCell"/>
              <w:jc w:val="both"/>
            </w:pPr>
            <w:r>
              <w:rPr>
                <w:rFonts w:ascii="Times New Roman" w:hAnsi="Times New Roman"/>
                <w:color w:val="000000"/>
                <w:sz w:val="22"/>
              </w:rPr>
              <w:t xml:space="preserve">Manual </w:t>
            </w:r>
            <w:r>
              <w:rPr>
                <w:rStyle w:val="MdCodespan"/>
                <w:rFonts w:ascii="Times New Roman" w:hAnsi="Times New Roman"/>
                <w:color w:val="000000"/>
                <w:sz w:val="22"/>
                <w:u w:val="single"/>
              </w:rPr>
              <w:t xml:space="preserve">lazy</w:t>
            </w:r>
            <w:r>
              <w:rPr>
                <w:rFonts w:ascii="Times New Roman" w:hAnsi="Times New Roman"/>
                <w:color w:val="000000"/>
                <w:sz w:val="22"/>
              </w:rPr>
              <w:t xml:space="preserve"> imports</w:t>
            </w:r>
          </w:p>
        </w:tc>
        <w:tc>
          <w:tcPr>
            <w:vAlign w:val="center"/>
          </w:tcPr>
          <w:p>
            <w:pPr>
              <w:pStyle w:val="MdTableCell"/>
              <w:jc w:val="both"/>
            </w:pPr>
            <w:r>
              <w:rPr>
                <w:rFonts w:ascii="Times New Roman" w:hAnsi="Times New Roman"/>
                <w:color w:val="000000"/>
                <w:sz w:val="22"/>
              </w:rPr>
              <w:t xml:space="preserve">Automatic per-route</w:t>
            </w:r>
          </w:p>
        </w:tc>
      </w:tr>
    </w:tbl>
    <w:p>
      <w:pPr>
        <w:pStyle w:val="MdParagraph"/>
        <w:jc w:val="both"/>
      </w:pPr>
      <w:r>
        <w:rPr>
          <w:rFonts w:ascii="Times New Roman" w:hAnsi="Times New Roman"/>
          <w:color w:val="000000"/>
          <w:sz w:val="22"/>
        </w:rPr>
        <w:t xml:space="preserve">Next.js App Router was selected for its native Server Components support, which enables secure server-side authentication cookie handling, eliminates the "flash of unauthenticated content" common in SPAs, and provides built-in Server Actions that remove the need for intermediary API routes for form submissions.</w:t>
      </w:r>
    </w:p>
    <w:p>
      <w:pPr>
        <w:pStyle w:val="MdSpace"/>
        <w:jc w:val="both"/>
      </w:pPr>
    </w:p>
    <w:p>
      <w:pPr>
        <w:pStyle w:val="Heading2"/>
        <w:pStyle w:val="MdHeading2"/>
        <w:jc w:val="both"/>
      </w:pPr>
      <w:r>
        <w:rPr>
          <w:rFonts w:ascii="Times New Roman" w:hAnsi="Times New Roman"/>
          <w:b/>
          <w:color w:val="000000"/>
          <w:sz w:val="30"/>
        </w:rPr>
        <w:t xml:space="preserve">6.2 SSR Data Fetching and User-Aware Rendering</w:t>
      </w:r>
    </w:p>
    <w:p>
      <w:pPr>
        <w:pStyle w:val="MdParagraph"/>
        <w:jc w:val="both"/>
      </w:pPr>
      <w:r>
        <w:rPr>
          <w:rFonts w:ascii="Times New Roman" w:hAnsi="Times New Roman"/>
          <w:color w:val="000000"/>
          <w:sz w:val="22"/>
        </w:rPr>
        <w:t xml:space="preserve">Next.js 16 introduces a clear delineation between Server Components and Client Components. The application leverages Server Components as the default execution environment, heavily optimizing Time to Interactive (TTI) and securing the authentication flow.</w:t>
      </w:r>
    </w:p>
    <w:p>
      <w:pPr>
        <w:pStyle w:val="MdSpace"/>
        <w:jc w:val="both"/>
      </w:pPr>
    </w:p>
    <w:p>
      <w:pPr>
        <w:pStyle w:val="MdParagraph"/>
        <w:jc w:val="both"/>
      </w:pPr>
      <w:r>
        <w:rPr>
          <w:rFonts w:ascii="Times New Roman" w:hAnsi="Times New Roman"/>
          <w:color w:val="000000"/>
          <w:sz w:val="22"/>
        </w:rPr>
        <w:t xml:space="preserve">To render personalized content based on the user's authentication state, Server-Side Rendering (SSR) data fetching is deeply integrated with Supabase. The application utilizes a server-side Supabase client instantiated via </w:t>
      </w:r>
      <w:r>
        <w:rPr>
          <w:rStyle w:val="MdCodespan"/>
          <w:rFonts w:ascii="Times New Roman" w:hAnsi="Times New Roman"/>
          <w:color w:val="000000"/>
          <w:sz w:val="22"/>
          <w:u w:val="single"/>
        </w:rPr>
        <w:t xml:space="preserve">createClient()</w:t>
      </w:r>
      <w:r>
        <w:rPr>
          <w:rFonts w:ascii="Times New Roman" w:hAnsi="Times New Roman"/>
          <w:color w:val="000000"/>
          <w:sz w:val="22"/>
        </w:rPr>
        <w:t xml:space="preserve">. This client intercepts the incoming HTTP request in the Node.js runtime, reads the secure, HttpOnly JWT cookies, and validates the user session before emitting any HTML to the browser.</w:t>
      </w:r>
      <w:r>
        <w:rPr>
          <w:rFonts w:ascii="Times New Roman" w:hAnsi="Times New Roman"/>
          <w:color w:val="000000"/>
          <w:sz w:val="22"/>
        </w:rPr>
        <w:br/>
        <w:t xml:space="preserve">This architectural choice allows protected routes, such as the</w:t>
      </w:r>
      <w:r>
        <w:rPr>
          <w:rStyle w:val="MdCodespan"/>
          <w:rFonts w:ascii="Times New Roman" w:hAnsi="Times New Roman"/>
          <w:color w:val="000000"/>
          <w:sz w:val="22"/>
          <w:u w:val="single"/>
        </w:rPr>
        <w:t xml:space="preserve">/profile</w:t>
      </w:r>
      <w:r>
        <w:rPr>
          <w:rFonts w:ascii="Times New Roman" w:hAnsi="Times New Roman"/>
          <w:color w:val="000000"/>
          <w:sz w:val="22"/>
        </w:rPr>
        <w:t xml:space="preserve"> page, to be fully hydrated with the user's specific data (experiences, education, skills) on the server. This eliminates the "flash of unauthenticated content" typical of Single Page Applications (SPAs) and enhances security by preventing client-side interception of raw tokens.</w:t>
      </w:r>
    </w:p>
    <w:p>
      <w:pPr>
        <w:pStyle w:val="MdSpace"/>
        <w:jc w:val="both"/>
      </w:pPr>
    </w:p>
    <w:p>
      <w:pPr>
        <w:pStyle w:val="Heading2"/>
        <w:pStyle w:val="MdHeading2"/>
        <w:jc w:val="both"/>
      </w:pPr>
      <w:r>
        <w:rPr>
          <w:rFonts w:ascii="Times New Roman" w:hAnsi="Times New Roman"/>
          <w:b/>
          <w:color w:val="000000"/>
          <w:sz w:val="30"/>
        </w:rPr>
        <w:t xml:space="preserve">6.3 Faceted Search Architecture</w:t>
      </w:r>
    </w:p>
    <w:p>
      <w:pPr>
        <w:pStyle w:val="MdParagraph"/>
        <w:jc w:val="both"/>
      </w:pPr>
      <w:r>
        <w:rPr>
          <w:rFonts w:ascii="Times New Roman" w:hAnsi="Times New Roman"/>
          <w:color w:val="000000"/>
          <w:sz w:val="22"/>
        </w:rPr>
        <w:t xml:space="preserve">The job search interface, located at </w:t>
      </w:r>
      <w:r>
        <w:rPr>
          <w:rStyle w:val="MdCodespan"/>
          <w:rFonts w:ascii="Times New Roman" w:hAnsi="Times New Roman"/>
          <w:color w:val="000000"/>
          <w:sz w:val="22"/>
          <w:u w:val="single"/>
        </w:rPr>
        <w:t xml:space="preserve">/search</w:t>
      </w:r>
      <w:r>
        <w:rPr>
          <w:rFonts w:ascii="Times New Roman" w:hAnsi="Times New Roman"/>
          <w:color w:val="000000"/>
          <w:sz w:val="22"/>
        </w:rPr>
        <w:t xml:space="preserve">, provides users with an Elasticsearch-powered faceted search experience. Managing the complex state of numerous interdependent filters requires a robust state management strategy.</w:t>
      </w:r>
    </w:p>
    <w:p>
      <w:pPr>
        <w:pStyle w:val="MdSpace"/>
        <w:jc w:val="both"/>
      </w:pPr>
    </w:p>
    <w:p>
      <w:pPr>
        <w:pStyle w:val="Heading3"/>
        <w:pStyle w:val="MdHeading3"/>
        <w:jc w:val="both"/>
      </w:pPr>
      <w:r>
        <w:rPr>
          <w:rFonts w:ascii="Times New Roman" w:hAnsi="Times New Roman"/>
          <w:b/>
          <w:color w:val="000000"/>
          <w:sz w:val="26"/>
        </w:rPr>
        <w:t xml:space="preserve">6.3.1 Hybrid State Management Strategy</w:t>
      </w:r>
    </w:p>
    <w:p>
      <w:pPr>
        <w:pStyle w:val="MdParagraph"/>
        <w:jc w:val="both"/>
      </w:pPr>
      <w:r>
        <w:rPr>
          <w:rFonts w:ascii="Times New Roman" w:hAnsi="Times New Roman"/>
          <w:color w:val="000000"/>
          <w:sz w:val="22"/>
        </w:rPr>
        <w:t xml:space="preserve">The search interface implements a hybrid state management model to balance initial deep-linking capability with high-speed, client-side responsiveness.</w:t>
      </w:r>
    </w:p>
    <w:p>
      <w:pPr>
        <w:pStyle w:val="MdSpace"/>
        <w:jc w:val="both"/>
      </w:pPr>
    </w:p>
    <w:p>
      <w:pPr>
        <w:pStyle w:val="MdListItem"/>
        <w:numPr>
          <w:ilvl w:val="0"/>
          <w:numId w:val="10"/>
        </w:numPr>
        <w:jc w:val="both"/>
      </w:pPr>
      <w:r>
        <w:rPr>
          <w:rStyle w:val="MdStrong"/>
          <w:rFonts w:ascii="Times New Roman" w:hAnsi="Times New Roman"/>
          <w:b/>
          <w:bCs/>
          <w:color w:val="000000"/>
          <w:sz w:val="22"/>
        </w:rPr>
        <w:t xml:space="preserve">Initial Parameter Hydration</w:t>
      </w:r>
      <w:r>
        <w:rPr>
          <w:rFonts w:ascii="Times New Roman" w:hAnsi="Times New Roman"/>
          <w:color w:val="000000"/>
          <w:sz w:val="22"/>
        </w:rPr>
        <w:t xml:space="preserve">: On component mount, the search page utilizes Next.js's </w:t>
      </w:r>
      <w:r>
        <w:rPr>
          <w:rStyle w:val="MdCodespan"/>
          <w:rFonts w:ascii="Times New Roman" w:hAnsi="Times New Roman"/>
          <w:color w:val="000000"/>
          <w:sz w:val="22"/>
          <w:u w:val="single"/>
        </w:rPr>
        <w:t xml:space="preserve">useSearchParams()</w:t>
      </w:r>
      <w:r>
        <w:rPr>
          <w:rFonts w:ascii="Times New Roman" w:hAnsi="Times New Roman"/>
          <w:color w:val="000000"/>
          <w:sz w:val="22"/>
        </w:rPr>
        <w:t xml:space="preserve"> hook to read initial search criteria (e.g. </w:t>
      </w:r>
      <w:r>
        <w:rPr>
          <w:rStyle w:val="MdCodespan"/>
          <w:rFonts w:ascii="Times New Roman" w:hAnsi="Times New Roman"/>
          <w:color w:val="000000"/>
          <w:sz w:val="22"/>
          <w:u w:val="single"/>
        </w:rPr>
        <w:t xml:space="preserve">keyword</w:t>
      </w:r>
      <w:r>
        <w:rPr>
          <w:rFonts w:ascii="Times New Roman" w:hAnsi="Times New Roman"/>
          <w:color w:val="000000"/>
          <w:sz w:val="22"/>
        </w:rPr>
        <w:t xml:space="preserve">, </w:t>
      </w:r>
      <w:r>
        <w:rPr>
          <w:rStyle w:val="MdCodespan"/>
          <w:rFonts w:ascii="Times New Roman" w:hAnsi="Times New Roman"/>
          <w:color w:val="000000"/>
          <w:sz w:val="22"/>
          <w:u w:val="single"/>
        </w:rPr>
        <w:t xml:space="preserve">location</w:t>
      </w:r>
      <w:r>
        <w:rPr>
          <w:rFonts w:ascii="Times New Roman" w:hAnsi="Times New Roman"/>
          <w:color w:val="000000"/>
          <w:sz w:val="22"/>
        </w:rPr>
        <w:t xml:space="preserve">, or </w:t>
      </w:r>
      <w:r>
        <w:rPr>
          <w:rStyle w:val="MdCodespan"/>
          <w:rFonts w:ascii="Times New Roman" w:hAnsi="Times New Roman"/>
          <w:color w:val="000000"/>
          <w:sz w:val="22"/>
          <w:u w:val="single"/>
        </w:rPr>
        <w:t xml:space="preserve">category</w:t>
      </w:r>
      <w:r>
        <w:rPr>
          <w:rFonts w:ascii="Times New Roman" w:hAnsi="Times New Roman"/>
          <w:color w:val="000000"/>
          <w:sz w:val="22"/>
        </w:rPr>
        <w:t xml:space="preserve">) directly from the browser's URL. This allows deep-linking to search pages (such as user redirection from landing page query boxes).</w:t>
      </w:r>
    </w:p>
    <w:p>
      <w:pPr>
        <w:pStyle w:val="MdListItem"/>
        <w:numPr>
          <w:ilvl w:val="0"/>
          <w:numId w:val="10"/>
        </w:numPr>
        <w:jc w:val="both"/>
      </w:pPr>
      <w:r>
        <w:rPr>
          <w:rStyle w:val="MdStrong"/>
          <w:rFonts w:ascii="Times New Roman" w:hAnsi="Times New Roman"/>
          <w:b/>
          <w:bCs/>
          <w:color w:val="000000"/>
          <w:sz w:val="22"/>
        </w:rPr>
        <w:t xml:space="preserve">Local React State Control</w:t>
      </w:r>
      <w:r>
        <w:rPr>
          <w:rFonts w:ascii="Times New Roman" w:hAnsi="Times New Roman"/>
          <w:color w:val="000000"/>
          <w:sz w:val="22"/>
        </w:rPr>
        <w:t xml:space="preserve">: For subsequent filtering interactions, the state is managed locally via React's </w:t>
      </w:r>
      <w:r>
        <w:rPr>
          <w:rStyle w:val="MdCodespan"/>
          <w:rFonts w:ascii="Times New Roman" w:hAnsi="Times New Roman"/>
          <w:color w:val="000000"/>
          <w:sz w:val="22"/>
          <w:u w:val="single"/>
        </w:rPr>
        <w:t xml:space="preserve">useState</w:t>
      </w:r>
      <w:r>
        <w:rPr>
          <w:rFonts w:ascii="Times New Roman" w:hAnsi="Times New Roman"/>
          <w:color w:val="000000"/>
          <w:sz w:val="22"/>
        </w:rPr>
        <w:t xml:space="preserve"> hook (</w:t>
      </w:r>
      <w:r>
        <w:rPr>
          <w:rStyle w:val="MdCodespan"/>
          <w:rFonts w:ascii="Times New Roman" w:hAnsi="Times New Roman"/>
          <w:color w:val="000000"/>
          <w:sz w:val="22"/>
          <w:u w:val="single"/>
        </w:rPr>
        <w:t xml:space="preserve">filters</w:t>
      </w:r>
      <w:r>
        <w:rPr>
          <w:rFonts w:ascii="Times New Roman" w:hAnsi="Times New Roman"/>
          <w:color w:val="000000"/>
          <w:sz w:val="22"/>
        </w:rPr>
        <w:t xml:space="preserve"> state). When a user interacts with the custom </w:t>
      </w:r>
      <w:r>
        <w:rPr>
          <w:rStyle w:val="MdCodespan"/>
          <w:rFonts w:ascii="Times New Roman" w:hAnsi="Times New Roman"/>
          <w:color w:val="000000"/>
          <w:sz w:val="22"/>
          <w:u w:val="single"/>
        </w:rPr>
        <w:t xml:space="preserve">DropdownFilter</w:t>
      </w:r>
      <w:r>
        <w:rPr>
          <w:rFonts w:ascii="Times New Roman" w:hAnsi="Times New Roman"/>
          <w:color w:val="000000"/>
          <w:sz w:val="22"/>
        </w:rPr>
        <w:t xml:space="preserve"> components to select locations, levels, or salary ranges, the component updates this React state rather than immediately pushing mutations to the browser's address bar history, avoiding history-stack pollution and route re-evaluations.</w:t>
      </w:r>
    </w:p>
    <w:p>
      <w:pPr>
        <w:pStyle w:val="MdListItem"/>
        <w:numPr>
          <w:ilvl w:val="0"/>
          <w:numId w:val="10"/>
        </w:numPr>
        <w:jc w:val="both"/>
      </w:pPr>
      <w:r>
        <w:rPr>
          <w:rStyle w:val="MdStrong"/>
          <w:rFonts w:ascii="Times New Roman" w:hAnsi="Times New Roman"/>
          <w:b/>
          <w:bCs/>
          <w:color w:val="000000"/>
          <w:sz w:val="22"/>
        </w:rPr>
        <w:t xml:space="preserve">Reactive Fetching Loop</w:t>
      </w:r>
      <w:r>
        <w:rPr>
          <w:rFonts w:ascii="Times New Roman" w:hAnsi="Times New Roman"/>
          <w:color w:val="000000"/>
          <w:sz w:val="22"/>
        </w:rPr>
        <w:t xml:space="preserve">: A </w:t>
      </w:r>
      <w:r>
        <w:rPr>
          <w:rStyle w:val="MdCodespan"/>
          <w:rFonts w:ascii="Times New Roman" w:hAnsi="Times New Roman"/>
          <w:color w:val="000000"/>
          <w:sz w:val="22"/>
          <w:u w:val="single"/>
        </w:rPr>
        <w:t xml:space="preserve">useEffect</w:t>
      </w:r>
      <w:r>
        <w:rPr>
          <w:rFonts w:ascii="Times New Roman" w:hAnsi="Times New Roman"/>
          <w:color w:val="000000"/>
          <w:sz w:val="22"/>
        </w:rPr>
        <w:t xml:space="preserve"> hook monitors the </w:t>
      </w:r>
      <w:r>
        <w:rPr>
          <w:rStyle w:val="MdCodespan"/>
          <w:rFonts w:ascii="Times New Roman" w:hAnsi="Times New Roman"/>
          <w:color w:val="000000"/>
          <w:sz w:val="22"/>
          <w:u w:val="single"/>
        </w:rPr>
        <w:t xml:space="preserve">filters</w:t>
      </w:r>
      <w:r>
        <w:rPr>
          <w:rFonts w:ascii="Times New Roman" w:hAnsi="Times New Roman"/>
          <w:color w:val="000000"/>
          <w:sz w:val="22"/>
        </w:rPr>
        <w:t xml:space="preserve"> state. When updated, it compiles the selected facets into a query parameter string and dispatches an asynchronous </w:t>
      </w:r>
      <w:r>
        <w:rPr>
          <w:rStyle w:val="MdCodespan"/>
          <w:rFonts w:ascii="Times New Roman" w:hAnsi="Times New Roman"/>
          <w:color w:val="000000"/>
          <w:sz w:val="22"/>
          <w:u w:val="single"/>
        </w:rPr>
        <w:t xml:space="preserve">fetch</w:t>
      </w:r>
      <w:r>
        <w:rPr>
          <w:rFonts w:ascii="Times New Roman" w:hAnsi="Times New Roman"/>
          <w:color w:val="000000"/>
          <w:sz w:val="22"/>
        </w:rPr>
        <w:t xml:space="preserve"> request to the backend search handler </w:t>
      </w:r>
      <w:r>
        <w:rPr>
          <w:rStyle w:val="MdCodespan"/>
          <w:rFonts w:ascii="Times New Roman" w:hAnsi="Times New Roman"/>
          <w:color w:val="000000"/>
          <w:sz w:val="22"/>
          <w:u w:val="single"/>
        </w:rPr>
        <w:t xml:space="preserve">/api/v1/jobs/search?locations=...</w:t>
      </w:r>
      <w:r>
        <w:rPr>
          <w:rFonts w:ascii="Times New Roman" w:hAnsi="Times New Roman"/>
          <w:color w:val="000000"/>
          <w:sz w:val="22"/>
        </w:rPr>
        <w:t xml:space="preserve">.</w:t>
      </w:r>
    </w:p>
    <w:p>
      <w:pPr>
        <w:pStyle w:val="MdSpace"/>
        <w:jc w:val="both"/>
      </w:pPr>
    </w:p>
    <w:p>
      <w:pPr>
        <w:pStyle w:val="MdCode"/>
        <w:jc w:val="both"/>
      </w:pPr>
      <w:r>
        <w:rPr>
          <w:rFonts w:ascii="Times New Roman" w:hAnsi="Times New Roman"/>
          <w:color w:val="000000"/>
          <w:sz w:val="22"/>
        </w:rPr>
        <w:t xml:space="preserve">sequenceDiagram</w:t>
      </w:r>
      <w:r>
        <w:rPr>
          <w:rFonts w:ascii="Times New Roman" w:hAnsi="Times New Roman"/>
          <w:color w:val="000000"/>
          <w:sz w:val="22"/>
        </w:rPr>
        <w:br/>
        <w:t xml:space="preserve">    participant User</w:t>
      </w:r>
      <w:r>
        <w:rPr>
          <w:rFonts w:ascii="Times New Roman" w:hAnsi="Times New Roman"/>
          <w:color w:val="000000"/>
          <w:sz w:val="22"/>
        </w:rPr>
        <w:br/>
        <w:t xml:space="preserve">    participant FilterUI as DropdownFilter</w:t>
      </w:r>
      <w:r>
        <w:rPr>
          <w:rFonts w:ascii="Times New Roman" w:hAnsi="Times New Roman"/>
          <w:color w:val="000000"/>
          <w:sz w:val="22"/>
        </w:rPr>
        <w:br/>
        <w:t xml:space="preserve">    participant PageState as React State (useState)</w:t>
      </w:r>
      <w:r>
        <w:rPr>
          <w:rFonts w:ascii="Times New Roman" w:hAnsi="Times New Roman"/>
          <w:color w:val="000000"/>
          <w:sz w:val="22"/>
        </w:rPr>
        <w:br/>
        <w:t xml:space="preserve">    participant ClientHook as useEffect</w:t>
      </w:r>
      <w:r>
        <w:rPr>
          <w:rFonts w:ascii="Times New Roman" w:hAnsi="Times New Roman"/>
          <w:color w:val="000000"/>
          <w:sz w:val="22"/>
        </w:rPr>
        <w:br/>
        <w:t xml:space="preserve">    participant ES_API as /api/v1/jobs/search</w:t>
      </w:r>
      <w:r>
        <w:rPr>
          <w:rFonts w:ascii="Times New Roman" w:hAnsi="Times New Roman"/>
          <w:color w:val="000000"/>
          <w:sz w:val="22"/>
        </w:rPr>
        <w:br/>
        <w:t xml:space="preserve">    participant ES as Elasticsearch</w:t>
      </w:r>
      <w:r>
        <w:rPr>
          <w:rFonts w:ascii="Times New Roman" w:hAnsi="Times New Roman"/>
          <w:color w:val="000000"/>
          <w:sz w:val="22"/>
        </w:rPr>
        <w:br/>
        <w:t xml:space="preserve">    </w:t>
      </w:r>
      <w:r>
        <w:rPr>
          <w:rFonts w:ascii="Times New Roman" w:hAnsi="Times New Roman"/>
          <w:color w:val="000000"/>
          <w:sz w:val="22"/>
        </w:rPr>
        <w:br/>
        <w:t xml:space="preserve">    User-&gt;&gt;FilterUI: Select "Hà Nội"</w:t>
      </w:r>
      <w:r>
        <w:rPr>
          <w:rFonts w:ascii="Times New Roman" w:hAnsi="Times New Roman"/>
          <w:color w:val="000000"/>
          <w:sz w:val="22"/>
        </w:rPr>
        <w:br/>
        <w:t xml:space="preserve">    FilterUI-&gt;&gt;PageState: Update filters state (filters.locations = ["Hà Nội"])</w:t>
      </w:r>
      <w:r>
        <w:rPr>
          <w:rFonts w:ascii="Times New Roman" w:hAnsi="Times New Roman"/>
          <w:color w:val="000000"/>
          <w:sz w:val="22"/>
        </w:rPr>
        <w:br/>
        <w:t xml:space="preserve">    PageState-&gt;&gt;ClientHook: Trigger fetchJobs callback</w:t>
      </w:r>
      <w:r>
        <w:rPr>
          <w:rFonts w:ascii="Times New Roman" w:hAnsi="Times New Roman"/>
          <w:color w:val="000000"/>
          <w:sz w:val="22"/>
        </w:rPr>
        <w:br/>
        <w:t xml:space="preserve">    ClientHook-&gt;&gt;ES_API: GET /api/v1/jobs/search?locations=Hà Nội</w:t>
      </w:r>
      <w:r>
        <w:rPr>
          <w:rFonts w:ascii="Times New Roman" w:hAnsi="Times New Roman"/>
          <w:color w:val="000000"/>
          <w:sz w:val="22"/>
        </w:rPr>
        <w:br/>
        <w:t xml:space="preserve">    ES_API-&gt;&gt;ES: bool query (filter: cities=["Hà Nội"])</w:t>
      </w:r>
      <w:r>
        <w:rPr>
          <w:rFonts w:ascii="Times New Roman" w:hAnsi="Times New Roman"/>
          <w:color w:val="000000"/>
          <w:sz w:val="22"/>
        </w:rPr>
        <w:br/>
        <w:t xml:space="preserve">    ES--&gt;&gt;ES_API: Matching job documents</w:t>
      </w:r>
      <w:r>
        <w:rPr>
          <w:rFonts w:ascii="Times New Roman" w:hAnsi="Times New Roman"/>
          <w:color w:val="000000"/>
          <w:sz w:val="22"/>
        </w:rPr>
        <w:br/>
        <w:t xml:space="preserve">    ES_API--&gt;&gt;PageState: Set job list state (setJobs)</w:t>
      </w:r>
      <w:r>
        <w:rPr>
          <w:rFonts w:ascii="Times New Roman" w:hAnsi="Times New Roman"/>
          <w:color w:val="000000"/>
          <w:sz w:val="22"/>
        </w:rPr>
        <w:br/>
        <w:t xml:space="preserve">    PageState--&gt;&gt;FilterUI: Re-render Search Results (React Virtual DOM)</w:t>
      </w:r>
    </w:p>
    <w:p>
      <w:pPr>
        <w:pStyle w:val="MdSpace"/>
        <w:jc w:val="both"/>
      </w:pPr>
    </w:p>
    <w:p>
      <w:pPr>
        <w:pStyle w:val="MdParagraph"/>
        <w:jc w:val="both"/>
      </w:pPr>
      <w:r>
        <w:rPr>
          <w:rFonts w:ascii="Times New Roman" w:hAnsi="Times New Roman"/>
          <w:color w:val="000000"/>
          <w:sz w:val="22"/>
        </w:rPr>
        <w:t xml:space="preserve">This hybrid approach allows the interface to maintain linkability upon entry while ensuring subsequent multi-criteria queries are completed instantly within the page scope without browser URL changes.</w:t>
      </w:r>
    </w:p>
    <w:p>
      <w:pPr>
        <w:pStyle w:val="MdSpace"/>
        <w:jc w:val="both"/>
      </w:pPr>
    </w:p>
    <w:p>
      <w:pPr>
        <w:pStyle w:val="Heading3"/>
        <w:pStyle w:val="MdHeading3"/>
        <w:jc w:val="both"/>
      </w:pPr>
      <w:r>
        <w:rPr>
          <w:rFonts w:ascii="Times New Roman" w:hAnsi="Times New Roman"/>
          <w:b/>
          <w:color w:val="000000"/>
          <w:sz w:val="26"/>
        </w:rPr>
        <w:t xml:space="preserve">6.3.2 Supported Filter Parameters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both"/>
            </w:pPr>
            <w:r>
              <w:rPr>
                <w:rFonts w:ascii="Times New Roman" w:hAnsi="Times New Roman"/>
                <w:color w:val="000000"/>
                <w:sz w:val="22"/>
              </w:rPr>
              <w:t xml:space="preserve">URL Parameter</w:t>
            </w:r>
          </w:p>
        </w:tc>
        <w:tc>
          <w:tcPr>
            <w:shd w:fill="F2F2F2"/>
            <w:vAlign w:val="center"/>
          </w:tcPr>
          <w:p>
            <w:pPr>
              <w:pStyle w:val="MdTableHeader"/>
              <w:jc w:val="both"/>
            </w:pPr>
            <w:r>
              <w:rPr>
                <w:rFonts w:ascii="Times New Roman" w:hAnsi="Times New Roman"/>
                <w:color w:val="000000"/>
                <w:sz w:val="22"/>
              </w:rPr>
              <w:t xml:space="preserve">ES Field</w:t>
            </w:r>
          </w:p>
        </w:tc>
        <w:tc>
          <w:tcPr>
            <w:shd w:fill="F2F2F2"/>
            <w:vAlign w:val="center"/>
          </w:tcPr>
          <w:p>
            <w:pPr>
              <w:pStyle w:val="MdTableHeader"/>
              <w:jc w:val="both"/>
            </w:pPr>
            <w:r>
              <w:rPr>
                <w:rFonts w:ascii="Times New Roman" w:hAnsi="Times New Roman"/>
                <w:color w:val="000000"/>
                <w:sz w:val="22"/>
              </w:rPr>
              <w:t xml:space="preserve">Type</w:t>
            </w:r>
          </w:p>
        </w:tc>
        <w:tc>
          <w:tcPr>
            <w:shd w:fill="F2F2F2"/>
            <w:vAlign w:val="center"/>
          </w:tcPr>
          <w:p>
            <w:pPr>
              <w:pStyle w:val="MdTableHeader"/>
              <w:jc w:val="both"/>
            </w:pPr>
            <w:r>
              <w:rPr>
                <w:rFonts w:ascii="Times New Roman" w:hAnsi="Times New Roman"/>
                <w:color w:val="000000"/>
                <w:sz w:val="22"/>
              </w:rPr>
              <w:t xml:space="preserve">Example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q</w:t>
            </w:r>
          </w:p>
        </w:tc>
        <w:tc>
          <w:tcPr>
            <w:vAlign w:val="center"/>
          </w:tcPr>
          <w:p>
            <w:pPr>
              <w:pStyle w:val="MdTableCell"/>
              <w:jc w:val="both"/>
            </w:pPr>
            <w:r>
              <w:rPr>
                <w:rStyle w:val="MdCodespan"/>
                <w:rFonts w:ascii="Times New Roman" w:hAnsi="Times New Roman"/>
                <w:color w:val="000000"/>
                <w:sz w:val="22"/>
                <w:u w:val="single"/>
              </w:rPr>
              <w:t xml:space="preserve">tieu_de</w:t>
            </w:r>
            <w:r>
              <w:rPr>
                <w:rFonts w:ascii="Times New Roman" w:hAnsi="Times New Roman"/>
                <w:color w:val="000000"/>
                <w:sz w:val="22"/>
              </w:rPr>
              <w:t xml:space="preserve">, </w:t>
            </w:r>
            <w:r>
              <w:rPr>
                <w:rStyle w:val="MdCodespan"/>
                <w:rFonts w:ascii="Times New Roman" w:hAnsi="Times New Roman"/>
                <w:color w:val="000000"/>
                <w:sz w:val="22"/>
                <w:u w:val="single"/>
              </w:rPr>
              <w:t xml:space="preserve">cong_ty</w:t>
            </w:r>
          </w:p>
        </w:tc>
        <w:tc>
          <w:tcPr>
            <w:vAlign w:val="center"/>
          </w:tcPr>
          <w:p>
            <w:pPr>
              <w:pStyle w:val="MdTableCell"/>
              <w:jc w:val="both"/>
            </w:pPr>
            <w:r>
              <w:rPr>
                <w:rStyle w:val="MdCodespan"/>
                <w:rFonts w:ascii="Times New Roman" w:hAnsi="Times New Roman"/>
                <w:color w:val="000000"/>
                <w:sz w:val="22"/>
                <w:u w:val="single"/>
              </w:rPr>
              <w:t xml:space="preserve">multi_match</w:t>
            </w:r>
            <w:r>
              <w:rPr>
                <w:rFonts w:ascii="Times New Roman" w:hAnsi="Times New Roman"/>
                <w:color w:val="000000"/>
                <w:sz w:val="22"/>
              </w:rPr>
              <w:t xml:space="preserve"> (keyword)</w:t>
            </w:r>
          </w:p>
        </w:tc>
        <w:tc>
          <w:tcPr>
            <w:vAlign w:val="center"/>
          </w:tcPr>
          <w:p>
            <w:pPr>
              <w:pStyle w:val="MdTableCell"/>
              <w:jc w:val="both"/>
            </w:pPr>
            <w:r>
              <w:rPr>
                <w:rStyle w:val="MdCodespan"/>
                <w:rFonts w:ascii="Times New Roman" w:hAnsi="Times New Roman"/>
                <w:color w:val="000000"/>
                <w:sz w:val="22"/>
                <w:u w:val="single"/>
              </w:rPr>
              <w:t xml:space="preserve">?q=developer</w:t>
            </w:r>
          </w:p>
        </w:tc>
      </w:tr>
      <w:tr>
        <w:trPr>
          <w:cantSplit/>
        </w:trPr>
        <w:tc>
          <w:tcPr>
            <w:vAlign w:val="center"/>
          </w:tcPr>
          <w:p>
            <w:pPr>
              <w:pStyle w:val="MdTableCell"/>
              <w:jc w:val="both"/>
            </w:pPr>
            <w:r>
              <w:rPr>
                <w:rStyle w:val="MdCodespan"/>
                <w:rFonts w:ascii="Times New Roman" w:hAnsi="Times New Roman"/>
                <w:color w:val="000000"/>
                <w:sz w:val="22"/>
                <w:u w:val="single"/>
              </w:rPr>
              <w:t xml:space="preserve">locations</w:t>
            </w:r>
          </w:p>
        </w:tc>
        <w:tc>
          <w:tcPr>
            <w:vAlign w:val="center"/>
          </w:tcPr>
          <w:p>
            <w:pPr>
              <w:pStyle w:val="MdTableCell"/>
              <w:jc w:val="both"/>
            </w:pPr>
            <w:r>
              <w:rPr>
                <w:rStyle w:val="MdCodespan"/>
                <w:rFonts w:ascii="Times New Roman" w:hAnsi="Times New Roman"/>
                <w:color w:val="000000"/>
                <w:sz w:val="22"/>
                <w:u w:val="single"/>
              </w:rPr>
              <w:t xml:space="preserve">cities</w:t>
            </w:r>
          </w:p>
        </w:tc>
        <w:tc>
          <w:tcPr>
            <w:vAlign w:val="center"/>
          </w:tcPr>
          <w:p>
            <w:pPr>
              <w:pStyle w:val="MdTableCell"/>
              <w:jc w:val="both"/>
            </w:pP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w:t>
            </w:r>
          </w:p>
        </w:tc>
        <w:tc>
          <w:tcPr>
            <w:vAlign w:val="center"/>
          </w:tcPr>
          <w:p>
            <w:pPr>
              <w:pStyle w:val="MdTableCell"/>
              <w:jc w:val="both"/>
            </w:pPr>
            <w:r>
              <w:rPr>
                <w:rStyle w:val="MdCodespan"/>
                <w:rFonts w:ascii="Times New Roman" w:hAnsi="Times New Roman"/>
                <w:color w:val="000000"/>
                <w:sz w:val="22"/>
                <w:u w:val="single"/>
              </w:rPr>
              <w:t xml:space="preserve">?locations=Hà Nội</w:t>
            </w:r>
          </w:p>
        </w:tc>
      </w:tr>
      <w:tr>
        <w:trPr>
          <w:cantSplit/>
        </w:trPr>
        <w:tc>
          <w:tcPr>
            <w:vAlign w:val="center"/>
          </w:tcPr>
          <w:p>
            <w:pPr>
              <w:pStyle w:val="MdTableCell"/>
              <w:jc w:val="both"/>
            </w:pPr>
            <w:r>
              <w:rPr>
                <w:rStyle w:val="MdCodespan"/>
                <w:rFonts w:ascii="Times New Roman" w:hAnsi="Times New Roman"/>
                <w:color w:val="000000"/>
                <w:sz w:val="22"/>
                <w:u w:val="single"/>
              </w:rPr>
              <w:t xml:space="preserve">categories</w:t>
            </w:r>
          </w:p>
        </w:tc>
        <w:tc>
          <w:tcPr>
            <w:vAlign w:val="center"/>
          </w:tcPr>
          <w:p>
            <w:pPr>
              <w:pStyle w:val="MdTableCell"/>
              <w:jc w:val="both"/>
            </w:pPr>
            <w:r>
              <w:rPr>
                <w:rStyle w:val="MdCodespan"/>
                <w:rFonts w:ascii="Times New Roman" w:hAnsi="Times New Roman"/>
                <w:color w:val="000000"/>
                <w:sz w:val="22"/>
                <w:u w:val="single"/>
              </w:rPr>
              <w:t xml:space="preserve">categories</w:t>
            </w:r>
          </w:p>
        </w:tc>
        <w:tc>
          <w:tcPr>
            <w:vAlign w:val="center"/>
          </w:tcPr>
          <w:p>
            <w:pPr>
              <w:pStyle w:val="MdTableCell"/>
              <w:jc w:val="both"/>
            </w:pP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w:t>
            </w:r>
          </w:p>
        </w:tc>
        <w:tc>
          <w:tcPr>
            <w:vAlign w:val="center"/>
          </w:tcPr>
          <w:p>
            <w:pPr>
              <w:pStyle w:val="MdTableCell"/>
              <w:jc w:val="both"/>
            </w:pPr>
            <w:r>
              <w:rPr>
                <w:rStyle w:val="MdCodespan"/>
                <w:rFonts w:ascii="Times New Roman" w:hAnsi="Times New Roman"/>
                <w:color w:val="000000"/>
                <w:sz w:val="22"/>
                <w:u w:val="single"/>
              </w:rPr>
              <w:t xml:space="preserve">?categories=IT Phần mềm</w:t>
            </w:r>
          </w:p>
        </w:tc>
      </w:tr>
      <w:tr>
        <w:trPr>
          <w:cantSplit/>
        </w:trPr>
        <w:tc>
          <w:tcPr>
            <w:vAlign w:val="center"/>
          </w:tcPr>
          <w:p>
            <w:pPr>
              <w:pStyle w:val="MdTableCell"/>
              <w:jc w:val="both"/>
            </w:pPr>
            <w:r>
              <w:rPr>
                <w:rStyle w:val="MdCodespan"/>
                <w:rFonts w:ascii="Times New Roman" w:hAnsi="Times New Roman"/>
                <w:color w:val="000000"/>
                <w:sz w:val="22"/>
                <w:u w:val="single"/>
              </w:rPr>
              <w:t xml:space="preserve">levels</w:t>
            </w:r>
          </w:p>
        </w:tc>
        <w:tc>
          <w:tcPr>
            <w:vAlign w:val="center"/>
          </w:tcPr>
          <w:p>
            <w:pPr>
              <w:pStyle w:val="MdTableCell"/>
              <w:jc w:val="both"/>
            </w:pPr>
            <w:r>
              <w:rPr>
                <w:rStyle w:val="MdCodespan"/>
                <w:rFonts w:ascii="Times New Roman" w:hAnsi="Times New Roman"/>
                <w:color w:val="000000"/>
                <w:sz w:val="22"/>
                <w:u w:val="single"/>
              </w:rPr>
              <w:t xml:space="preserve">levels</w:t>
            </w:r>
          </w:p>
        </w:tc>
        <w:tc>
          <w:tcPr>
            <w:vAlign w:val="center"/>
          </w:tcPr>
          <w:p>
            <w:pPr>
              <w:pStyle w:val="MdTableCell"/>
              <w:jc w:val="both"/>
            </w:pP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w:t>
            </w:r>
          </w:p>
        </w:tc>
        <w:tc>
          <w:tcPr>
            <w:vAlign w:val="center"/>
          </w:tcPr>
          <w:p>
            <w:pPr>
              <w:pStyle w:val="MdTableCell"/>
              <w:jc w:val="both"/>
            </w:pPr>
            <w:r>
              <w:rPr>
                <w:rStyle w:val="MdCodespan"/>
                <w:rFonts w:ascii="Times New Roman" w:hAnsi="Times New Roman"/>
                <w:color w:val="000000"/>
                <w:sz w:val="22"/>
                <w:u w:val="single"/>
              </w:rPr>
              <w:t xml:space="preserve">?levels=Quản lý</w:t>
            </w:r>
          </w:p>
        </w:tc>
      </w:tr>
      <w:tr>
        <w:trPr>
          <w:cantSplit/>
        </w:trPr>
        <w:tc>
          <w:tcPr>
            <w:vAlign w:val="center"/>
          </w:tcPr>
          <w:p>
            <w:pPr>
              <w:pStyle w:val="MdTableCell"/>
              <w:jc w:val="both"/>
            </w:pPr>
            <w:r>
              <w:rPr>
                <w:rStyle w:val="MdCodespan"/>
                <w:rFonts w:ascii="Times New Roman" w:hAnsi="Times New Roman"/>
                <w:color w:val="000000"/>
                <w:sz w:val="22"/>
                <w:u w:val="single"/>
              </w:rPr>
              <w:t xml:space="preserve">expBuckets</w:t>
            </w:r>
          </w:p>
        </w:tc>
        <w:tc>
          <w:tcPr>
            <w:vAlign w:val="center"/>
          </w:tcPr>
          <w:p>
            <w:pPr>
              <w:pStyle w:val="MdTableCell"/>
              <w:jc w:val="both"/>
            </w:pPr>
            <w:r>
              <w:rPr>
                <w:rStyle w:val="MdCodespan"/>
                <w:rFonts w:ascii="Times New Roman" w:hAnsi="Times New Roman"/>
                <w:color w:val="000000"/>
                <w:sz w:val="22"/>
                <w:u w:val="single"/>
              </w:rPr>
              <w:t xml:space="preserve">expBuckets</w:t>
            </w:r>
          </w:p>
        </w:tc>
        <w:tc>
          <w:tcPr>
            <w:vAlign w:val="center"/>
          </w:tcPr>
          <w:p>
            <w:pPr>
              <w:pStyle w:val="MdTableCell"/>
              <w:jc w:val="both"/>
            </w:pP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w:t>
            </w:r>
          </w:p>
        </w:tc>
        <w:tc>
          <w:tcPr>
            <w:vAlign w:val="center"/>
          </w:tcPr>
          <w:p>
            <w:pPr>
              <w:pStyle w:val="MdTableCell"/>
              <w:jc w:val="both"/>
            </w:pPr>
            <w:r>
              <w:rPr>
                <w:rStyle w:val="MdCodespan"/>
                <w:rFonts w:ascii="Times New Roman" w:hAnsi="Times New Roman"/>
                <w:color w:val="000000"/>
                <w:sz w:val="22"/>
                <w:u w:val="single"/>
              </w:rPr>
              <w:t xml:space="preserve">?expBuckets=2 – 5 năm</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salaryBuckets</w:t>
            </w:r>
          </w:p>
        </w:tc>
        <w:tc>
          <w:tcPr>
            <w:vAlign w:val="center"/>
          </w:tcPr>
          <w:p>
            <w:pPr>
              <w:pStyle w:val="MdTableCell"/>
              <w:jc w:val="both"/>
            </w:pPr>
            <w:r>
              <w:rPr>
                <w:rStyle w:val="MdCodespan"/>
                <w:rFonts w:ascii="Times New Roman" w:hAnsi="Times New Roman"/>
                <w:color w:val="000000"/>
                <w:sz w:val="22"/>
                <w:u w:val="single"/>
              </w:rPr>
              <w:t xml:space="preserve">salaryBuckets</w:t>
            </w:r>
          </w:p>
        </w:tc>
        <w:tc>
          <w:tcPr>
            <w:vAlign w:val="center"/>
          </w:tcPr>
          <w:p>
            <w:pPr>
              <w:pStyle w:val="MdTableCell"/>
              <w:jc w:val="both"/>
            </w:pP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w:t>
            </w:r>
          </w:p>
        </w:tc>
        <w:tc>
          <w:tcPr>
            <w:vAlign w:val="center"/>
          </w:tcPr>
          <w:p>
            <w:pPr>
              <w:pStyle w:val="MdTableCell"/>
              <w:jc w:val="both"/>
            </w:pPr>
            <w:r>
              <w:rPr>
                <w:rStyle w:val="MdCodespan"/>
                <w:rFonts w:ascii="Times New Roman" w:hAnsi="Times New Roman"/>
                <w:color w:val="000000"/>
                <w:sz w:val="22"/>
                <w:u w:val="single"/>
              </w:rPr>
              <w:t xml:space="preserve">?salaryBuckets=10 – 20 triệu</w:t>
            </w:r>
          </w:p>
        </w:tc>
      </w:tr>
      <w:tr>
        <w:trPr>
          <w:cantSplit/>
        </w:trPr>
        <w:tc>
          <w:tcPr>
            <w:vAlign w:val="center"/>
          </w:tcPr>
          <w:p>
            <w:pPr>
              <w:pStyle w:val="MdTableCell"/>
              <w:jc w:val="both"/>
            </w:pPr>
            <w:r>
              <w:rPr>
                <w:rStyle w:val="MdCodespan"/>
                <w:rFonts w:ascii="Times New Roman" w:hAnsi="Times New Roman"/>
                <w:color w:val="000000"/>
                <w:sz w:val="22"/>
                <w:u w:val="single"/>
              </w:rPr>
              <w:t xml:space="preserve">workTypes</w:t>
            </w:r>
          </w:p>
        </w:tc>
        <w:tc>
          <w:tcPr>
            <w:vAlign w:val="center"/>
          </w:tcPr>
          <w:p>
            <w:pPr>
              <w:pStyle w:val="MdTableCell"/>
              <w:jc w:val="both"/>
            </w:pPr>
            <w:r>
              <w:rPr>
                <w:rStyle w:val="MdCodespan"/>
                <w:rFonts w:ascii="Times New Roman" w:hAnsi="Times New Roman"/>
                <w:color w:val="000000"/>
                <w:sz w:val="22"/>
                <w:u w:val="single"/>
              </w:rPr>
              <w:t xml:space="preserve">workTypes</w:t>
            </w:r>
          </w:p>
        </w:tc>
        <w:tc>
          <w:tcPr>
            <w:vAlign w:val="center"/>
          </w:tcPr>
          <w:p>
            <w:pPr>
              <w:pStyle w:val="MdTableCell"/>
              <w:jc w:val="both"/>
            </w:pPr>
            <w:r>
              <w:rPr>
                <w:rStyle w:val="MdCodespan"/>
                <w:rFonts w:ascii="Times New Roman" w:hAnsi="Times New Roman"/>
                <w:color w:val="000000"/>
                <w:sz w:val="22"/>
                <w:u w:val="single"/>
              </w:rPr>
              <w:t xml:space="preserve">terms</w:t>
            </w:r>
            <w:r>
              <w:rPr>
                <w:rFonts w:ascii="Times New Roman" w:hAnsi="Times New Roman"/>
                <w:color w:val="000000"/>
                <w:sz w:val="22"/>
              </w:rPr>
              <w:t xml:space="preserve"> filter</w:t>
            </w:r>
          </w:p>
        </w:tc>
        <w:tc>
          <w:tcPr>
            <w:vAlign w:val="center"/>
          </w:tcPr>
          <w:p>
            <w:pPr>
              <w:pStyle w:val="MdTableCell"/>
              <w:jc w:val="both"/>
            </w:pPr>
            <w:r>
              <w:rPr>
                <w:rStyle w:val="MdCodespan"/>
                <w:rFonts w:ascii="Times New Roman" w:hAnsi="Times New Roman"/>
                <w:color w:val="000000"/>
                <w:sz w:val="22"/>
                <w:u w:val="single"/>
              </w:rPr>
              <w:t xml:space="preserve">?workTypes=Toàn thời gian</w:t>
            </w:r>
          </w:p>
        </w:tc>
      </w:tr>
      <w:tr>
        <w:trPr>
          <w:cantSplit/>
        </w:trPr>
        <w:tc>
          <w:tcPr>
            <w:vAlign w:val="center"/>
          </w:tcPr>
          <w:p>
            <w:pPr>
              <w:pStyle w:val="MdTableCell"/>
              <w:jc w:val="both"/>
            </w:pPr>
            <w:r>
              <w:rPr>
                <w:rStyle w:val="MdCodespan"/>
                <w:rFonts w:ascii="Times New Roman" w:hAnsi="Times New Roman"/>
                <w:color w:val="000000"/>
                <w:sz w:val="22"/>
                <w:u w:val="single"/>
              </w:rPr>
              <w:t xml:space="preserve">page</w:t>
            </w:r>
          </w:p>
        </w:tc>
        <w:tc>
          <w:tcPr>
            <w:vAlign w:val="center"/>
          </w:tcPr>
          <w:p>
            <w:pPr>
              <w:pStyle w:val="MdTableCell"/>
              <w:jc w:val="both"/>
            </w:pPr>
            <w:r>
              <w:rPr>
                <w:rFonts w:ascii="Times New Roman" w:hAnsi="Times New Roman"/>
                <w:color w:val="000000"/>
                <w:sz w:val="22"/>
              </w:rPr>
              <w:t xml:space="preserve">ES </w:t>
            </w:r>
            <w:r>
              <w:rPr>
                <w:rStyle w:val="MdCodespan"/>
                <w:rFonts w:ascii="Times New Roman" w:hAnsi="Times New Roman"/>
                <w:color w:val="000000"/>
                <w:sz w:val="22"/>
                <w:u w:val="single"/>
              </w:rPr>
              <w:t xml:space="preserve">from</w:t>
            </w:r>
          </w:p>
        </w:tc>
        <w:tc>
          <w:tcPr>
            <w:vAlign w:val="center"/>
          </w:tcPr>
          <w:p>
            <w:pPr>
              <w:pStyle w:val="MdTableCell"/>
              <w:jc w:val="both"/>
            </w:pPr>
            <w:r>
              <w:rPr>
                <w:rFonts w:ascii="Times New Roman" w:hAnsi="Times New Roman"/>
                <w:color w:val="000000"/>
                <w:sz w:val="22"/>
              </w:rPr>
              <w:t xml:space="preserve">Pagination offset</w:t>
            </w:r>
          </w:p>
        </w:tc>
        <w:tc>
          <w:tcPr>
            <w:vAlign w:val="center"/>
          </w:tcPr>
          <w:p>
            <w:pPr>
              <w:pStyle w:val="MdTableCell"/>
              <w:jc w:val="both"/>
            </w:pPr>
            <w:r>
              <w:rPr>
                <w:rStyle w:val="MdCodespan"/>
                <w:rFonts w:ascii="Times New Roman" w:hAnsi="Times New Roman"/>
                <w:color w:val="000000"/>
                <w:sz w:val="22"/>
                <w:u w:val="single"/>
              </w:rPr>
              <w:t xml:space="preserve">?page=2</w:t>
            </w:r>
          </w:p>
        </w:tc>
      </w:tr>
    </w:tbl>
    <w:p>
      <w:pPr>
        <w:pStyle w:val="Heading2"/>
        <w:pStyle w:val="MdHeading2"/>
        <w:jc w:val="both"/>
      </w:pPr>
      <w:r>
        <w:rPr>
          <w:rFonts w:ascii="Times New Roman" w:hAnsi="Times New Roman"/>
          <w:b/>
          <w:color w:val="000000"/>
          <w:sz w:val="30"/>
        </w:rPr>
        <w:t xml:space="preserve">6.4 Client-Side Vietnamese NLP Processing</w:t>
      </w:r>
    </w:p>
    <w:p>
      <w:pPr>
        <w:pStyle w:val="MdParagraph"/>
        <w:jc w:val="both"/>
      </w:pPr>
      <w:r>
        <w:rPr>
          <w:rFonts w:ascii="Times New Roman" w:hAnsi="Times New Roman"/>
          <w:color w:val="000000"/>
          <w:sz w:val="22"/>
        </w:rPr>
        <w:t xml:space="preserve">While the core Machine Learning normalization pipeline processes job data asynchronously on the backend, the frontend implements lightweight, deterministic Natural Language Processing (NLP) tailored for the Vietnamese language. As detailed in Chapter 4, Section 4.4, these client-side parsers share the exact same heuristic and regex structures as the backend synchronization library helpers.ts to ensure consistency between the indexed facets and browser-evaluated filter state. This offloading strategy reduces API overhead and allows for instantaneous client-side formatting and data binning.</w:t>
      </w:r>
    </w:p>
    <w:p>
      <w:pPr>
        <w:pStyle w:val="MdSpace"/>
        <w:jc w:val="both"/>
      </w:pPr>
    </w:p>
    <w:p>
      <w:pPr>
        <w:pStyle w:val="Heading3"/>
        <w:pStyle w:val="MdHeading3"/>
        <w:jc w:val="both"/>
      </w:pPr>
      <w:r>
        <w:rPr>
          <w:rFonts w:ascii="Times New Roman" w:hAnsi="Times New Roman"/>
          <w:b/>
          <w:color w:val="000000"/>
          <w:sz w:val="26"/>
        </w:rPr>
        <w:t xml:space="preserve">6.4.1 Location and Geographic Parsing (</w:t>
      </w:r>
      <w:r>
        <w:rPr>
          <w:rStyle w:val="MdCodespan"/>
          <w:rFonts w:ascii="Times New Roman" w:hAnsi="Times New Roman"/>
          <w:b/>
          <w:color w:val="000000"/>
          <w:sz w:val="26"/>
          <w:u w:val="single"/>
        </w:rPr>
        <w:t xml:space="preserve">splitLocations</w:t>
      </w:r>
      <w:r>
        <w:rPr>
          <w:rFonts w:ascii="Times New Roman" w:hAnsi="Times New Roman"/>
          <w:b/>
          <w:color w:val="000000"/>
          <w:sz w:val="26"/>
        </w:rPr>
        <w:t xml:space="preserve">)</w:t>
      </w:r>
    </w:p>
    <w:p>
      <w:pPr>
        <w:pStyle w:val="MdParagraph"/>
        <w:jc w:val="both"/>
      </w:pPr>
      <w:r>
        <w:rPr>
          <w:rFonts w:ascii="Times New Roman" w:hAnsi="Times New Roman"/>
          <w:color w:val="000000"/>
          <w:sz w:val="22"/>
        </w:rPr>
        <w:t xml:space="preserve">Job postings on Vietnamese portals frequently concatenate multiple geographic regions into unstructured strings (e.g., "Khu vực: Hồ Chí Minh, Hà Nội - Đà Nẵng"). The frontend implements a </w:t>
      </w:r>
      <w:r>
        <w:rPr>
          <w:rStyle w:val="MdCodespan"/>
          <w:rFonts w:ascii="Times New Roman" w:hAnsi="Times New Roman"/>
          <w:color w:val="000000"/>
          <w:sz w:val="22"/>
          <w:u w:val="single"/>
        </w:rPr>
        <w:t xml:space="preserve">splitLocations</w:t>
      </w:r>
      <w:r>
        <w:rPr>
          <w:rFonts w:ascii="Times New Roman" w:hAnsi="Times New Roman"/>
          <w:color w:val="000000"/>
          <w:sz w:val="22"/>
        </w:rPr>
        <w:t xml:space="preserve"> parser utilizing a predefined dictionary of </w:t>
      </w:r>
      <w:r>
        <w:rPr>
          <w:rStyle w:val="MdStrong"/>
          <w:rFonts w:ascii="Times New Roman" w:hAnsi="Times New Roman"/>
          <w:b/>
          <w:bCs/>
          <w:color w:val="000000"/>
          <w:sz w:val="22"/>
        </w:rPr>
        <w:t xml:space="preserve">65 valid geographic entities</w:t>
      </w:r>
      <w:r>
        <w:rPr>
          <w:rFonts w:ascii="Times New Roman" w:hAnsi="Times New Roman"/>
          <w:color w:val="000000"/>
          <w:sz w:val="22"/>
        </w:rPr>
        <w:t xml:space="preserve"> (63 Vietnamese provinces/regions plus "Toàn quốc" and "Nước ngoài") and localized regex patterns.</w:t>
      </w:r>
    </w:p>
    <w:p>
      <w:pPr>
        <w:pStyle w:val="MdSpace"/>
        <w:jc w:val="both"/>
      </w:pPr>
    </w:p>
    <w:p>
      <w:pPr>
        <w:pStyle w:val="MdParagraph"/>
        <w:jc w:val="both"/>
      </w:pPr>
      <w:r>
        <w:rPr>
          <w:rFonts w:ascii="Times New Roman" w:hAnsi="Times New Roman"/>
          <w:color w:val="000000"/>
          <w:sz w:val="22"/>
        </w:rPr>
        <w:t xml:space="preserve">The parser performs the following operations:</w:t>
      </w:r>
    </w:p>
    <w:p>
      <w:pPr>
        <w:pStyle w:val="MdListItem"/>
        <w:numPr>
          <w:ilvl w:val="0"/>
          <w:numId w:val="11"/>
        </w:numPr>
        <w:jc w:val="both"/>
      </w:pPr>
      <w:r>
        <w:rPr>
          <w:rStyle w:val="MdStrong"/>
          <w:rFonts w:ascii="Times New Roman" w:hAnsi="Times New Roman"/>
          <w:b/>
          <w:bCs/>
          <w:color w:val="000000"/>
          <w:sz w:val="22"/>
        </w:rPr>
        <w:t xml:space="preserve">Prefix stripping</w:t>
      </w:r>
      <w:r>
        <w:rPr>
          <w:rFonts w:ascii="Times New Roman" w:hAnsi="Times New Roman"/>
          <w:color w:val="000000"/>
          <w:sz w:val="22"/>
        </w:rPr>
        <w:t xml:space="preserve">: Removes common Vietnamese location prefixes ("Nơi làm việc:", "Khu vực:", "Tại:").</w:t>
      </w:r>
    </w:p>
    <w:p>
      <w:pPr>
        <w:pStyle w:val="MdListItem"/>
        <w:numPr>
          <w:ilvl w:val="0"/>
          <w:numId w:val="11"/>
        </w:numPr>
        <w:jc w:val="both"/>
      </w:pPr>
      <w:r>
        <w:rPr>
          <w:rStyle w:val="MdStrong"/>
          <w:rFonts w:ascii="Times New Roman" w:hAnsi="Times New Roman"/>
          <w:b/>
          <w:bCs/>
          <w:color w:val="000000"/>
          <w:sz w:val="22"/>
        </w:rPr>
        <w:t xml:space="preserve">Intelligent delimiter splitting</w:t>
      </w:r>
      <w:r>
        <w:rPr>
          <w:rFonts w:ascii="Times New Roman" w:hAnsi="Times New Roman"/>
          <w:color w:val="000000"/>
          <w:sz w:val="22"/>
        </w:rPr>
        <w:t xml:space="preserve">: Splits on commas and semicolons. For hyphens, a </w:t>
      </w:r>
      <w:r>
        <w:rPr>
          <w:rStyle w:val="MdStrong"/>
          <w:rFonts w:ascii="Times New Roman" w:hAnsi="Times New Roman"/>
          <w:b/>
          <w:bCs/>
          <w:color w:val="000000"/>
          <w:sz w:val="22"/>
        </w:rPr>
        <w:t xml:space="preserve">negative lookbehind regex</w:t>
      </w:r>
      <w:r>
        <w:rPr>
          <w:rFonts w:ascii="Times New Roman" w:hAnsi="Times New Roman"/>
          <w:color w:val="000000"/>
          <w:sz w:val="22"/>
        </w:rPr>
        <w:t xml:space="preserve"> </w:t>
      </w:r>
      <w:r>
        <w:rPr>
          <w:rStyle w:val="MdCodespan"/>
          <w:rFonts w:ascii="Times New Roman" w:hAnsi="Times New Roman"/>
          <w:color w:val="000000"/>
          <w:sz w:val="22"/>
          <w:u w:val="single"/>
        </w:rPr>
        <w:t xml:space="preserve">(?&lt;!Bà Rịa) - (?!Vũng Tàu)</w:t>
      </w:r>
      <w:r>
        <w:rPr>
          <w:rFonts w:ascii="Times New Roman" w:hAnsi="Times New Roman"/>
          <w:color w:val="000000"/>
          <w:sz w:val="22"/>
        </w:rPr>
        <w:t xml:space="preserve"> is employed to prevent incorrectly splitting the compound province "Bà Rịa - Vũng Tàu" — a critical Vietnamese geographic edge case where the dash is part of the official name.</w:t>
      </w:r>
    </w:p>
    <w:p>
      <w:pPr>
        <w:pStyle w:val="MdListItem"/>
        <w:numPr>
          <w:ilvl w:val="0"/>
          <w:numId w:val="11"/>
        </w:numPr>
        <w:jc w:val="both"/>
      </w:pPr>
      <w:r>
        <w:rPr>
          <w:rStyle w:val="MdStrong"/>
          <w:rFonts w:ascii="Times New Roman" w:hAnsi="Times New Roman"/>
          <w:b/>
          <w:bCs/>
          <w:color w:val="000000"/>
          <w:sz w:val="22"/>
        </w:rPr>
        <w:t xml:space="preserve">Dictionary matching</w:t>
      </w:r>
      <w:r>
        <w:rPr>
          <w:rFonts w:ascii="Times New Roman" w:hAnsi="Times New Roman"/>
          <w:color w:val="000000"/>
          <w:sz w:val="22"/>
        </w:rPr>
        <w:t xml:space="preserve">: Each fragment is matched against </w:t>
      </w:r>
      <w:r>
        <w:rPr>
          <w:rStyle w:val="MdCodespan"/>
          <w:rFonts w:ascii="Times New Roman" w:hAnsi="Times New Roman"/>
          <w:color w:val="000000"/>
          <w:sz w:val="22"/>
          <w:u w:val="single"/>
        </w:rPr>
        <w:t xml:space="preserve">CITY_PATTERNS</w:t>
      </w:r>
      <w:r>
        <w:rPr>
          <w:rFonts w:ascii="Times New Roman" w:hAnsi="Times New Roman"/>
          <w:color w:val="000000"/>
          <w:sz w:val="22"/>
        </w:rPr>
        <w:t xml:space="preserve">. The </w:t>
      </w:r>
      <w:r>
        <w:rPr>
          <w:rStyle w:val="MdCodespan"/>
          <w:rFonts w:ascii="Times New Roman" w:hAnsi="Times New Roman"/>
          <w:color w:val="000000"/>
          <w:sz w:val="22"/>
          <w:u w:val="single"/>
        </w:rPr>
        <w:t xml:space="preserve">normalizeLocation</w:t>
      </w:r>
      <w:r>
        <w:rPr>
          <w:rFonts w:ascii="Times New Roman" w:hAnsi="Times New Roman"/>
          <w:color w:val="000000"/>
          <w:sz w:val="22"/>
        </w:rPr>
        <w:t xml:space="preserve"> function additionally filters out false positives by rejecting fragments that match job title keywords (e.g., "chuyên viên", "trưởng phòng", "giám đốc") using a Vietnamese occupational regex filter.</w:t>
      </w:r>
    </w:p>
    <w:p>
      <w:pPr>
        <w:pStyle w:val="MdSpace"/>
        <w:jc w:val="both"/>
      </w:pPr>
    </w:p>
    <w:p>
      <w:pPr>
        <w:pStyle w:val="Heading3"/>
        <w:pStyle w:val="MdHeading3"/>
        <w:jc w:val="both"/>
      </w:pPr>
      <w:r>
        <w:rPr>
          <w:rFonts w:ascii="Times New Roman" w:hAnsi="Times New Roman"/>
          <w:b/>
          <w:color w:val="000000"/>
          <w:sz w:val="26"/>
        </w:rPr>
        <w:t xml:space="preserve">6.4.2 Unstructured Salary Categorization (</w:t>
      </w:r>
      <w:r>
        <w:rPr>
          <w:rStyle w:val="MdCodespan"/>
          <w:rFonts w:ascii="Times New Roman" w:hAnsi="Times New Roman"/>
          <w:b/>
          <w:color w:val="000000"/>
          <w:sz w:val="26"/>
          <w:u w:val="single"/>
        </w:rPr>
        <w:t xml:space="preserve">getSalaryBuckets</w:t>
      </w:r>
      <w:r>
        <w:rPr>
          <w:rFonts w:ascii="Times New Roman" w:hAnsi="Times New Roman"/>
          <w:b/>
          <w:color w:val="000000"/>
          <w:sz w:val="26"/>
        </w:rPr>
        <w:t xml:space="preserve">)</w:t>
      </w:r>
    </w:p>
    <w:p>
      <w:pPr>
        <w:pStyle w:val="MdParagraph"/>
        <w:jc w:val="both"/>
      </w:pPr>
      <w:r>
        <w:rPr>
          <w:rFonts w:ascii="Times New Roman" w:hAnsi="Times New Roman"/>
          <w:color w:val="000000"/>
          <w:sz w:val="22"/>
        </w:rPr>
        <w:t xml:space="preserve">Salary information poses a significant parsing challenge, often appearing as free text such as "15 - 20 Triệu", "Lên đến 1000$", or "Thoả thuận". The frontend utilizes a </w:t>
      </w:r>
      <w:r>
        <w:rPr>
          <w:rStyle w:val="MdCodespan"/>
          <w:rFonts w:ascii="Times New Roman" w:hAnsi="Times New Roman"/>
          <w:color w:val="000000"/>
          <w:sz w:val="22"/>
          <w:u w:val="single"/>
        </w:rPr>
        <w:t xml:space="preserve">getSalaryBuckets</w:t>
      </w:r>
      <w:r>
        <w:rPr>
          <w:rFonts w:ascii="Times New Roman" w:hAnsi="Times New Roman"/>
          <w:color w:val="000000"/>
          <w:sz w:val="22"/>
        </w:rPr>
        <w:t xml:space="preserve"> function executing heuristic regex matching.</w:t>
      </w:r>
    </w:p>
    <w:p>
      <w:pPr>
        <w:pStyle w:val="MdSpace"/>
        <w:jc w:val="both"/>
      </w:pPr>
    </w:p>
    <w:p>
      <w:pPr>
        <w:pStyle w:val="MdParagraph"/>
        <w:jc w:val="both"/>
      </w:pPr>
      <w:r>
        <w:rPr>
          <w:rFonts w:ascii="Times New Roman" w:hAnsi="Times New Roman"/>
          <w:color w:val="000000"/>
          <w:sz w:val="22"/>
        </w:rPr>
        <w:t xml:space="preserve">The parser first filters out </w:t>
      </w:r>
      <w:r>
        <w:rPr>
          <w:rStyle w:val="MdStrong"/>
          <w:rFonts w:ascii="Times New Roman" w:hAnsi="Times New Roman"/>
          <w:b/>
          <w:bCs/>
          <w:color w:val="000000"/>
          <w:sz w:val="22"/>
        </w:rPr>
        <w:t xml:space="preserve">17 foreign currency codes</w:t>
      </w:r>
      <w:r>
        <w:rPr>
          <w:rFonts w:ascii="Times New Roman" w:hAnsi="Times New Roman"/>
          <w:color w:val="000000"/>
          <w:sz w:val="22"/>
        </w:rPr>
        <w:t xml:space="preserve"> (USD, EUR, GBP, JPY, SGD, AUD, CAD, HKD, KRW, THB, MYR, INR, CNY, RMB, TWD, CZK, CHF) via regex to exclude non-VND salaries. It then identifies numeric ranges, standardizes values into millions of VND, and mathematically evaluates the bounds (</w:t>
      </w:r>
      <w:r>
        <w:rPr>
          <w:rStyle w:val="MdCodespan"/>
          <w:rFonts w:ascii="Times New Roman" w:hAnsi="Times New Roman"/>
          <w:color w:val="000000"/>
          <w:sz w:val="22"/>
          <w:u w:val="single"/>
        </w:rPr>
        <w:t xml:space="preserve">[lo, hi]</w:t>
      </w:r>
      <w:r>
        <w:rPr>
          <w:rFonts w:ascii="Times New Roman" w:hAnsi="Times New Roman"/>
          <w:color w:val="000000"/>
          <w:sz w:val="22"/>
        </w:rPr>
        <w:t xml:space="preserve">) against 6 predefined salary tiers. This transforms free text into indexable categorizations like "10 – 20 triệu" without requiring a backend round-trip.</w:t>
      </w:r>
    </w:p>
    <w:p>
      <w:pPr>
        <w:pStyle w:val="MdSpace"/>
        <w:jc w:val="both"/>
      </w:pPr>
    </w:p>
    <w:p>
      <w:pPr>
        <w:pStyle w:val="Heading3"/>
        <w:pStyle w:val="MdHeading3"/>
        <w:jc w:val="both"/>
      </w:pPr>
      <w:r>
        <w:rPr>
          <w:rFonts w:ascii="Times New Roman" w:hAnsi="Times New Roman"/>
          <w:b/>
          <w:color w:val="000000"/>
          <w:sz w:val="26"/>
        </w:rPr>
        <w:t xml:space="preserve">6.4.3 Experience Tier Mapping (</w:t>
      </w:r>
      <w:r>
        <w:rPr>
          <w:rStyle w:val="MdCodespan"/>
          <w:rFonts w:ascii="Times New Roman" w:hAnsi="Times New Roman"/>
          <w:b/>
          <w:color w:val="000000"/>
          <w:sz w:val="26"/>
          <w:u w:val="single"/>
        </w:rPr>
        <w:t xml:space="preserve">getExpBuckets</w:t>
      </w:r>
      <w:r>
        <w:rPr>
          <w:rFonts w:ascii="Times New Roman" w:hAnsi="Times New Roman"/>
          <w:b/>
          <w:color w:val="000000"/>
          <w:sz w:val="26"/>
        </w:rPr>
        <w:t xml:space="preserve">)</w:t>
      </w:r>
    </w:p>
    <w:p>
      <w:pPr>
        <w:pStyle w:val="MdParagraph"/>
        <w:jc w:val="both"/>
      </w:pPr>
      <w:r>
        <w:rPr>
          <w:rFonts w:ascii="Times New Roman" w:hAnsi="Times New Roman"/>
          <w:color w:val="000000"/>
          <w:sz w:val="22"/>
        </w:rPr>
        <w:t xml:space="preserve">The </w:t>
      </w:r>
      <w:r>
        <w:rPr>
          <w:rStyle w:val="MdCodespan"/>
          <w:rFonts w:ascii="Times New Roman" w:hAnsi="Times New Roman"/>
          <w:color w:val="000000"/>
          <w:sz w:val="22"/>
          <w:u w:val="single"/>
        </w:rPr>
        <w:t xml:space="preserve">getExpBuckets</w:t>
      </w:r>
      <w:r>
        <w:rPr>
          <w:rFonts w:ascii="Times New Roman" w:hAnsi="Times New Roman"/>
          <w:color w:val="000000"/>
          <w:sz w:val="22"/>
        </w:rPr>
        <w:t xml:space="preserve"> parser processes strings like "Dưới 1 năm", "trên 5 năm", or "2-5 tháng". It handles four Vietnamese expression patterns:</w:t>
      </w:r>
    </w:p>
    <w:p>
      <w:pPr>
        <w:pStyle w:val="MdListItem"/>
        <w:numPr>
          <w:ilvl w:val="0"/>
          <w:numId w:val="12"/>
        </w:numPr>
        <w:jc w:val="both"/>
      </w:pPr>
      <w:r>
        <w:rPr>
          <w:rStyle w:val="MdStrong"/>
          <w:rFonts w:ascii="Times New Roman" w:hAnsi="Times New Roman"/>
          <w:b/>
          <w:bCs/>
          <w:color w:val="000000"/>
          <w:sz w:val="22"/>
        </w:rPr>
        <w:t xml:space="preserve">"dưới" (under)</w:t>
      </w:r>
      <w:r>
        <w:rPr>
          <w:rFonts w:ascii="Times New Roman" w:hAnsi="Times New Roman"/>
          <w:color w:val="000000"/>
          <w:sz w:val="22"/>
        </w:rPr>
        <w:t xml:space="preserve">: e.g., "dưới 1 năm" → range [0, 0.99]</w:t>
      </w:r>
    </w:p>
    <w:p>
      <w:pPr>
        <w:pStyle w:val="MdListItem"/>
        <w:numPr>
          <w:ilvl w:val="0"/>
          <w:numId w:val="12"/>
        </w:numPr>
        <w:jc w:val="both"/>
      </w:pPr>
      <w:r>
        <w:rPr>
          <w:rStyle w:val="MdStrong"/>
          <w:rFonts w:ascii="Times New Roman" w:hAnsi="Times New Roman"/>
          <w:b/>
          <w:bCs/>
          <w:color w:val="000000"/>
          <w:sz w:val="22"/>
        </w:rPr>
        <w:t xml:space="preserve">"trên/hơn/ít nhất" (over/more than/at least)</w:t>
      </w:r>
      <w:r>
        <w:rPr>
          <w:rFonts w:ascii="Times New Roman" w:hAnsi="Times New Roman"/>
          <w:color w:val="000000"/>
          <w:sz w:val="22"/>
        </w:rPr>
        <w:t xml:space="preserve">: e.g., "trên 5 năm" → range [5.01, ∞]</w:t>
      </w:r>
    </w:p>
    <w:p>
      <w:pPr>
        <w:pStyle w:val="MdListItem"/>
        <w:numPr>
          <w:ilvl w:val="0"/>
          <w:numId w:val="12"/>
        </w:numPr>
        <w:jc w:val="both"/>
      </w:pPr>
      <w:r>
        <w:rPr>
          <w:rStyle w:val="MdStrong"/>
          <w:rFonts w:ascii="Times New Roman" w:hAnsi="Times New Roman"/>
          <w:b/>
          <w:bCs/>
          <w:color w:val="000000"/>
          <w:sz w:val="22"/>
        </w:rPr>
        <w:t xml:space="preserve">Range expressions</w:t>
      </w:r>
      <w:r>
        <w:rPr>
          <w:rFonts w:ascii="Times New Roman" w:hAnsi="Times New Roman"/>
          <w:color w:val="000000"/>
          <w:sz w:val="22"/>
        </w:rPr>
        <w:t xml:space="preserve">: e.g., "1 - 2 năm" → range [1, 2]</w:t>
      </w:r>
    </w:p>
    <w:p>
      <w:pPr>
        <w:pStyle w:val="MdListItem"/>
        <w:numPr>
          <w:ilvl w:val="0"/>
          <w:numId w:val="12"/>
        </w:numPr>
        <w:jc w:val="both"/>
      </w:pPr>
      <w:r>
        <w:rPr>
          <w:rStyle w:val="MdStrong"/>
          <w:rFonts w:ascii="Times New Roman" w:hAnsi="Times New Roman"/>
          <w:b/>
          <w:bCs/>
          <w:color w:val="000000"/>
          <w:sz w:val="22"/>
        </w:rPr>
        <w:t xml:space="preserve">Single values</w:t>
      </w:r>
      <w:r>
        <w:rPr>
          <w:rFonts w:ascii="Times New Roman" w:hAnsi="Times New Roman"/>
          <w:color w:val="000000"/>
          <w:sz w:val="22"/>
        </w:rPr>
        <w:t xml:space="preserve">: e.g., "3 năm" → range [3, 3]</w:t>
      </w:r>
    </w:p>
    <w:p>
      <w:pPr>
        <w:pStyle w:val="MdSpace"/>
        <w:jc w:val="both"/>
      </w:pPr>
    </w:p>
    <w:p>
      <w:pPr>
        <w:pStyle w:val="MdParagraph"/>
        <w:jc w:val="both"/>
      </w:pPr>
      <w:r>
        <w:rPr>
          <w:rFonts w:ascii="Times New Roman" w:hAnsi="Times New Roman"/>
          <w:color w:val="000000"/>
          <w:sz w:val="22"/>
        </w:rPr>
        <w:t xml:space="preserve">It converts all parsed numeric values into a standardized yearly metric (dividing month-based values by 12) and determines intersection overlaps with 4 predefined experience tiers ("Dưới 1 năm", "1 – 2 năm", "2 – 5 năm", "Trên 5 năm"). By executing these deterministic parsers directly in the browser's JavaScript engine, the frontend remains highly responsive while ensuring data conforms strictly to the schema expected by the Elasticsearch backend.</w:t>
      </w:r>
    </w:p>
    <w:p>
      <w:pPr>
        <w:pStyle w:val="MdSpace"/>
        <w:jc w:val="both"/>
      </w:pPr>
    </w:p>
    <w:p>
      <w:pPr>
        <w:pStyle w:val="Heading2"/>
        <w:pStyle w:val="MdHeading2"/>
        <w:jc w:val="both"/>
      </w:pPr>
      <w:r>
        <w:rPr>
          <w:rFonts w:ascii="Times New Roman" w:hAnsi="Times New Roman"/>
          <w:b/>
          <w:color w:val="000000"/>
          <w:sz w:val="30"/>
        </w:rPr>
        <w:t xml:space="preserve">6.5 Page Architecture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jc w:val="both"/>
            </w:pPr>
            <w:r>
              <w:rPr>
                <w:rFonts w:ascii="Times New Roman" w:hAnsi="Times New Roman"/>
                <w:color w:val="000000"/>
                <w:sz w:val="22"/>
              </w:rPr>
              <w:t xml:space="preserve">Route</w:t>
            </w:r>
          </w:p>
        </w:tc>
        <w:tc>
          <w:tcPr>
            <w:shd w:fill="F2F2F2"/>
            <w:vAlign w:val="center"/>
          </w:tcPr>
          <w:p>
            <w:pPr>
              <w:pStyle w:val="MdTableHeader"/>
              <w:jc w:val="both"/>
            </w:pPr>
            <w:r>
              <w:rPr>
                <w:rFonts w:ascii="Times New Roman" w:hAnsi="Times New Roman"/>
                <w:color w:val="000000"/>
                <w:sz w:val="22"/>
              </w:rPr>
              <w:t xml:space="preserve">Server/Client</w:t>
            </w:r>
          </w:p>
        </w:tc>
        <w:tc>
          <w:tcPr>
            <w:shd w:fill="F2F2F2"/>
            <w:vAlign w:val="center"/>
          </w:tcPr>
          <w:p>
            <w:pPr>
              <w:pStyle w:val="MdTableHeader"/>
              <w:jc w:val="both"/>
            </w:pPr>
            <w:r>
              <w:rPr>
                <w:rFonts w:ascii="Times New Roman" w:hAnsi="Times New Roman"/>
                <w:color w:val="000000"/>
                <w:sz w:val="22"/>
              </w:rPr>
              <w:t xml:space="preserve">Key Features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w:t>
            </w:r>
            <w:r>
              <w:rPr>
                <w:rFonts w:ascii="Times New Roman" w:hAnsi="Times New Roman"/>
                <w:color w:val="000000"/>
                <w:sz w:val="22"/>
              </w:rPr>
              <w:t xml:space="preserve"> (Home)</w:t>
            </w:r>
          </w:p>
        </w:tc>
        <w:tc>
          <w:tcPr>
            <w:vAlign w:val="center"/>
          </w:tcPr>
          <w:p>
            <w:pPr>
              <w:pStyle w:val="MdTableCell"/>
              <w:jc w:val="both"/>
            </w:pPr>
            <w:r>
              <w:rPr>
                <w:rFonts w:ascii="Times New Roman" w:hAnsi="Times New Roman"/>
                <w:color w:val="000000"/>
                <w:sz w:val="22"/>
              </w:rPr>
              <w:t xml:space="preserve">Server + Client</w:t>
            </w:r>
          </w:p>
        </w:tc>
        <w:tc>
          <w:tcPr>
            <w:vAlign w:val="center"/>
          </w:tcPr>
          <w:p>
            <w:pPr>
              <w:pStyle w:val="MdTableCell"/>
              <w:jc w:val="both"/>
            </w:pPr>
            <w:r>
              <w:rPr>
                <w:rFonts w:ascii="Times New Roman" w:hAnsi="Times New Roman"/>
                <w:color w:val="000000"/>
                <w:sz w:val="22"/>
              </w:rPr>
              <w:t xml:space="preserve">Hero section, search bar with dropdown filters, feature cards</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/search</w:t>
            </w:r>
          </w:p>
        </w:tc>
        <w:tc>
          <w:tcPr>
            <w:vAlign w:val="center"/>
          </w:tcPr>
          <w:p>
            <w:pPr>
              <w:pStyle w:val="MdTableCell"/>
              <w:jc w:val="both"/>
            </w:pPr>
            <w:r>
              <w:rPr>
                <w:rFonts w:ascii="Times New Roman" w:hAnsi="Times New Roman"/>
                <w:color w:val="000000"/>
                <w:sz w:val="22"/>
              </w:rPr>
              <w:t xml:space="preserve">Client</w:t>
            </w:r>
          </w:p>
        </w:tc>
        <w:tc>
          <w:tcPr>
            <w:vAlign w:val="center"/>
          </w:tcPr>
          <w:p>
            <w:pPr>
              <w:pStyle w:val="MdTableCell"/>
              <w:jc w:val="both"/>
            </w:pPr>
            <w:r>
              <w:rPr>
                <w:rFonts w:ascii="Times New Roman" w:hAnsi="Times New Roman"/>
                <w:color w:val="000000"/>
                <w:sz w:val="22"/>
              </w:rPr>
              <w:t xml:space="preserve">ES-powered faceted search with 7 filters, pagination, URL-driven state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/profile</w:t>
            </w:r>
          </w:p>
        </w:tc>
        <w:tc>
          <w:tcPr>
            <w:vAlign w:val="center"/>
          </w:tcPr>
          <w:p>
            <w:pPr>
              <w:pStyle w:val="MdTableCell"/>
              <w:jc w:val="both"/>
            </w:pPr>
            <w:r>
              <w:rPr>
                <w:rFonts w:ascii="Times New Roman" w:hAnsi="Times New Roman"/>
                <w:color w:val="000000"/>
                <w:sz w:val="22"/>
              </w:rPr>
              <w:t xml:space="preserve">Server + Client</w:t>
            </w:r>
          </w:p>
        </w:tc>
        <w:tc>
          <w:tcPr>
            <w:vAlign w:val="center"/>
          </w:tcPr>
          <w:p>
            <w:pPr>
              <w:pStyle w:val="MdTableCell"/>
              <w:jc w:val="both"/>
            </w:pPr>
            <w:r>
              <w:rPr>
                <w:rFonts w:ascii="Times New Roman" w:hAnsi="Times New Roman"/>
                <w:color w:val="000000"/>
                <w:sz w:val="22"/>
              </w:rPr>
              <w:t xml:space="preserve">Profile CRUD (experience, education, skills, CV upload via Supabase Storage)</w:t>
            </w:r>
          </w:p>
        </w:tc>
      </w:tr>
      <w:tr>
        <w:trPr>
          <w:cantSplit/>
        </w:trPr>
        <w:tc>
          <w:tcPr>
            <w:vAlign w:val="center"/>
          </w:tcPr>
          <w:p>
            <w:pPr>
              <w:pStyle w:val="MdTableCell"/>
              <w:jc w:val="both"/>
            </w:pPr>
            <w:r>
              <w:rPr>
                <w:rStyle w:val="MdCodespan"/>
                <w:rFonts w:ascii="Times New Roman" w:hAnsi="Times New Roman"/>
                <w:color w:val="000000"/>
                <w:sz w:val="22"/>
                <w:u w:val="single"/>
              </w:rPr>
              <w:t xml:space="preserve">/insights</w:t>
            </w:r>
          </w:p>
        </w:tc>
        <w:tc>
          <w:tcPr>
            <w:vAlign w:val="center"/>
          </w:tcPr>
          <w:p>
            <w:pPr>
              <w:pStyle w:val="MdTableCell"/>
              <w:jc w:val="both"/>
            </w:pPr>
            <w:r>
              <w:rPr>
                <w:rFonts w:ascii="Times New Roman" w:hAnsi="Times New Roman"/>
                <w:color w:val="000000"/>
                <w:sz w:val="22"/>
              </w:rPr>
              <w:t xml:space="preserve">Server + Client</w:t>
            </w:r>
          </w:p>
        </w:tc>
        <w:tc>
          <w:tcPr>
            <w:vAlign w:val="center"/>
          </w:tcPr>
          <w:p>
            <w:pPr>
              <w:pStyle w:val="MdTableCell"/>
              <w:jc w:val="both"/>
            </w:pPr>
            <w:r>
              <w:rPr>
                <w:rFonts w:ascii="Times New Roman" w:hAnsi="Times New Roman"/>
                <w:color w:val="000000"/>
                <w:sz w:val="22"/>
              </w:rPr>
              <w:t xml:space="preserve">Market analytics dashboard</w:t>
            </w:r>
          </w:p>
        </w:tc>
      </w:tr>
      <w:tr>
        <w:trPr>
          <w:cantSplit/>
        </w:trPr>
        <w:tc>
          <w:tcPr>
            <w:vAlign w:val="center"/>
          </w:tcPr>
          <w:p>
            <w:pPr>
              <w:pStyle w:val="MdTableCell"/>
              <w:jc w:val="both"/>
            </w:pPr>
            <w:r>
              <w:rPr>
                <w:rStyle w:val="MdCodespan"/>
                <w:rFonts w:ascii="Times New Roman" w:hAnsi="Times New Roman"/>
                <w:color w:val="000000"/>
                <w:sz w:val="22"/>
                <w:u w:val="single"/>
              </w:rPr>
              <w:t xml:space="preserve">/login</w:t>
            </w:r>
          </w:p>
        </w:tc>
        <w:tc>
          <w:tcPr>
            <w:vAlign w:val="center"/>
          </w:tcPr>
          <w:p>
            <w:pPr>
              <w:pStyle w:val="MdTableCell"/>
              <w:jc w:val="both"/>
            </w:pPr>
            <w:r>
              <w:rPr>
                <w:rFonts w:ascii="Times New Roman" w:hAnsi="Times New Roman"/>
                <w:color w:val="000000"/>
                <w:sz w:val="22"/>
              </w:rPr>
              <w:t xml:space="preserve">Client</w:t>
            </w:r>
          </w:p>
        </w:tc>
        <w:tc>
          <w:tcPr>
            <w:vAlign w:val="center"/>
          </w:tcPr>
          <w:p>
            <w:pPr>
              <w:pStyle w:val="MdTableCell"/>
              <w:jc w:val="both"/>
            </w:pPr>
            <w:r>
              <w:rPr>
                <w:rFonts w:ascii="Times New Roman" w:hAnsi="Times New Roman"/>
                <w:color w:val="000000"/>
                <w:sz w:val="22"/>
              </w:rPr>
              <w:t xml:space="preserve">Login form with Zod validation, Server Action submission</w:t>
            </w:r>
          </w:p>
        </w:tc>
      </w:tr>
      <w:tr>
        <w:trPr>
          <w:cantSplit/>
        </w:trPr>
        <w:tc>
          <w:tcPr>
            <w:vAlign w:val="center"/>
          </w:tcPr>
          <w:p>
            <w:pPr>
              <w:pStyle w:val="MdTableCell"/>
              <w:jc w:val="both"/>
            </w:pPr>
            <w:r>
              <w:rPr>
                <w:rStyle w:val="MdCodespan"/>
                <w:rFonts w:ascii="Times New Roman" w:hAnsi="Times New Roman"/>
                <w:color w:val="000000"/>
                <w:sz w:val="22"/>
                <w:u w:val="single"/>
              </w:rPr>
              <w:t xml:space="preserve">/signup</w:t>
            </w:r>
          </w:p>
        </w:tc>
        <w:tc>
          <w:tcPr>
            <w:vAlign w:val="center"/>
          </w:tcPr>
          <w:p>
            <w:pPr>
              <w:pStyle w:val="MdTableCell"/>
              <w:jc w:val="both"/>
            </w:pPr>
            <w:r>
              <w:rPr>
                <w:rFonts w:ascii="Times New Roman" w:hAnsi="Times New Roman"/>
                <w:color w:val="000000"/>
                <w:sz w:val="22"/>
              </w:rPr>
              <w:t xml:space="preserve">Client</w:t>
            </w:r>
          </w:p>
        </w:tc>
        <w:tc>
          <w:tcPr>
            <w:vAlign w:val="center"/>
          </w:tcPr>
          <w:p>
            <w:pPr>
              <w:pStyle w:val="MdTableCell"/>
              <w:jc w:val="both"/>
            </w:pPr>
            <w:r>
              <w:rPr>
                <w:rFonts w:ascii="Times New Roman" w:hAnsi="Times New Roman"/>
                <w:color w:val="000000"/>
                <w:sz w:val="22"/>
              </w:rPr>
              <w:t xml:space="preserve">Registration form with email confirmation flow</w:t>
            </w:r>
          </w:p>
        </w:tc>
      </w:tr>
      <w:tr>
        <w:trPr>
          <w:cantSplit/>
        </w:trPr>
        <w:tc>
          <w:tcPr>
            <w:vAlign w:val="center"/>
          </w:tcPr>
          <w:p>
            <w:pPr>
              <w:pStyle w:val="MdTableCell"/>
              <w:jc w:val="both"/>
            </w:pPr>
            <w:r>
              <w:rPr>
                <w:rStyle w:val="MdCodespan"/>
                <w:rFonts w:ascii="Times New Roman" w:hAnsi="Times New Roman"/>
                <w:color w:val="000000"/>
                <w:sz w:val="22"/>
                <w:u w:val="single"/>
              </w:rPr>
              <w:t xml:space="preserve">/job/[id]</w:t>
            </w:r>
          </w:p>
        </w:tc>
        <w:tc>
          <w:tcPr>
            <w:vAlign w:val="center"/>
          </w:tcPr>
          <w:p>
            <w:pPr>
              <w:pStyle w:val="MdTableCell"/>
              <w:jc w:val="both"/>
            </w:pPr>
            <w:r>
              <w:rPr>
                <w:rFonts w:ascii="Times New Roman" w:hAnsi="Times New Roman"/>
                <w:color w:val="000000"/>
                <w:sz w:val="22"/>
              </w:rPr>
              <w:t xml:space="preserve">Server</w:t>
            </w:r>
          </w:p>
        </w:tc>
        <w:tc>
          <w:tcPr>
            <w:vAlign w:val="center"/>
          </w:tcPr>
          <w:p>
            <w:pPr>
              <w:pStyle w:val="MdTableCell"/>
              <w:jc w:val="both"/>
            </w:pPr>
            <w:r>
              <w:rPr>
                <w:rFonts w:ascii="Times New Roman" w:hAnsi="Times New Roman"/>
                <w:color w:val="000000"/>
                <w:sz w:val="22"/>
              </w:rPr>
              <w:t xml:space="preserve">Individual job detail page (dynamic route)</w:t>
            </w:r>
          </w:p>
        </w:tc>
      </w:tr>
    </w:tbl>
    <w:p>
      <w:pPr>
        <w:pStyle w:val="Heading2"/>
        <w:pStyle w:val="MdHeading2"/>
        <w:jc w:val="both"/>
      </w:pPr>
      <w:r>
        <w:rPr>
          <w:rFonts w:ascii="Times New Roman" w:hAnsi="Times New Roman"/>
          <w:b/>
          <w:color w:val="000000"/>
          <w:sz w:val="30"/>
        </w:rPr>
        <w:t xml:space="preserve">6.6 Key Quantitative Metrics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jc w:val="both"/>
            </w:pPr>
            <w:r>
              <w:rPr>
                <w:rFonts w:ascii="Times New Roman" w:hAnsi="Times New Roman"/>
                <w:color w:val="000000"/>
                <w:sz w:val="22"/>
              </w:rPr>
              <w:t xml:space="preserve">Metric</w:t>
            </w:r>
          </w:p>
        </w:tc>
        <w:tc>
          <w:tcPr>
            <w:shd w:fill="F2F2F2"/>
            <w:vAlign w:val="center"/>
          </w:tcPr>
          <w:p>
            <w:pPr>
              <w:pStyle w:val="MdTableHeader"/>
              <w:jc w:val="both"/>
            </w:pPr>
            <w:r>
              <w:rPr>
                <w:rFonts w:ascii="Times New Roman" w:hAnsi="Times New Roman"/>
                <w:color w:val="000000"/>
                <w:sz w:val="22"/>
              </w:rPr>
              <w:t xml:space="preserve">Value</w:t>
            </w:r>
          </w:p>
        </w:tc>
      </w:tr>
      <w:tr>
        <w:trPr>
          <w:cantSplit/>
        </w:trPr>
        <w:tc>
          <w:tcPr>
            <w:vAlign w:val="center"/>
          </w:tcPr>
          <w:p>
            <w:pPr>
              <w:pStyle w:val="MdTableCell"/>
              <w:jc w:val="both"/>
            </w:pPr>
            <w:r>
              <w:rPr>
                <w:rFonts w:ascii="Times New Roman" w:hAnsi="Times New Roman"/>
                <w:color w:val="000000"/>
                <w:sz w:val="22"/>
              </w:rPr>
              <w:t xml:space="preserve">Total page routes</w:t>
            </w:r>
          </w:p>
        </w:tc>
        <w:tc>
          <w:tcPr>
            <w:vAlign w:val="center"/>
          </w:tcPr>
          <w:p>
            <w:pPr>
              <w:pStyle w:val="MdTableCell"/>
              <w:jc w:val="both"/>
            </w:pPr>
            <w:r>
              <w:rPr>
                <w:rFonts w:ascii="Times New Roman" w:hAnsi="Times New Roman"/>
                <w:color w:val="000000"/>
                <w:sz w:val="22"/>
              </w:rPr>
              <w:t xml:space="preserve">7 distinct pages</w:t>
            </w:r>
          </w:p>
        </w:tc>
      </w:tr>
      <w:tr>
        <w:trPr>
          <w:cantSplit/>
        </w:trPr>
        <w:tc>
          <w:tcPr>
            <w:vAlign w:val="center"/>
          </w:tcPr>
          <w:p>
            <w:pPr>
              <w:pStyle w:val="MdTableCell"/>
              <w:jc w:val="both"/>
            </w:pPr>
            <w:r>
              <w:rPr>
                <w:rFonts w:ascii="Times New Roman" w:hAnsi="Times New Roman"/>
                <w:color w:val="000000"/>
                <w:sz w:val="22"/>
              </w:rPr>
              <w:t xml:space="preserve">API routes</w:t>
            </w:r>
          </w:p>
        </w:tc>
        <w:tc>
          <w:tcPr>
            <w:vAlign w:val="center"/>
          </w:tcPr>
          <w:p>
            <w:pPr>
              <w:pStyle w:val="MdTableCell"/>
              <w:jc w:val="both"/>
            </w:pPr>
            <w:r>
              <w:rPr>
                <w:rFonts w:ascii="Times New Roman" w:hAnsi="Times New Roman"/>
                <w:color w:val="000000"/>
                <w:sz w:val="22"/>
              </w:rPr>
              <w:t xml:space="preserve">9 route handlers</w:t>
            </w:r>
          </w:p>
        </w:tc>
      </w:tr>
      <w:tr>
        <w:trPr>
          <w:cantSplit/>
        </w:trPr>
        <w:tc>
          <w:tcPr>
            <w:vAlign w:val="center"/>
          </w:tcPr>
          <w:p>
            <w:pPr>
              <w:pStyle w:val="MdTableCell"/>
              <w:jc w:val="both"/>
            </w:pPr>
            <w:r>
              <w:rPr>
                <w:rFonts w:ascii="Times New Roman" w:hAnsi="Times New Roman"/>
                <w:color w:val="000000"/>
                <w:sz w:val="22"/>
              </w:rPr>
              <w:t xml:space="preserve">Geographic entities in dictionary</w:t>
            </w:r>
          </w:p>
        </w:tc>
        <w:tc>
          <w:tcPr>
            <w:vAlign w:val="center"/>
          </w:tcPr>
          <w:p>
            <w:pPr>
              <w:pStyle w:val="MdTableCell"/>
              <w:jc w:val="both"/>
            </w:pPr>
            <w:r>
              <w:rPr>
                <w:rFonts w:ascii="Times New Roman" w:hAnsi="Times New Roman"/>
                <w:color w:val="000000"/>
                <w:sz w:val="22"/>
              </w:rPr>
              <w:t xml:space="preserve">65 (63 provinces/regions + "Toàn quốc" + "Nước ngoài")</w:t>
            </w:r>
          </w:p>
        </w:tc>
      </w:tr>
      <w:tr>
        <w:trPr>
          <w:cantSplit/>
        </w:trPr>
        <w:tc>
          <w:tcPr>
            <w:vAlign w:val="center"/>
          </w:tcPr>
          <w:p>
            <w:pPr>
              <w:pStyle w:val="MdTableCell"/>
              <w:jc w:val="both"/>
            </w:pPr>
            <w:r>
              <w:rPr>
                <w:rFonts w:ascii="Times New Roman" w:hAnsi="Times New Roman"/>
                <w:color w:val="000000"/>
                <w:sz w:val="22"/>
              </w:rPr>
              <w:t xml:space="preserve">Foreign currency codes filtered</w:t>
            </w:r>
          </w:p>
        </w:tc>
        <w:tc>
          <w:tcPr>
            <w:vAlign w:val="center"/>
          </w:tcPr>
          <w:p>
            <w:pPr>
              <w:pStyle w:val="MdTableCell"/>
              <w:jc w:val="both"/>
            </w:pPr>
            <w:r>
              <w:rPr>
                <w:rFonts w:ascii="Times New Roman" w:hAnsi="Times New Roman"/>
                <w:color w:val="000000"/>
                <w:sz w:val="22"/>
              </w:rPr>
              <w:t xml:space="preserve">17</w:t>
            </w:r>
          </w:p>
        </w:tc>
      </w:tr>
      <w:tr>
        <w:trPr>
          <w:cantSplit/>
        </w:trPr>
        <w:tc>
          <w:tcPr>
            <w:vAlign w:val="center"/>
          </w:tcPr>
          <w:p>
            <w:pPr>
              <w:pStyle w:val="MdTableCell"/>
              <w:jc w:val="both"/>
            </w:pPr>
            <w:r>
              <w:rPr>
                <w:rFonts w:ascii="Times New Roman" w:hAnsi="Times New Roman"/>
                <w:color w:val="000000"/>
                <w:sz w:val="22"/>
              </w:rPr>
              <w:t xml:space="preserve">Salary buckets</w:t>
            </w:r>
          </w:p>
        </w:tc>
        <w:tc>
          <w:tcPr>
            <w:vAlign w:val="center"/>
          </w:tcPr>
          <w:p>
            <w:pPr>
              <w:pStyle w:val="MdTableCell"/>
              <w:jc w:val="both"/>
            </w:pPr>
            <w:r>
              <w:rPr>
                <w:rFonts w:ascii="Times New Roman" w:hAnsi="Times New Roman"/>
                <w:color w:val="000000"/>
                <w:sz w:val="22"/>
              </w:rPr>
              <w:t xml:space="preserve">6 ranges</w:t>
            </w:r>
          </w:p>
        </w:tc>
      </w:tr>
      <w:tr>
        <w:trPr>
          <w:cantSplit/>
        </w:trPr>
        <w:tc>
          <w:tcPr>
            <w:vAlign w:val="center"/>
          </w:tcPr>
          <w:p>
            <w:pPr>
              <w:pStyle w:val="MdTableCell"/>
              <w:jc w:val="both"/>
            </w:pPr>
            <w:r>
              <w:rPr>
                <w:rFonts w:ascii="Times New Roman" w:hAnsi="Times New Roman"/>
                <w:color w:val="000000"/>
                <w:sz w:val="22"/>
              </w:rPr>
              <w:t xml:space="preserve">Experience buckets</w:t>
            </w:r>
          </w:p>
        </w:tc>
        <w:tc>
          <w:tcPr>
            <w:vAlign w:val="center"/>
          </w:tcPr>
          <w:p>
            <w:pPr>
              <w:pStyle w:val="MdTableCell"/>
              <w:jc w:val="both"/>
            </w:pPr>
            <w:r>
              <w:rPr>
                <w:rFonts w:ascii="Times New Roman" w:hAnsi="Times New Roman"/>
                <w:color w:val="000000"/>
                <w:sz w:val="22"/>
              </w:rPr>
              <w:t xml:space="preserve">4 ranges</w:t>
            </w:r>
          </w:p>
        </w:tc>
      </w:tr>
      <w:tr>
        <w:trPr>
          <w:cantSplit/>
        </w:trPr>
        <w:tc>
          <w:tcPr>
            <w:vAlign w:val="center"/>
          </w:tcPr>
          <w:p>
            <w:pPr>
              <w:pStyle w:val="MdTableCell"/>
              <w:jc w:val="both"/>
            </w:pPr>
            <w:r>
              <w:rPr>
                <w:rFonts w:ascii="Times New Roman" w:hAnsi="Times New Roman"/>
                <w:color w:val="000000"/>
                <w:sz w:val="22"/>
              </w:rPr>
              <w:t xml:space="preserve">Work type categories</w:t>
            </w:r>
          </w:p>
        </w:tc>
        <w:tc>
          <w:tcPr>
            <w:vAlign w:val="center"/>
          </w:tcPr>
          <w:p>
            <w:pPr>
              <w:pStyle w:val="MdTableCell"/>
              <w:jc w:val="both"/>
            </w:pPr>
            <w:r>
              <w:rPr>
                <w:rFonts w:ascii="Times New Roman" w:hAnsi="Times New Roman"/>
                <w:color w:val="000000"/>
                <w:sz w:val="22"/>
              </w:rPr>
              <w:t xml:space="preserve">5 standard tags</w:t>
            </w:r>
          </w:p>
        </w:tc>
      </w:tr>
      <w:tr>
        <w:trPr>
          <w:cantSplit/>
        </w:trPr>
        <w:tc>
          <w:tcPr>
            <w:vAlign w:val="center"/>
          </w:tcPr>
          <w:p>
            <w:pPr>
              <w:pStyle w:val="MdTableCell"/>
              <w:jc w:val="both"/>
            </w:pPr>
            <w:r>
              <w:rPr>
                <w:rFonts w:ascii="Times New Roman" w:hAnsi="Times New Roman"/>
                <w:color w:val="000000"/>
                <w:sz w:val="22"/>
              </w:rPr>
              <w:t xml:space="preserve">Vietnamese expression patterns (exp)</w:t>
            </w:r>
          </w:p>
        </w:tc>
        <w:tc>
          <w:tcPr>
            <w:vAlign w:val="center"/>
          </w:tcPr>
          <w:p>
            <w:pPr>
              <w:pStyle w:val="MdTableCell"/>
              <w:jc w:val="both"/>
            </w:pPr>
            <w:r>
              <w:rPr>
                <w:rFonts w:ascii="Times New Roman" w:hAnsi="Times New Roman"/>
                <w:color w:val="000000"/>
                <w:sz w:val="22"/>
              </w:rPr>
              <w:t xml:space="preserve">4 distinct regex patterns</w:t>
            </w:r>
          </w:p>
        </w:tc>
      </w:tr>
      <w:tr>
        <w:trPr>
          <w:cantSplit/>
        </w:trPr>
        <w:tc>
          <w:tcPr>
            <w:vAlign w:val="center"/>
          </w:tcPr>
          <w:p>
            <w:pPr>
              <w:pStyle w:val="MdTableCell"/>
              <w:jc w:val="both"/>
            </w:pPr>
            <w:r>
              <w:rPr>
                <w:rFonts w:ascii="Times New Roman" w:hAnsi="Times New Roman"/>
                <w:color w:val="000000"/>
                <w:sz w:val="22"/>
              </w:rPr>
              <w:t xml:space="preserve">Shared components</w:t>
            </w:r>
          </w:p>
        </w:tc>
        <w:tc>
          <w:tcPr>
            <w:vAlign w:val="center"/>
          </w:tcPr>
          <w:p>
            <w:pPr>
              <w:pStyle w:val="MdTableCell"/>
              <w:jc w:val="both"/>
            </w:pPr>
            <w:r>
              <w:rPr>
                <w:rFonts w:ascii="Times New Roman" w:hAnsi="Times New Roman"/>
                <w:color w:val="000000"/>
                <w:sz w:val="22"/>
              </w:rPr>
              <w:t xml:space="preserve">2 (</w:t>
            </w:r>
            <w:r>
              <w:rPr>
                <w:rStyle w:val="MdCodespan"/>
                <w:rFonts w:ascii="Times New Roman" w:hAnsi="Times New Roman"/>
                <w:color w:val="000000"/>
                <w:sz w:val="22"/>
                <w:u w:val="single"/>
              </w:rPr>
              <w:t xml:space="preserve">Navbar.tsx</w:t>
            </w:r>
            <w:r>
              <w:rPr>
                <w:rFonts w:ascii="Times New Roman" w:hAnsi="Times New Roman"/>
                <w:color w:val="000000"/>
                <w:sz w:val="22"/>
              </w:rPr>
              <w:t xml:space="preserve">, </w:t>
            </w:r>
            <w:r>
              <w:rPr>
                <w:rStyle w:val="MdCodespan"/>
                <w:rFonts w:ascii="Times New Roman" w:hAnsi="Times New Roman"/>
                <w:color w:val="000000"/>
                <w:sz w:val="22"/>
                <w:u w:val="single"/>
              </w:rPr>
              <w:t xml:space="preserve">RequireLogin.tsx</w:t>
            </w:r>
            <w:r>
              <w:rPr>
                <w:rFonts w:ascii="Times New Roman" w:hAnsi="Times New Roman"/>
                <w:color w:val="000000"/>
                <w:sz w:val="22"/>
              </w:rPr>
              <w:t xml:space="preserve">)</w:t>
            </w:r>
          </w:p>
        </w:tc>
      </w:tr>
      <w:tr>
        <w:trPr>
          <w:cantSplit/>
        </w:trPr>
        <w:tc>
          <w:tcPr>
            <w:vAlign w:val="center"/>
          </w:tcPr>
          <w:p>
            <w:pPr>
              <w:pStyle w:val="MdTableCell"/>
              <w:jc w:val="both"/>
            </w:pPr>
            <w:r>
              <w:rPr>
                <w:rFonts w:ascii="Times New Roman" w:hAnsi="Times New Roman"/>
                <w:color w:val="000000"/>
                <w:sz w:val="22"/>
              </w:rPr>
              <w:t xml:space="preserve">helpers.ts shared parser</w:t>
            </w:r>
          </w:p>
        </w:tc>
        <w:tc>
          <w:tcPr>
            <w:vAlign w:val="center"/>
          </w:tcPr>
          <w:p>
            <w:pPr>
              <w:pStyle w:val="MdTableCell"/>
              <w:jc w:val="both"/>
            </w:pPr>
            <w:r>
              <w:rPr>
                <w:rFonts w:ascii="Times New Roman" w:hAnsi="Times New Roman"/>
                <w:color w:val="000000"/>
                <w:sz w:val="22"/>
              </w:rPr>
              <w:t xml:space="preserve">152 lines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rFonts w:ascii="Times New Roman" w:hAnsi="Times New Roman"/>
      <w:color w:val="000000"/>
      <w:sz w:val="56"/>
      <w:szCs w:val="56"/>
    </w:rPr>
  </w:style>
  <w:style w:type="paragraph" w:styleId="Heading1">
    <w:name w:val="Heading 1"/>
    <w:basedOn w:val="Normal"/>
    <w:next w:val="Normal"/>
    <w:qFormat/>
    <w:pPr>
      <w:keepNext/>
      <w:spacing w:after="240" w:before="480"/>
      <w:outlineLvl w:val="0"/>
    </w:pPr>
    <w:rPr>
      <w:rFonts w:ascii="Times New Roman" w:hAnsi="Times New Roman"/>
      <w:b/>
      <w:bCs/>
      <w:color w:val="000000"/>
      <w:sz w:val="36"/>
      <w:szCs w:val="36"/>
    </w:rPr>
  </w:style>
  <w:style w:type="paragraph" w:styleId="Heading2">
    <w:name w:val="Heading 2"/>
    <w:basedOn w:val="Normal"/>
    <w:next w:val="Normal"/>
    <w:qFormat/>
    <w:pPr>
      <w:keepNext/>
      <w:spacing w:after="200" w:before="400"/>
      <w:outlineLvl w:val="1"/>
    </w:pPr>
    <w:rPr>
      <w:rFonts w:ascii="Times New Roman" w:hAnsi="Times New Roman"/>
      <w:b/>
      <w:bCs/>
      <w:color w:val="000000"/>
      <w:sz w:val="32"/>
      <w:szCs w:val="32"/>
    </w:rPr>
  </w:style>
  <w:style w:type="paragraph" w:styleId="Heading3">
    <w:name w:val="Heading 3"/>
    <w:basedOn w:val="Normal"/>
    <w:next w:val="Normal"/>
    <w:qFormat/>
    <w:pPr>
      <w:keepNext/>
      <w:spacing w:after="160" w:before="320"/>
      <w:outlineLvl w:val="2"/>
    </w:pPr>
    <w:rPr>
      <w:rFonts w:ascii="Times New Roman" w:hAnsi="Times New Roman"/>
      <w:b/>
      <w:bCs/>
      <w:color w:val="000000"/>
      <w:sz w:val="28"/>
      <w:szCs w:val="28"/>
    </w:rPr>
  </w:style>
  <w:style w:type="paragraph" w:styleId="Heading4">
    <w:name w:val="Heading 4"/>
    <w:basedOn w:val="Normal"/>
    <w:next w:val="Normal"/>
    <w:qFormat/>
    <w:pPr>
      <w:keepNext/>
      <w:spacing w:after="140" w:before="280"/>
      <w:outlineLvl w:val="3"/>
    </w:pPr>
    <w:rPr>
      <w:rFonts w:ascii="Times New Roman" w:hAnsi="Times New Roman"/>
      <w:b/>
      <w:bCs/>
      <w:color w:val="000000"/>
      <w:sz w:val="26"/>
      <w:szCs w:val="26"/>
    </w:rPr>
  </w:style>
  <w:style w:type="paragraph" w:styleId="Heading5">
    <w:name w:val="Heading 5"/>
    <w:basedOn w:val="Normal"/>
    <w:next w:val="Normal"/>
    <w:qFormat/>
    <w:pPr>
      <w:keepNext/>
      <w:spacing w:after="120" w:before="240"/>
      <w:outlineLvl w:val="4"/>
    </w:pPr>
    <w:rPr>
      <w:rFonts w:ascii="Times New Roman" w:hAnsi="Times New Roman"/>
      <w:b/>
      <w:bCs/>
      <w:i/>
      <w:iCs/>
      <w:color w:val="000000"/>
      <w:sz w:val="24"/>
      <w:szCs w:val="24"/>
    </w:rPr>
  </w:style>
  <w:style w:type="paragraph" w:styleId="Heading6">
    <w:name w:val="Heading 6"/>
    <w:basedOn w:val="Normal"/>
    <w:next w:val="Normal"/>
    <w:qFormat/>
    <w:pPr>
      <w:keepNext/>
      <w:spacing w:after="120" w:before="240"/>
      <w:outlineLvl w:val="5"/>
    </w:pPr>
    <w:rPr>
      <w:rFonts w:ascii="Times New Roman" w:hAnsi="Times New Roman"/>
      <w:b w:val="false"/>
      <w:bCs w:val="false"/>
      <w:i/>
      <w:iCs/>
      <w:color w:val="000000"/>
      <w:sz w:val="24"/>
      <w:szCs w:val="24"/>
    </w:rPr>
  </w:style>
  <w:style w:type="paragraph" w:styleId="Strong">
    <w:name w:val="Strong"/>
    <w:basedOn w:val="Normal"/>
    <w:next w:val="Normal"/>
    <w:qFormat/>
    <w:rPr>
      <w:rFonts w:ascii="Times New Roman" w:hAnsi="Times New Roman"/>
      <w:b/>
      <w:bCs/>
      <w:color w:val="000000"/>
    </w:rPr>
  </w:style>
  <w:style w:type="paragraph" w:styleId="ListParagraph">
    <w:name w:val="List Paragraph"/>
    <w:basedOn w:val="Normal"/>
    <w:qFormat/>
    <w:rPr>
      <w:rFonts w:ascii="Times New Roman" w:hAnsi="Times New Roman"/>
      <w:color w:val="000000"/>
    </w:rPr>
  </w:style>
  <w:style w:type="character" w:styleId="Hyperlink">
    <w:name w:val="Hyperlink"/>
    <w:basedOn w:val="DefaultParagraphFont"/>
    <w:uiPriority w:val="99"/>
    <w:unhideWhenUsed/>
    <w:rPr>
      <w:rFonts w:ascii="Times New Roman" w:hAnsi="Times New Roman"/>
      <w:color w:val="000000"/>
      <w:u w:val="single"/>
    </w:rPr>
  </w:style>
  <w:style w:type="character" w:styleId="FootnoteReference">
    <w:name w:val="footnote reference"/>
    <w:basedOn w:val="DefaultParagraphFont"/>
    <w:uiPriority w:val="99"/>
    <w:semiHidden/>
    <w:unhideWhenUsed/>
    <w:rPr>
      <w:rFonts w:ascii="Times New Roman" w:hAnsi="Times New Roman"/>
      <w:color w:val="000000"/>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hAnsi="Times New Roman"/>
      <w:color w:val="000000"/>
      <w:sz w:val="20"/>
      <w:szCs w:val="20"/>
    </w:rPr>
  </w:style>
  <w:style w:type="character" w:styleId="FootnoteTextChar">
    <w:name w:val="Footnote Text Char"/>
    <w:basedOn w:val="DefaultParagraphFont"/>
    <w:link w:val="FootnoteText"/>
    <w:uiPriority w:val="99"/>
    <w:semiHidden/>
    <w:unhideWhenUsed/>
    <w:rPr>
      <w:rFonts w:ascii="Times New Roman" w:hAnsi="Times New Roman"/>
      <w:color w:val="000000"/>
      <w:sz w:val="20"/>
      <w:szCs w:val="20"/>
    </w:rPr>
  </w:style>
  <w:style w:type="character" w:styleId="EndnoteReference">
    <w:name w:val="endnote reference"/>
    <w:basedOn w:val="DefaultParagraphFont"/>
    <w:uiPriority w:val="99"/>
    <w:semiHidden/>
    <w:unhideWhenUsed/>
    <w:rPr>
      <w:rFonts w:ascii="Times New Roman" w:hAnsi="Times New Roman"/>
      <w:color w:val="000000"/>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hAnsi="Times New Roman"/>
      <w:color w:val="000000"/>
      <w:sz w:val="20"/>
      <w:szCs w:val="20"/>
    </w:rPr>
  </w:style>
  <w:style w:type="character" w:styleId="EndnoteTextChar">
    <w:name w:val="Endnote Text Char"/>
    <w:basedOn w:val="DefaultParagraphFont"/>
    <w:link w:val="EndnoteText"/>
    <w:uiPriority w:val="99"/>
    <w:semiHidden/>
    <w:unhideWhenUsed/>
    <w:rPr>
      <w:rFonts w:ascii="Times New Roman" w:hAnsi="Times New Roman"/>
      <w:color w:val="000000"/>
      <w:sz w:val="20"/>
      <w:szCs w:val="20"/>
    </w:rPr>
  </w:style>
  <w:style w:type="paragraph" w:styleId="MdSpace">
    <w:name w:val="MdSpace"/>
    <w:basedOn w:val="Normal"/>
    <w:next w:val="Normal"/>
    <w:qFormat/>
    <w:pPr>
      <w:spacing w:after="0" w:before="0"/>
    </w:pPr>
    <w:rPr>
      <w:rFonts w:ascii="Times New Roman" w:hAnsi="Times New Roman"/>
      <w:color w:val="000000"/>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Times New Roman" w:cs="Courier New" w:eastAsia="Courier New" w:hAnsi="Times New Roman"/>
      <w:color w:val="000000"/>
      <w:sz w:val="22"/>
      <w:szCs w:val="22"/>
    </w:rPr>
  </w:style>
  <w:style w:type="paragraph" w:styleId="MdHr">
    <w:name w:val="MdHr"/>
    <w:basedOn w:val="Normal"/>
    <w:next w:val="Normal"/>
    <w:qFormat/>
    <w:pPr>
      <w:pBdr>
        <w:bottom w:val="single" w:color="D9D9D9" w:sz="1" w:space="1"/>
      </w:pBdr>
      <w:spacing w:after="240" w:before="240"/>
    </w:pPr>
    <w:rPr>
      <w:rFonts w:ascii="Times New Roman" w:hAnsi="Times New Roman"/>
      <w:color w:val="000000"/>
    </w:rPr>
  </w:style>
  <w:style w:type="paragraph" w:styleId="MdBlockquote">
    <w:name w:val="MdBlockquote"/>
    <w:basedOn w:val="Normal"/>
    <w:next w:val="Normal"/>
    <w:qFormat/>
    <w:pPr>
      <w:pBdr>
        <w:left w:val="single" w:color="666666" w:sz="20" w:space="12"/>
      </w:pBdr>
      <w:shd w:fill="F9F9F9"/>
      <w:spacing w:after="200" w:before="200"/>
      <w:ind w:left="360"/>
    </w:pPr>
    <w:rPr>
      <w:rFonts w:ascii="Times New Roman" w:hAnsi="Times New Roman"/>
      <w:i/>
      <w:iCs/>
      <w:color w:val="000000"/>
    </w:rPr>
  </w:style>
  <w:style w:type="paragraph" w:styleId="MdHtml">
    <w:name w:val="MdHtml"/>
    <w:basedOn w:val="Normal"/>
    <w:next w:val="Normal"/>
    <w:qFormat/>
    <w:rPr>
      <w:rFonts w:ascii="Times New Roman" w:cs="Courier New" w:eastAsia="Courier New" w:hAnsi="Times New Roman"/>
      <w:color w:val="000000"/>
    </w:rPr>
  </w:style>
  <w:style w:type="paragraph" w:styleId="MdDef">
    <w:name w:val="MdDef"/>
    <w:basedOn w:val="Normal"/>
    <w:next w:val="Normal"/>
    <w:qFormat/>
    <w:pPr>
      <w:ind w:left="720" w:hanging="360"/>
    </w:pPr>
    <w:rPr>
      <w:rFonts w:ascii="Times New Roman" w:hAnsi="Times New Roman"/>
      <w:color w:val="000000"/>
    </w:rPr>
  </w:style>
  <w:style w:type="paragraph" w:styleId="MdParagraph">
    <w:name w:val="MdParagraph"/>
    <w:basedOn w:val="Normal"/>
    <w:next w:val="Normal"/>
    <w:qFormat/>
    <w:pPr>
      <w:spacing w:after="120" w:before="120"/>
    </w:pPr>
    <w:rPr>
      <w:rFonts w:ascii="Times New Roman" w:hAnsi="Times New Roman"/>
      <w:color w:val="000000"/>
    </w:rPr>
  </w:style>
  <w:style w:type="paragraph" w:styleId="MdText">
    <w:name w:val="MdText"/>
    <w:basedOn w:val="Normal"/>
    <w:next w:val="Normal"/>
    <w:qFormat/>
    <w:rPr>
      <w:rFonts w:ascii="Times New Roman" w:hAnsi="Times New Roman"/>
      <w:color w:val="000000"/>
    </w:rPr>
  </w:style>
  <w:style w:type="paragraph" w:styleId="MdFootnote">
    <w:name w:val="MdFootnote"/>
    <w:basedOn w:val="Normal"/>
    <w:next w:val="Normal"/>
    <w:qFormat/>
    <w:rPr>
      <w:rFonts w:ascii="Times New Roman" w:hAnsi="Times New Roman"/>
      <w:color w:val="000000"/>
      <w:vertAlign w:val="superscript"/>
    </w:rPr>
  </w:style>
  <w:style w:type="paragraph" w:styleId="MdListItem">
    <w:name w:val="MdListItem"/>
    <w:basedOn w:val="Normal"/>
    <w:next w:val="Normal"/>
    <w:qFormat/>
    <w:pPr>
      <w:spacing w:after="60" w:before="60"/>
      <w:ind w:left="720" w:hanging="360"/>
    </w:pPr>
    <w:rPr>
      <w:rFonts w:ascii="Times New Roman" w:hAnsi="Times New Roman"/>
      <w:color w:val="000000"/>
    </w:rPr>
  </w:style>
  <w:style w:type="paragraph" w:styleId="MdTable">
    <w:name w:val="MdTable"/>
    <w:basedOn w:val="Normal"/>
    <w:next w:val="Normal"/>
    <w:qFormat/>
    <w:pPr>
      <w:spacing w:after="60" w:before="60"/>
    </w:pPr>
    <w:rPr>
      <w:rFonts w:ascii="Times New Roman" w:hAnsi="Times New Roman"/>
      <w:color w:val="000000"/>
    </w:rPr>
  </w:style>
  <w:style w:type="paragraph" w:styleId="MdTableHeader">
    <w:name w:val="MdTableHeader"/>
    <w:basedOn w:val="Normal"/>
    <w:next w:val="Normal"/>
    <w:qFormat/>
    <w:rPr>
      <w:rFonts w:ascii="Times New Roman" w:hAnsi="Times New Roman"/>
      <w:b/>
      <w:bCs/>
      <w:color w:val="000000"/>
    </w:rPr>
  </w:style>
  <w:style w:type="paragraph" w:styleId="MdTableCell">
    <w:name w:val="MdTableCell"/>
    <w:basedOn w:val="Normal"/>
    <w:next w:val="Normal"/>
    <w:qFormat/>
    <w:rPr>
      <w:rFonts w:ascii="Times New Roman" w:hAnsi="Times New Roman"/>
      <w:color w:val="000000"/>
    </w:rPr>
  </w:style>
  <w:style w:type="paragraph" w:styleId="MdHeading1">
    <w:name w:val="MdHeading1"/>
    <w:basedOn w:val="Normal"/>
    <w:next w:val="Normal"/>
    <w:qFormat/>
    <w:pPr>
      <w:keepNext/>
      <w:spacing w:after="240" w:before="480"/>
      <w:outlineLvl w:val="0"/>
    </w:pPr>
    <w:rPr>
      <w:rFonts w:ascii="Times New Roman" w:hAnsi="Times New Roman"/>
      <w:b/>
      <w:bCs/>
      <w:color w:val="000000"/>
      <w:sz w:val="36"/>
      <w:szCs w:val="36"/>
    </w:rPr>
  </w:style>
  <w:style w:type="paragraph" w:styleId="MdHeading2">
    <w:name w:val="MdHeading2"/>
    <w:basedOn w:val="Normal"/>
    <w:next w:val="Normal"/>
    <w:qFormat/>
    <w:pPr>
      <w:keepNext/>
      <w:spacing w:after="200" w:before="400"/>
      <w:outlineLvl w:val="1"/>
    </w:pPr>
    <w:rPr>
      <w:rFonts w:ascii="Times New Roman" w:hAnsi="Times New Roman"/>
      <w:b/>
      <w:bCs/>
      <w:color w:val="000000"/>
      <w:sz w:val="32"/>
      <w:szCs w:val="32"/>
    </w:rPr>
  </w:style>
  <w:style w:type="paragraph" w:styleId="MdHeading3">
    <w:name w:val="MdHeading3"/>
    <w:basedOn w:val="Normal"/>
    <w:next w:val="Normal"/>
    <w:qFormat/>
    <w:pPr>
      <w:keepNext/>
      <w:spacing w:after="160" w:before="320"/>
      <w:outlineLvl w:val="2"/>
    </w:pPr>
    <w:rPr>
      <w:rFonts w:ascii="Times New Roman" w:hAnsi="Times New Roman"/>
      <w:b/>
      <w:bCs/>
      <w:color w:val="000000"/>
      <w:sz w:val="28"/>
      <w:szCs w:val="28"/>
    </w:rPr>
  </w:style>
  <w:style w:type="paragraph" w:styleId="MdHeading4">
    <w:name w:val="MdHeading4"/>
    <w:basedOn w:val="Normal"/>
    <w:next w:val="Normal"/>
    <w:qFormat/>
    <w:pPr>
      <w:keepNext/>
      <w:spacing w:after="140" w:before="280"/>
      <w:outlineLvl w:val="3"/>
    </w:pPr>
    <w:rPr>
      <w:rFonts w:ascii="Times New Roman" w:hAnsi="Times New Roman"/>
      <w:b/>
      <w:bCs/>
      <w:color w:val="000000"/>
      <w:sz w:val="26"/>
      <w:szCs w:val="26"/>
    </w:rPr>
  </w:style>
  <w:style w:type="paragraph" w:styleId="MdHeading5">
    <w:name w:val="MdHeading5"/>
    <w:basedOn w:val="Normal"/>
    <w:next w:val="Normal"/>
    <w:qFormat/>
    <w:pPr>
      <w:keepNext/>
      <w:spacing w:after="120" w:before="240"/>
      <w:outlineLvl w:val="4"/>
    </w:pPr>
    <w:rPr>
      <w:rFonts w:ascii="Times New Roman" w:hAnsi="Times New Roman"/>
      <w:b/>
      <w:bCs/>
      <w:i/>
      <w:iCs/>
      <w:color w:val="000000"/>
      <w:sz w:val="24"/>
      <w:szCs w:val="24"/>
    </w:rPr>
  </w:style>
  <w:style w:type="paragraph" w:styleId="MdHeading6">
    <w:name w:val="MdHeading6"/>
    <w:basedOn w:val="Normal"/>
    <w:next w:val="Normal"/>
    <w:qFormat/>
    <w:pPr>
      <w:keepNext/>
      <w:spacing w:after="120" w:before="240"/>
      <w:outlineLvl w:val="5"/>
    </w:pPr>
    <w:rPr>
      <w:rFonts w:ascii="Times New Roman" w:hAnsi="Times New Roman"/>
      <w:b w:val="false"/>
      <w:bCs w:val="false"/>
      <w:i/>
      <w:iCs/>
      <w:color w:val="000000"/>
      <w:sz w:val="24"/>
      <w:szCs w:val="24"/>
    </w:rPr>
  </w:style>
  <w:style w:type="character" w:styleId="MdTag">
    <w:name w:val="MdTag"/>
    <w:basedOn w:val="Normal"/>
    <w:next w:val="Normal"/>
    <w:uiPriority w:val="99"/>
    <w:unhideWhenUsed/>
    <w:qFormat/>
    <w:rPr>
      <w:rFonts w:ascii="Times New Roman" w:cs="Courier New" w:eastAsia="Courier New" w:hAnsi="Times New Roman"/>
      <w:color w:val="000000"/>
    </w:rPr>
  </w:style>
  <w:style w:type="character" w:styleId="MdLink">
    <w:name w:val="MdLink"/>
    <w:basedOn w:val="Normal"/>
    <w:next w:val="Normal"/>
    <w:uiPriority w:val="99"/>
    <w:unhideWhenUsed/>
    <w:qFormat/>
    <w:rPr>
      <w:rFonts w:ascii="Times New Roman" w:hAnsi="Times New Roman"/>
      <w:color w:val="000000"/>
      <w:u w:val="single"/>
    </w:rPr>
  </w:style>
  <w:style w:type="character" w:styleId="MdStrong">
    <w:name w:val="MdStrong"/>
    <w:basedOn w:val="Normal"/>
    <w:next w:val="Normal"/>
    <w:uiPriority w:val="99"/>
    <w:unhideWhenUsed/>
    <w:qFormat/>
    <w:rPr>
      <w:rFonts w:ascii="Times New Roman" w:hAnsi="Times New Roman"/>
      <w:b/>
      <w:bCs/>
      <w:color w:val="000000"/>
    </w:rPr>
  </w:style>
  <w:style w:type="character" w:styleId="MdEm">
    <w:name w:val="MdEm"/>
    <w:basedOn w:val="Normal"/>
    <w:next w:val="Normal"/>
    <w:uiPriority w:val="99"/>
    <w:unhideWhenUsed/>
    <w:qFormat/>
    <w:rPr>
      <w:rFonts w:ascii="Times New Roman" w:hAnsi="Times New Roman"/>
      <w:i/>
      <w:iCs/>
      <w:color w:val="000000"/>
    </w:rPr>
  </w:style>
  <w:style w:type="character" w:styleId="MdCodespan">
    <w:name w:val="MdCodespan"/>
    <w:basedOn w:val="Normal"/>
    <w:next w:val="Normal"/>
    <w:uiPriority w:val="99"/>
    <w:unhideWhenUsed/>
    <w:qFormat/>
    <w:rPr>
      <w:rFonts w:ascii="Times New Roman" w:cs="Courier New" w:eastAsia="Courier New" w:hAnsi="Times New Roman"/>
      <w:color w:val="000000"/>
    </w:rPr>
  </w:style>
  <w:style w:type="character" w:styleId="MdDel">
    <w:name w:val="MdDel"/>
    <w:basedOn w:val="Normal"/>
    <w:next w:val="Normal"/>
    <w:uiPriority w:val="99"/>
    <w:unhideWhenUsed/>
    <w:qFormat/>
    <w:rPr>
      <w:rFonts w:ascii="Times New Roman" w:hAnsi="Times New Roman"/>
      <w:strike/>
      <w:color w:val="000000"/>
    </w:rPr>
  </w:style>
  <w:style w:type="character" w:styleId="MdBr">
    <w:name w:val="MdBr"/>
    <w:basedOn w:val="Normal"/>
    <w:next w:val="Normal"/>
    <w:uiPriority w:val="99"/>
    <w:unhideWhenUsed/>
    <w:qFormat/>
    <w:rPr>
      <w:rFonts w:ascii="Times New Roman" w:hAnsi="Times New Roman"/>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2026-06-21T14:42:28.407Z</dcterms:created>
  <dcterms:modified xsi:type="dcterms:W3CDTF">2026-06-21T14:42:28.408Z</dcterms:modified>
</cp:coreProperties>
</file>

<file path=docProps/custom.xml><?xml version="1.0" encoding="utf-8"?>
<Properties xmlns="http://schemas.openxmlformats.org/officeDocument/2006/custom-properties" xmlns:vt="http://schemas.openxmlformats.org/officeDocument/2006/docPropsVTypes"/>
</file>