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16. DFD Essencial para cada Capacidade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Calibri" w:cs="Calibri" w:eastAsia="Calibri" w:hAnsi="Calibri"/>
          <w:color w:val="2f5496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color w:val="2f5496"/>
          <w:sz w:val="32"/>
          <w:szCs w:val="32"/>
          <w:rtl w:val="0"/>
        </w:rPr>
        <w:t xml:space="preserve">Realizar Orçamento</w:t>
      </w:r>
    </w:p>
    <w:p w:rsidR="00000000" w:rsidDel="00000000" w:rsidP="00000000" w:rsidRDefault="00000000" w:rsidRPr="00000000" w14:paraId="00000004">
      <w:pPr>
        <w:widowControl w:val="0"/>
        <w:spacing w:after="0" w:line="240" w:lineRule="auto"/>
        <w:rPr>
          <w:color w:val="2f5496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color w:val="222222"/>
          <w:sz w:val="23"/>
          <w:szCs w:val="23"/>
          <w:highlight w:val="white"/>
        </w:rPr>
        <w:drawing>
          <wp:inline distB="114300" distT="114300" distL="114300" distR="114300">
            <wp:extent cx="8892410" cy="4076700"/>
            <wp:effectExtent b="0" l="0" r="0" 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892410" cy="4076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color w:val="2f5496"/>
          <w:sz w:val="32"/>
          <w:szCs w:val="32"/>
        </w:rPr>
      </w:pPr>
      <w:r w:rsidDel="00000000" w:rsidR="00000000" w:rsidRPr="00000000">
        <w:rPr>
          <w:color w:val="2f5496"/>
          <w:sz w:val="32"/>
          <w:szCs w:val="32"/>
          <w:rtl w:val="0"/>
        </w:rPr>
        <w:t xml:space="preserve">Solicitar conserto</w:t>
      </w:r>
    </w:p>
    <w:p w:rsidR="00000000" w:rsidDel="00000000" w:rsidP="00000000" w:rsidRDefault="00000000" w:rsidRPr="00000000" w14:paraId="00000006">
      <w:pPr>
        <w:rPr>
          <w:color w:val="2f5496"/>
          <w:sz w:val="32"/>
          <w:szCs w:val="32"/>
        </w:rPr>
      </w:pPr>
      <w:r w:rsidDel="00000000" w:rsidR="00000000" w:rsidRPr="00000000">
        <w:rPr>
          <w:color w:val="2f5496"/>
          <w:sz w:val="32"/>
          <w:szCs w:val="32"/>
        </w:rPr>
        <w:drawing>
          <wp:inline distB="114300" distT="114300" distL="114300" distR="114300">
            <wp:extent cx="8892410" cy="441960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892410" cy="4419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color w:val="2f5496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color w:val="2f5496"/>
          <w:sz w:val="32"/>
          <w:szCs w:val="32"/>
        </w:rPr>
      </w:pPr>
      <w:r w:rsidDel="00000000" w:rsidR="00000000" w:rsidRPr="00000000">
        <w:rPr>
          <w:color w:val="2f5496"/>
          <w:sz w:val="32"/>
          <w:szCs w:val="32"/>
          <w:rtl w:val="0"/>
        </w:rPr>
        <w:t xml:space="preserve">Retirar equipamento</w:t>
      </w:r>
    </w:p>
    <w:p w:rsidR="00000000" w:rsidDel="00000000" w:rsidP="00000000" w:rsidRDefault="00000000" w:rsidRPr="00000000" w14:paraId="00000009">
      <w:pPr>
        <w:rPr>
          <w:color w:val="2f5496"/>
          <w:sz w:val="32"/>
          <w:szCs w:val="32"/>
        </w:rPr>
      </w:pPr>
      <w:r w:rsidDel="00000000" w:rsidR="00000000" w:rsidRPr="00000000">
        <w:rPr>
          <w:color w:val="2f5496"/>
          <w:sz w:val="32"/>
          <w:szCs w:val="32"/>
        </w:rPr>
        <w:drawing>
          <wp:inline distB="114300" distT="114300" distL="114300" distR="114300">
            <wp:extent cx="8892410" cy="4940300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892410" cy="4940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color w:val="2f5496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color w:val="2f5496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color w:val="2f5496"/>
          <w:sz w:val="32"/>
          <w:szCs w:val="32"/>
        </w:rPr>
      </w:pPr>
      <w:r w:rsidDel="00000000" w:rsidR="00000000" w:rsidRPr="00000000">
        <w:rPr>
          <w:color w:val="2f5496"/>
          <w:sz w:val="32"/>
          <w:szCs w:val="32"/>
          <w:rtl w:val="0"/>
        </w:rPr>
        <w:t xml:space="preserve">Efetivar Garantia</w:t>
      </w:r>
    </w:p>
    <w:p w:rsidR="00000000" w:rsidDel="00000000" w:rsidP="00000000" w:rsidRDefault="00000000" w:rsidRPr="00000000" w14:paraId="0000000D">
      <w:pPr>
        <w:rPr>
          <w:color w:val="2f5496"/>
          <w:sz w:val="32"/>
          <w:szCs w:val="32"/>
        </w:rPr>
      </w:pPr>
      <w:r w:rsidDel="00000000" w:rsidR="00000000" w:rsidRPr="00000000">
        <w:rPr>
          <w:color w:val="2f5496"/>
          <w:sz w:val="32"/>
          <w:szCs w:val="32"/>
        </w:rPr>
        <w:drawing>
          <wp:inline distB="114300" distT="114300" distL="114300" distR="114300">
            <wp:extent cx="8892410" cy="4025900"/>
            <wp:effectExtent b="0" l="0" r="0" t="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892410" cy="4025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1906" w:w="16838" w:orient="landscape"/>
      <w:pgMar w:bottom="1701" w:top="1701" w:left="1417" w:right="141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pt-BR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paragraph" w:styleId="Normal" w:default="1">
    <w:name w:val="Normal"/>
    <w:qFormat w:val="1"/>
  </w:style>
  <w:style w:type="paragraph" w:styleId="Ttulo1">
    <w:name w:val="heading 1"/>
    <w:basedOn w:val="Normal"/>
    <w:next w:val="Normal"/>
    <w:link w:val="Ttulo1Char"/>
    <w:uiPriority w:val="9"/>
    <w:qFormat w:val="1"/>
    <w:rsid w:val="003542FE"/>
    <w:pPr>
      <w:keepNext w:val="1"/>
      <w:keepLines w:val="1"/>
      <w:spacing w:after="0" w:before="240"/>
      <w:outlineLvl w:val="0"/>
    </w:pPr>
    <w:rPr>
      <w:rFonts w:asciiTheme="majorHAnsi" w:cstheme="majorBidi" w:eastAsiaTheme="majorEastAsia" w:hAnsiTheme="majorHAnsi"/>
      <w:color w:val="2f5496" w:themeColor="accent1" w:themeShade="0000BF"/>
      <w:sz w:val="32"/>
      <w:szCs w:val="32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paragraph" w:styleId="Ttulo">
    <w:name w:val="Title"/>
    <w:basedOn w:val="Normal"/>
    <w:next w:val="Normal"/>
    <w:link w:val="TtuloChar"/>
    <w:uiPriority w:val="10"/>
    <w:qFormat w:val="1"/>
    <w:rsid w:val="00DD4D3F"/>
    <w:pPr>
      <w:spacing w:after="0" w:line="240" w:lineRule="auto"/>
      <w:contextualSpacing w:val="1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TtuloChar" w:customStyle="1">
    <w:name w:val="Título Char"/>
    <w:basedOn w:val="Fontepargpadro"/>
    <w:link w:val="Ttulo"/>
    <w:uiPriority w:val="10"/>
    <w:rsid w:val="00DD4D3F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Ttulo1Char" w:customStyle="1">
    <w:name w:val="Título 1 Char"/>
    <w:basedOn w:val="Fontepargpadro"/>
    <w:link w:val="Ttulo1"/>
    <w:uiPriority w:val="9"/>
    <w:rsid w:val="003542FE"/>
    <w:rPr>
      <w:rFonts w:asciiTheme="majorHAnsi" w:cstheme="majorBidi" w:eastAsiaTheme="majorEastAsia" w:hAnsiTheme="majorHAnsi"/>
      <w:color w:val="2f5496" w:themeColor="accent1" w:themeShade="0000BF"/>
      <w:sz w:val="32"/>
      <w:szCs w:val="3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2.png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0eTRcnrBGk9RPswLqFpP3KTfqVw==">AMUW2mVjGJhV5c5DBeiuOMI65EW4VtJRwzoJ6HW2O1d8Wcj6r3Bz3q6St6B4KD+8yGHfehHS18p1yAAM/KWlPwHkd7dxxclX33S9DAfTUv6fpMzILwsdq4Y=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2021-03-29T12:38:00Z</dcterms:created>
  <dc:creator>Osvaldo Takai</dc:creator>
</cp:coreProperties>
</file>