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Matriz de Rastreabilidade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(Necessidades </w:t>
      </w:r>
      <w:r w:rsidDel="00000000" w:rsidR="00000000" w:rsidRPr="00000000">
        <w:rPr>
          <w:rtl w:val="0"/>
        </w:rPr>
        <w:t xml:space="preserve">X Características)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Nº01: Disponibilização de relatórios;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Nº02: Análise do equipamento e personalização;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Nº03: Monitorando do equipamento em tempo real;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Nº04: Gerenciamento dos Data Centers menores.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0.831659678905" w:type="dxa"/>
        <w:jc w:val="center"/>
        <w:tblBorders>
          <w:top w:color="ff9900" w:space="0" w:sz="4" w:val="single"/>
          <w:left w:color="ff9900" w:space="0" w:sz="4" w:val="single"/>
          <w:bottom w:color="ff9900" w:space="0" w:sz="4" w:val="single"/>
          <w:right w:color="ff9900" w:space="0" w:sz="4" w:val="single"/>
          <w:insideH w:color="ff9900" w:space="0" w:sz="4" w:val="single"/>
          <w:insideV w:color="ff9900" w:space="0" w:sz="4" w:val="single"/>
        </w:tblBorders>
        <w:tblLayout w:type="fixed"/>
        <w:tblLook w:val="0600"/>
      </w:tblPr>
      <w:tblGrid>
        <w:gridCol w:w="839.1375805297066"/>
        <w:gridCol w:w="5304.548276919932"/>
        <w:gridCol w:w="694.2864505573168"/>
        <w:gridCol w:w="694.2864505573168"/>
        <w:gridCol w:w="694.2864505573168"/>
        <w:gridCol w:w="694.2864505573168"/>
        <w:tblGridChange w:id="0">
          <w:tblGrid>
            <w:gridCol w:w="839.1375805297066"/>
            <w:gridCol w:w="5304.548276919932"/>
            <w:gridCol w:w="694.2864505573168"/>
            <w:gridCol w:w="694.2864505573168"/>
            <w:gridCol w:w="694.2864505573168"/>
            <w:gridCol w:w="694.2864505573168"/>
          </w:tblGrid>
        </w:tblGridChange>
      </w:tblGrid>
      <w:tr>
        <w:trPr>
          <w:trHeight w:val="485.92529296875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 01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 02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 03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 04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Interligação com a rede elétrica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rede elétrica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dos equipamentos elétricos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Medidas de segurança e proteção de dados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personalizavel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Customizável com scripts e API aberta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Power SCADA Studio 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remoto e seguro de breakers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 server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Arquitetura de server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Gerar relatórios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lT056n/XSFtuQ5WJpGy/4hy9iQ==">AMUW2mUj2kDPrDx8BVDRJWPKEo6iz0qYmslx4eaHwXjOuNXXLYIBd201Im8GhoSOsDAAps3ZMqWFZ38l4pt6oqLjwvuEQMKix26B0YNZAyYleW6NHRCOdkQXDW6Nr3hrCJE0R8xeN+yg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