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16. DFD Essencial para cada Capacidade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2f5496"/>
          <w:sz w:val="32"/>
          <w:szCs w:val="32"/>
          <w:rtl w:val="0"/>
        </w:rPr>
        <w:t xml:space="preserve">Realizar Orçamento</w:t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rPr>
          <w:color w:val="2f5496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color w:val="222222"/>
          <w:sz w:val="23"/>
          <w:szCs w:val="23"/>
          <w:highlight w:val="white"/>
        </w:rPr>
        <w:drawing>
          <wp:inline distB="114300" distT="114300" distL="114300" distR="114300">
            <wp:extent cx="8892410" cy="40767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Solicitar conserto</w:t>
      </w:r>
    </w:p>
    <w:p w:rsidR="00000000" w:rsidDel="00000000" w:rsidP="00000000" w:rsidRDefault="00000000" w:rsidRPr="00000000" w14:paraId="00000006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2418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Retirar equipamento</w:t>
      </w:r>
    </w:p>
    <w:p w:rsidR="00000000" w:rsidDel="00000000" w:rsidP="00000000" w:rsidRDefault="00000000" w:rsidRPr="00000000" w14:paraId="00000009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0005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Efetivar Garantia</w:t>
      </w:r>
    </w:p>
    <w:p w:rsidR="00000000" w:rsidDel="00000000" w:rsidP="00000000" w:rsidRDefault="00000000" w:rsidRPr="00000000" w14:paraId="0000000B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025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1906" w:w="16838" w:orient="landscape"/>
      <w:pgMar w:bottom="1701" w:top="1701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har"/>
    <w:uiPriority w:val="9"/>
    <w:qFormat w:val="1"/>
    <w:rsid w:val="003542F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DD4D3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DD4D3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1Char" w:customStyle="1">
    <w:name w:val="Título 1 Char"/>
    <w:basedOn w:val="Fontepargpadro"/>
    <w:link w:val="Ttulo1"/>
    <w:uiPriority w:val="9"/>
    <w:rsid w:val="003542FE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0eTRcnrBGk9RPswLqFpP3KTfqVw==">AMUW2mUPoVC4YsGYXYMHdz19/q5SiUVSXL69fiCJOG20NnhCYWpRw/p7YdiHLE4dOZd0qXJ/rPhEyTBSRtqVAjeYY7eYjuf1nw0X9b1+ooJR3eXTuMr3bb4=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2021-03-29T12:38:00Z</dcterms:created>
  <dc:creator>Osvaldo Takai</dc:creator>
</cp:coreProperties>
</file>