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222222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299.606299212599" w:type="dxa"/>
        <w:jc w:val="left"/>
        <w:tblInd w:w="-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50"/>
        <w:gridCol w:w="765.3543307086615"/>
        <w:gridCol w:w="765.3543307086615"/>
        <w:gridCol w:w="765.3543307086615"/>
        <w:gridCol w:w="765.3543307086615"/>
        <w:gridCol w:w="765.3543307086615"/>
        <w:gridCol w:w="765.3543307086615"/>
        <w:gridCol w:w="765.3543307086615"/>
        <w:gridCol w:w="765.3543307086615"/>
        <w:gridCol w:w="765.3543307086615"/>
        <w:gridCol w:w="765.3543307086615"/>
        <w:gridCol w:w="765.3543307086615"/>
        <w:gridCol w:w="765.3543307086615"/>
        <w:gridCol w:w="765.3543307086615"/>
        <w:tblGridChange w:id="0">
          <w:tblGrid>
            <w:gridCol w:w="1350"/>
            <w:gridCol w:w="765.3543307086615"/>
            <w:gridCol w:w="765.3543307086615"/>
            <w:gridCol w:w="765.3543307086615"/>
            <w:gridCol w:w="765.3543307086615"/>
            <w:gridCol w:w="765.3543307086615"/>
            <w:gridCol w:w="765.3543307086615"/>
            <w:gridCol w:w="765.3543307086615"/>
            <w:gridCol w:w="765.3543307086615"/>
            <w:gridCol w:w="765.3543307086615"/>
            <w:gridCol w:w="765.3543307086615"/>
            <w:gridCol w:w="765.3543307086615"/>
            <w:gridCol w:w="765.3543307086615"/>
            <w:gridCol w:w="765.354330708661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0003</w:t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SSS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b w:val="1"/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b w:val="1"/>
                <w:color w:val="222222"/>
                <w:sz w:val="23"/>
                <w:szCs w:val="23"/>
                <w:highlight w:val="white"/>
                <w:rtl w:val="0"/>
              </w:rPr>
              <w:t xml:space="preserve">0013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CAR 0011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color w:val="222222"/>
                <w:sz w:val="23"/>
                <w:szCs w:val="23"/>
                <w:highlight w:val="white"/>
              </w:rPr>
            </w:pPr>
            <w:r w:rsidDel="00000000" w:rsidR="00000000" w:rsidRPr="00000000">
              <w:rPr>
                <w:color w:val="222222"/>
                <w:sz w:val="23"/>
                <w:szCs w:val="23"/>
                <w:highlight w:val="white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Nota: Nós não atualizamos a lista de características, portanto não foi possível completar este artefato, porém deixamos a base pronta.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.3937007874016" w:top="850.3937007874016" w:left="850.3937007874016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fIo7tL1jTVPSpOJwWBeKJv38UWQ==">AMUW2mVYx64jBpRB78EryTXh+LJB7XXGyo7NKm425EVEKQuH6EJJ2/wdorLFHnbG1mx8S/CXIRqnVbQobsWI7UvHvQpOb4KMaDCqiDN0PNFiVeyj+c/TIkE=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