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Estimativas Do Projeto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Rogercard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Estimativa LOC.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2.1666666666667"/>
        <w:gridCol w:w="1512.1666666666667"/>
        <w:gridCol w:w="1512.1666666666667"/>
        <w:gridCol w:w="1512.1666666666667"/>
        <w:gridCol w:w="1512.1666666666667"/>
        <w:gridCol w:w="1512.1666666666667"/>
        <w:tblGridChange w:id="0">
          <w:tblGrid>
            <w:gridCol w:w="1512.1666666666667"/>
            <w:gridCol w:w="1512.1666666666667"/>
            <w:gridCol w:w="1512.1666666666667"/>
            <w:gridCol w:w="1512.1666666666667"/>
            <w:gridCol w:w="1512.1666666666667"/>
            <w:gridCol w:w="1512.1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Otimista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Pessimista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Pessoas/Mês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cartão de crédito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transação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pagamento de fatura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 estimado: 525.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Esforço estimado: 32.</w:t>
        <w:br w:type="textWrapping"/>
        <w:tab/>
        <w:t xml:space="preserve">Produtividade média: 200 linhas/pessoa-mês.</w:t>
        <w:br w:type="textWrapping"/>
        <w:tab/>
        <w:t xml:space="preserve">Custo médio: $10.00/LOC.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Abordagem A.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Produtividade média: 2.625 pessoas-mês.</w:t>
      </w:r>
    </w:p>
    <w:p w:rsidR="00000000" w:rsidDel="00000000" w:rsidP="00000000" w:rsidRDefault="00000000" w:rsidRPr="00000000" w14:paraId="00000028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 estimado / Produtividade média.</w:t>
        <w:br w:type="textWrapping"/>
        <w:tab/>
        <w:t xml:space="preserve">Custo médio: $5,250.</w:t>
        <w:br w:type="textWrapping"/>
        <w:tab/>
        <w:t xml:space="preserve">LOC estimado * Custo médio.</w:t>
      </w:r>
    </w:p>
    <w:p w:rsidR="00000000" w:rsidDel="00000000" w:rsidP="00000000" w:rsidRDefault="00000000" w:rsidRPr="00000000" w14:paraId="00000029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Abordagem B.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5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0.6"/>
        <w:gridCol w:w="1670.6"/>
        <w:gridCol w:w="1670.6"/>
        <w:gridCol w:w="1670.6"/>
        <w:gridCol w:w="1670.6"/>
        <w:tblGridChange w:id="0">
          <w:tblGrid>
            <w:gridCol w:w="1670.6"/>
            <w:gridCol w:w="1670.6"/>
            <w:gridCol w:w="1670.6"/>
            <w:gridCol w:w="1670.6"/>
            <w:gridCol w:w="1670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LOC/p-m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$/LOC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Pessoa/mês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cartão de crédito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transação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pagamento de fatura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 do projeto: $8,875.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Técnicas de decomposição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2.1666666666667"/>
        <w:gridCol w:w="1512.1666666666667"/>
        <w:gridCol w:w="1512.1666666666667"/>
        <w:gridCol w:w="1512.1666666666667"/>
        <w:gridCol w:w="1512.1666666666667"/>
        <w:gridCol w:w="1512.1666666666667"/>
        <w:tblGridChange w:id="0">
          <w:tblGrid>
            <w:gridCol w:w="1512.1666666666667"/>
            <w:gridCol w:w="1512.1666666666667"/>
            <w:gridCol w:w="1512.1666666666667"/>
            <w:gridCol w:w="1512.1666666666667"/>
            <w:gridCol w:w="1512.1666666666667"/>
            <w:gridCol w:w="1512.1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cartão de crédito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transação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pagamento de fatura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estatístico de variável simples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Esforço: 2.89 pessoas-mês.</w:t>
        <w:br w:type="textWrapping"/>
        <w:t xml:space="preserve">5.2 * (KLOC) ^ 0.91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Duração: 3.25 meses.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* (KLOC) ^ 0.36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básico semi-destacado.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Esforço: 1.45 pessoas-mês.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Duração: 2,85 meses.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Equipe: 0.5 pessoas.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