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5"/>
        <w:gridCol w:w="2359"/>
        <w:gridCol w:w="1853"/>
        <w:gridCol w:w="2527"/>
      </w:tblGrid>
      <w:tr w:rsidR="00765121" w14:paraId="7DF7111A" w14:textId="77777777">
        <w:trPr>
          <w:trHeight w:val="360"/>
          <w:jc w:val="center"/>
        </w:trPr>
        <w:tc>
          <w:tcPr>
            <w:tcW w:w="1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BB01" w14:textId="77777777" w:rsidR="00765121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Process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Owner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Area</w:t>
            </w:r>
          </w:p>
        </w:tc>
        <w:tc>
          <w:tcPr>
            <w:tcW w:w="23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CCA9" w14:textId="77777777" w:rsidR="00765121" w:rsidRDefault="00000000">
            <w:pPr>
              <w:spacing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FIN</w:t>
            </w:r>
          </w:p>
        </w:tc>
        <w:tc>
          <w:tcPr>
            <w:tcW w:w="438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E4B2F" w14:textId="77777777" w:rsidR="00765121" w:rsidRDefault="00000000">
            <w:pPr>
              <w:spacing w:after="40"/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Standard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Operational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Procedure (SOP)</w:t>
            </w:r>
          </w:p>
        </w:tc>
      </w:tr>
      <w:tr w:rsidR="00765121" w:rsidRPr="00AB3A77" w14:paraId="53A28310" w14:textId="77777777">
        <w:trPr>
          <w:trHeight w:val="520"/>
          <w:jc w:val="center"/>
        </w:trPr>
        <w:tc>
          <w:tcPr>
            <w:tcW w:w="1685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1A25" w14:textId="77777777" w:rsidR="00765121" w:rsidRDefault="00000000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Author</w:t>
            </w:r>
            <w:proofErr w:type="spellEnd"/>
          </w:p>
        </w:tc>
        <w:tc>
          <w:tcPr>
            <w:tcW w:w="2359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AF1E" w14:textId="77777777" w:rsidR="00765121" w:rsidRDefault="00000000">
            <w:r>
              <w:rPr>
                <w:rFonts w:ascii="Arial" w:eastAsia="Arial" w:hAnsi="Arial" w:cs="Arial"/>
                <w:color w:val="000000"/>
              </w:rPr>
              <w:t>Equipe de Cadastro (Operador SAP)</w:t>
            </w:r>
          </w:p>
        </w:tc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FC26" w14:textId="77777777" w:rsidR="00765121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Creation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date: 09/18/2026</w:t>
            </w:r>
          </w:p>
        </w:tc>
        <w:tc>
          <w:tcPr>
            <w:tcW w:w="2527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0729" w14:textId="77777777" w:rsidR="00765121" w:rsidRPr="00AB3A77" w:rsidRDefault="00000000">
            <w:pPr>
              <w:rPr>
                <w:lang w:val="en-US"/>
              </w:rPr>
            </w:pPr>
            <w:r w:rsidRPr="00AB3A77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Next revision: MM/DD/YYYY</w:t>
            </w:r>
          </w:p>
        </w:tc>
      </w:tr>
      <w:tr w:rsidR="00765121" w14:paraId="56364561" w14:textId="77777777">
        <w:trPr>
          <w:trHeight w:val="400"/>
          <w:jc w:val="center"/>
        </w:trPr>
        <w:tc>
          <w:tcPr>
            <w:tcW w:w="1685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EE7B" w14:textId="77777777" w:rsidR="00765121" w:rsidRPr="00AB3A77" w:rsidRDefault="00765121">
            <w:pPr>
              <w:rPr>
                <w:lang w:val="en-US"/>
              </w:rPr>
            </w:pPr>
          </w:p>
        </w:tc>
        <w:tc>
          <w:tcPr>
            <w:tcW w:w="2359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AD38" w14:textId="77777777" w:rsidR="00765121" w:rsidRPr="00AB3A77" w:rsidRDefault="00765121">
            <w:pPr>
              <w:rPr>
                <w:lang w:val="en-US"/>
              </w:rPr>
            </w:pPr>
          </w:p>
        </w:tc>
        <w:tc>
          <w:tcPr>
            <w:tcW w:w="18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EA3A" w14:textId="77777777" w:rsidR="00765121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Version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 1.0</w:t>
            </w:r>
          </w:p>
        </w:tc>
        <w:tc>
          <w:tcPr>
            <w:tcW w:w="2527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8558" w14:textId="77777777" w:rsidR="00765121" w:rsidRDefault="00765121"/>
        </w:tc>
      </w:tr>
      <w:tr w:rsidR="00765121" w14:paraId="40535FAC" w14:textId="77777777">
        <w:trPr>
          <w:trHeight w:val="400"/>
          <w:jc w:val="center"/>
        </w:trPr>
        <w:tc>
          <w:tcPr>
            <w:tcW w:w="8424" w:type="dxa"/>
            <w:gridSpan w:val="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6DDB" w14:textId="77777777" w:rsidR="0076512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Cadastro de conta bancária</w:t>
            </w:r>
          </w:p>
        </w:tc>
      </w:tr>
    </w:tbl>
    <w:p w14:paraId="598A1FBA" w14:textId="77777777" w:rsidR="00765121" w:rsidRDefault="00765121">
      <w:pPr>
        <w:spacing w:after="80"/>
      </w:pPr>
    </w:p>
    <w:tbl>
      <w:tblPr>
        <w:tblW w:w="84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765121" w14:paraId="6C17B54A" w14:textId="77777777">
        <w:trPr>
          <w:jc w:val="center"/>
        </w:trPr>
        <w:tc>
          <w:tcPr>
            <w:tcW w:w="8424" w:type="dxa"/>
            <w:shd w:val="clear" w:color="auto" w:fill="F2F2F2"/>
          </w:tcPr>
          <w:p w14:paraId="22EFFF09" w14:textId="77777777" w:rsidR="00765121" w:rsidRDefault="00000000">
            <w:r>
              <w:rPr>
                <w:rFonts w:ascii="Arial" w:eastAsia="Arial" w:hAnsi="Arial" w:cs="Arial"/>
                <w:color w:val="000000"/>
              </w:rPr>
              <w:t>1. Objetivo</w:t>
            </w:r>
          </w:p>
        </w:tc>
      </w:tr>
      <w:tr w:rsidR="00765121" w14:paraId="6C0928BF" w14:textId="77777777">
        <w:trPr>
          <w:trHeight w:val="400"/>
          <w:jc w:val="center"/>
        </w:trPr>
        <w:tc>
          <w:tcPr>
            <w:tcW w:w="8424" w:type="dxa"/>
            <w:vAlign w:val="center"/>
          </w:tcPr>
          <w:p w14:paraId="6492BA7D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Cadastrar a instituição financeira como Banco da Empresa (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House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Bank), definir a conta corrente específica com seus dados de agência e moeda (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Account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ID) e vinculá-la a uma conta </w:t>
            </w:r>
            <w:proofErr w:type="gramStart"/>
            <w:r>
              <w:rPr>
                <w:rFonts w:ascii="Arial" w:eastAsia="Arial" w:hAnsi="Arial" w:cs="Arial"/>
                <w:color w:val="444444"/>
              </w:rPr>
              <w:t>do razão contábil</w:t>
            </w:r>
            <w:proofErr w:type="gramEnd"/>
            <w:r>
              <w:rPr>
                <w:rFonts w:ascii="Arial" w:eastAsia="Arial" w:hAnsi="Arial" w:cs="Arial"/>
                <w:color w:val="444444"/>
              </w:rPr>
              <w:t xml:space="preserve"> (G/L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Account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>), garantindo que pagamentos automáticos e extratos eletrônicos sejam escriturados corretamente no financeiro.</w:t>
            </w:r>
          </w:p>
        </w:tc>
      </w:tr>
    </w:tbl>
    <w:p w14:paraId="366D1156" w14:textId="77777777" w:rsidR="00765121" w:rsidRDefault="00765121">
      <w:pPr>
        <w:spacing w:after="80"/>
      </w:pPr>
    </w:p>
    <w:tbl>
      <w:tblPr>
        <w:tblW w:w="84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765121" w14:paraId="34C103A6" w14:textId="77777777">
        <w:trPr>
          <w:jc w:val="center"/>
        </w:trPr>
        <w:tc>
          <w:tcPr>
            <w:tcW w:w="8424" w:type="dxa"/>
            <w:shd w:val="clear" w:color="auto" w:fill="F2F2F2"/>
          </w:tcPr>
          <w:p w14:paraId="113EE417" w14:textId="77777777" w:rsidR="00765121" w:rsidRDefault="00000000">
            <w:r>
              <w:rPr>
                <w:rFonts w:ascii="Arial" w:eastAsia="Arial" w:hAnsi="Arial" w:cs="Arial"/>
                <w:color w:val="000000"/>
              </w:rPr>
              <w:t>2. Controles, políticas e regulamentos aplicáveis</w:t>
            </w:r>
          </w:p>
        </w:tc>
      </w:tr>
      <w:tr w:rsidR="00765121" w14:paraId="36BE25CA" w14:textId="77777777">
        <w:trPr>
          <w:trHeight w:val="400"/>
          <w:jc w:val="center"/>
        </w:trPr>
        <w:tc>
          <w:tcPr>
            <w:tcW w:w="8424" w:type="dxa"/>
            <w:vAlign w:val="center"/>
          </w:tcPr>
          <w:p w14:paraId="6BB5C11B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i/>
                <w:iCs/>
                <w:color w:val="444444"/>
              </w:rPr>
              <w:t>—</w:t>
            </w:r>
          </w:p>
        </w:tc>
      </w:tr>
    </w:tbl>
    <w:p w14:paraId="37BC8F53" w14:textId="77777777" w:rsidR="00765121" w:rsidRDefault="00765121">
      <w:pPr>
        <w:spacing w:after="80"/>
      </w:pPr>
    </w:p>
    <w:tbl>
      <w:tblPr>
        <w:tblW w:w="84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765121" w14:paraId="5B95E7F0" w14:textId="77777777">
        <w:trPr>
          <w:jc w:val="center"/>
        </w:trPr>
        <w:tc>
          <w:tcPr>
            <w:tcW w:w="8424" w:type="dxa"/>
            <w:shd w:val="clear" w:color="auto" w:fill="F2F2F2"/>
          </w:tcPr>
          <w:p w14:paraId="57D32DEE" w14:textId="77777777" w:rsidR="00765121" w:rsidRDefault="00000000">
            <w:r>
              <w:rPr>
                <w:rFonts w:ascii="Arial" w:eastAsia="Arial" w:hAnsi="Arial" w:cs="Arial"/>
                <w:color w:val="000000"/>
              </w:rPr>
              <w:t>3. Acordo de nível de serviço (SLA)</w:t>
            </w:r>
          </w:p>
        </w:tc>
      </w:tr>
      <w:tr w:rsidR="00765121" w14:paraId="2B62E3CE" w14:textId="77777777">
        <w:trPr>
          <w:trHeight w:val="400"/>
          <w:jc w:val="center"/>
        </w:trPr>
        <w:tc>
          <w:tcPr>
            <w:tcW w:w="8424" w:type="dxa"/>
            <w:vAlign w:val="center"/>
          </w:tcPr>
          <w:p w14:paraId="20EFD248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Recebimento da solicitação: 2 dias (informação declarada na reunião, não confirmada)</w:t>
            </w:r>
          </w:p>
        </w:tc>
      </w:tr>
    </w:tbl>
    <w:p w14:paraId="0BCA32E6" w14:textId="77777777" w:rsidR="00765121" w:rsidRDefault="00765121">
      <w:pPr>
        <w:spacing w:after="80"/>
      </w:pPr>
    </w:p>
    <w:tbl>
      <w:tblPr>
        <w:tblW w:w="84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765121" w14:paraId="55AD7E01" w14:textId="77777777">
        <w:trPr>
          <w:jc w:val="center"/>
        </w:trPr>
        <w:tc>
          <w:tcPr>
            <w:tcW w:w="8424" w:type="dxa"/>
            <w:shd w:val="clear" w:color="auto" w:fill="F2F2F2"/>
          </w:tcPr>
          <w:p w14:paraId="670F6BF5" w14:textId="77777777" w:rsidR="00765121" w:rsidRDefault="00000000">
            <w:r>
              <w:rPr>
                <w:rFonts w:ascii="Arial" w:eastAsia="Arial" w:hAnsi="Arial" w:cs="Arial"/>
                <w:color w:val="000000"/>
              </w:rPr>
              <w:t>4. Frequência e tempo estimado do processo</w:t>
            </w:r>
          </w:p>
        </w:tc>
      </w:tr>
      <w:tr w:rsidR="00765121" w14:paraId="4050614B" w14:textId="77777777">
        <w:trPr>
          <w:trHeight w:val="400"/>
          <w:jc w:val="center"/>
        </w:trPr>
        <w:tc>
          <w:tcPr>
            <w:tcW w:w="8424" w:type="dxa"/>
            <w:vAlign w:val="center"/>
          </w:tcPr>
          <w:p w14:paraId="7BC7CAB2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Frequência: </w:t>
            </w:r>
            <w:r>
              <w:rPr>
                <w:rFonts w:ascii="Arial" w:eastAsia="Arial" w:hAnsi="Arial" w:cs="Arial"/>
                <w:color w:val="000000"/>
              </w:rPr>
              <w:t>Sob demanda (quando surge nova agência ou banco); Maioria dos casos: já cadastrado previamente</w:t>
            </w:r>
          </w:p>
          <w:p w14:paraId="3AB802CE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Tempo estimado do processo: </w:t>
            </w:r>
            <w:r>
              <w:rPr>
                <w:rFonts w:ascii="Arial" w:eastAsia="Arial" w:hAnsi="Arial" w:cs="Arial"/>
                <w:color w:val="000000"/>
              </w:rPr>
              <w:t>Normalmente entre 5 e 10 minutos por cadastro quando necessário; Resposta imediata por e-mail quando já existe cadastro (mesmo atendimento)</w:t>
            </w:r>
          </w:p>
        </w:tc>
      </w:tr>
    </w:tbl>
    <w:p w14:paraId="66B14685" w14:textId="77777777" w:rsidR="00765121" w:rsidRDefault="00765121">
      <w:pPr>
        <w:spacing w:after="80"/>
      </w:pPr>
    </w:p>
    <w:tbl>
      <w:tblPr>
        <w:tblW w:w="84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765121" w14:paraId="14C4F1F1" w14:textId="77777777">
        <w:trPr>
          <w:jc w:val="center"/>
        </w:trPr>
        <w:tc>
          <w:tcPr>
            <w:tcW w:w="8424" w:type="dxa"/>
            <w:shd w:val="clear" w:color="auto" w:fill="F2F2F2"/>
          </w:tcPr>
          <w:p w14:paraId="39EB5913" w14:textId="77777777" w:rsidR="00765121" w:rsidRDefault="00000000">
            <w:r>
              <w:rPr>
                <w:rFonts w:ascii="Arial" w:eastAsia="Arial" w:hAnsi="Arial" w:cs="Arial"/>
                <w:color w:val="000000"/>
              </w:rPr>
              <w:t>5. Responsabilidades (cargos e áreas, não nomes pessoais)</w:t>
            </w:r>
          </w:p>
        </w:tc>
      </w:tr>
      <w:tr w:rsidR="00765121" w14:paraId="7E599A20" w14:textId="77777777">
        <w:trPr>
          <w:trHeight w:val="400"/>
          <w:jc w:val="center"/>
        </w:trPr>
        <w:tc>
          <w:tcPr>
            <w:tcW w:w="8424" w:type="dxa"/>
            <w:vAlign w:val="center"/>
          </w:tcPr>
          <w:p w14:paraId="62825B54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Responsável: </w:t>
            </w:r>
            <w:r>
              <w:rPr>
                <w:rFonts w:ascii="Arial" w:eastAsia="Arial" w:hAnsi="Arial" w:cs="Arial"/>
                <w:color w:val="000000"/>
              </w:rPr>
              <w:t>Equipe de Cadastro (Operador SAP)</w:t>
            </w:r>
          </w:p>
          <w:p w14:paraId="3DF688DF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Aprovador: </w:t>
            </w:r>
            <w:r>
              <w:rPr>
                <w:rFonts w:ascii="Arial" w:eastAsia="Arial" w:hAnsi="Arial" w:cs="Arial"/>
                <w:color w:val="000000"/>
              </w:rPr>
              <w:t>—</w:t>
            </w:r>
          </w:p>
          <w:p w14:paraId="35EDA74F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Consultado: </w:t>
            </w:r>
            <w:r>
              <w:rPr>
                <w:rFonts w:ascii="Arial" w:eastAsia="Arial" w:hAnsi="Arial" w:cs="Arial"/>
                <w:color w:val="000000"/>
              </w:rPr>
              <w:t>Master Data</w:t>
            </w:r>
          </w:p>
          <w:p w14:paraId="7938426F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Informado: </w:t>
            </w:r>
            <w:r>
              <w:rPr>
                <w:rFonts w:ascii="Arial" w:eastAsia="Arial" w:hAnsi="Arial" w:cs="Arial"/>
                <w:color w:val="000000"/>
              </w:rPr>
              <w:t>Master Data (solicitante)</w:t>
            </w:r>
          </w:p>
        </w:tc>
      </w:tr>
    </w:tbl>
    <w:p w14:paraId="4E7ABCED" w14:textId="77777777" w:rsidR="00765121" w:rsidRDefault="00765121">
      <w:pPr>
        <w:spacing w:after="80"/>
      </w:pPr>
    </w:p>
    <w:tbl>
      <w:tblPr>
        <w:tblW w:w="84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765121" w14:paraId="2C3B0583" w14:textId="77777777">
        <w:trPr>
          <w:jc w:val="center"/>
        </w:trPr>
        <w:tc>
          <w:tcPr>
            <w:tcW w:w="8424" w:type="dxa"/>
            <w:shd w:val="clear" w:color="auto" w:fill="F2F2F2"/>
          </w:tcPr>
          <w:p w14:paraId="55AEC150" w14:textId="77777777" w:rsidR="00765121" w:rsidRDefault="00000000">
            <w:r>
              <w:rPr>
                <w:rFonts w:ascii="Arial" w:eastAsia="Arial" w:hAnsi="Arial" w:cs="Arial"/>
                <w:color w:val="000000"/>
              </w:rPr>
              <w:t>6. Sistemas</w:t>
            </w:r>
          </w:p>
        </w:tc>
      </w:tr>
      <w:tr w:rsidR="00765121" w14:paraId="4D2BCC8D" w14:textId="77777777">
        <w:trPr>
          <w:trHeight w:val="400"/>
          <w:jc w:val="center"/>
        </w:trPr>
        <w:tc>
          <w:tcPr>
            <w:tcW w:w="8424" w:type="dxa"/>
            <w:vAlign w:val="center"/>
          </w:tcPr>
          <w:p w14:paraId="6F4F3832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 xml:space="preserve">SAP (transação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Manage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Banks); E-mail; Google (busca pública para código/nome de bancos)</w:t>
            </w:r>
          </w:p>
        </w:tc>
      </w:tr>
    </w:tbl>
    <w:p w14:paraId="245316C4" w14:textId="77777777" w:rsidR="00765121" w:rsidRDefault="00765121">
      <w:pPr>
        <w:spacing w:after="80"/>
      </w:pPr>
    </w:p>
    <w:tbl>
      <w:tblPr>
        <w:tblW w:w="84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765121" w14:paraId="7EEED0DF" w14:textId="77777777">
        <w:trPr>
          <w:jc w:val="center"/>
        </w:trPr>
        <w:tc>
          <w:tcPr>
            <w:tcW w:w="8424" w:type="dxa"/>
            <w:shd w:val="clear" w:color="auto" w:fill="F2F2F2"/>
          </w:tcPr>
          <w:p w14:paraId="229D1301" w14:textId="77777777" w:rsidR="00765121" w:rsidRDefault="00000000">
            <w:r>
              <w:rPr>
                <w:rFonts w:ascii="Arial" w:eastAsia="Arial" w:hAnsi="Arial" w:cs="Arial"/>
                <w:color w:val="000000"/>
              </w:rPr>
              <w:t>7. Dados de entrada e saída</w:t>
            </w:r>
          </w:p>
        </w:tc>
      </w:tr>
      <w:tr w:rsidR="00765121" w14:paraId="5FBDB31D" w14:textId="77777777">
        <w:trPr>
          <w:trHeight w:val="400"/>
          <w:jc w:val="center"/>
        </w:trPr>
        <w:tc>
          <w:tcPr>
            <w:tcW w:w="8424" w:type="dxa"/>
            <w:vAlign w:val="center"/>
          </w:tcPr>
          <w:p w14:paraId="2ACFEE1A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</w:rPr>
              <w:t>Entradas</w:t>
            </w:r>
          </w:p>
          <w:p w14:paraId="05EE354A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 xml:space="preserve">E-mail de solicitação contendo: código do banco (Bank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Number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>) — E-mail do solicitante (Master Data)</w:t>
            </w:r>
          </w:p>
          <w:p w14:paraId="1E7F0332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Bank K — Anexos de e-mail (prints/extrato/cheque)</w:t>
            </w:r>
          </w:p>
          <w:p w14:paraId="09AA4832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agência (Bank Branch) — Pesquisa pública (Google) para confirmar código/nome do banco</w:t>
            </w:r>
          </w:p>
          <w:p w14:paraId="64A04E06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endereço do banco (opcional) —</w:t>
            </w:r>
          </w:p>
          <w:p w14:paraId="74DE2E4B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prints/documentos de suporte (cheque, extrato) — opcional —</w:t>
            </w:r>
          </w:p>
          <w:p w14:paraId="0AA2E597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</w:rPr>
              <w:t>Saídas</w:t>
            </w:r>
          </w:p>
          <w:p w14:paraId="264E8C87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lastRenderedPageBreak/>
              <w:t>E-mail de resposta com print da tela SAP indicando banco já cadastrado — Print da tela do SAP (anexo de resposta por e-mail)</w:t>
            </w:r>
          </w:p>
          <w:p w14:paraId="2E71D323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E-mail de confirmação informando que o banco foi criado (quando aplicável) — E-mail para o solicitante (Master Data)</w:t>
            </w:r>
          </w:p>
        </w:tc>
      </w:tr>
    </w:tbl>
    <w:p w14:paraId="0B8D51BB" w14:textId="77777777" w:rsidR="00765121" w:rsidRDefault="00765121">
      <w:pPr>
        <w:spacing w:after="80"/>
      </w:pPr>
    </w:p>
    <w:tbl>
      <w:tblPr>
        <w:tblW w:w="84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7524"/>
      </w:tblGrid>
      <w:tr w:rsidR="00765121" w14:paraId="5916E7B7" w14:textId="77777777">
        <w:trPr>
          <w:jc w:val="center"/>
        </w:trPr>
        <w:tc>
          <w:tcPr>
            <w:tcW w:w="8424" w:type="dxa"/>
            <w:gridSpan w:val="2"/>
            <w:shd w:val="clear" w:color="auto" w:fill="F2F2F2"/>
          </w:tcPr>
          <w:p w14:paraId="47851F84" w14:textId="77777777" w:rsidR="00765121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8. Procedimento</w:t>
            </w:r>
          </w:p>
        </w:tc>
      </w:tr>
      <w:tr w:rsidR="00765121" w14:paraId="26E73100" w14:textId="77777777">
        <w:trPr>
          <w:jc w:val="center"/>
        </w:trPr>
        <w:tc>
          <w:tcPr>
            <w:tcW w:w="8424" w:type="dxa"/>
            <w:gridSpan w:val="2"/>
            <w:shd w:val="clear" w:color="auto" w:fill="FFFFC5"/>
          </w:tcPr>
          <w:p w14:paraId="5EC42C5F" w14:textId="77777777" w:rsidR="00765121" w:rsidRDefault="00000000"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</w:rPr>
              <w:t>* Campos condicionais no POP podem ser ignorados quando não se aplicam ao caso.</w:t>
            </w:r>
          </w:p>
        </w:tc>
      </w:tr>
      <w:tr w:rsidR="00765121" w14:paraId="3C210A4A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0E4F837A" w14:textId="77777777" w:rsidR="00765121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7524" w:type="dxa"/>
          </w:tcPr>
          <w:p w14:paraId="1B7394D2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Receber e conferir a solicitação de cadastro de banco enviada pela área de Master Data</w:t>
            </w:r>
          </w:p>
        </w:tc>
      </w:tr>
      <w:tr w:rsidR="00765121" w14:paraId="5C99BA56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5A949618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1.1</w:t>
            </w:r>
          </w:p>
        </w:tc>
        <w:tc>
          <w:tcPr>
            <w:tcW w:w="7524" w:type="dxa"/>
          </w:tcPr>
          <w:p w14:paraId="114EEF10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Receber por e-mail a solicitação de inclusão dos dados bancários enviada pela área de Master Data, que precisa desses dados para pagamento</w:t>
            </w:r>
          </w:p>
          <w:p w14:paraId="1C35F236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37DA60B2" wp14:editId="4FBC4CCD">
                  <wp:extent cx="4686300" cy="26670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72EC87AC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108E6257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1.2</w:t>
            </w:r>
          </w:p>
        </w:tc>
        <w:tc>
          <w:tcPr>
            <w:tcW w:w="7524" w:type="dxa"/>
          </w:tcPr>
          <w:p w14:paraId="415F6910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Conferir no e-mail recebido as informações necessárias para o cadastro do banco</w:t>
            </w:r>
          </w:p>
          <w:p w14:paraId="044E7344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Informações obrigatórias na entrada do processo: </w:t>
            </w:r>
            <w:r>
              <w:rPr>
                <w:rFonts w:ascii="Arial" w:eastAsia="Arial" w:hAnsi="Arial" w:cs="Arial"/>
                <w:color w:val="000000"/>
              </w:rPr>
              <w:t>O e-mail de solicitação deve conter banco, código do banco, agência e endereço do banco para que o cadastro possa ser executado</w:t>
            </w:r>
          </w:p>
          <w:p w14:paraId="50A8B31F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05DB40E6" wp14:editId="475564A9">
                  <wp:extent cx="4686300" cy="2667000"/>
                  <wp:effectExtent l="0" t="0" r="0" b="0"/>
                  <wp:docPr id="579512851" name="Imagem 579512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571D346F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771DC266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1.2.1</w:t>
            </w:r>
          </w:p>
        </w:tc>
        <w:tc>
          <w:tcPr>
            <w:tcW w:w="7524" w:type="dxa"/>
          </w:tcPr>
          <w:p w14:paraId="4BB7B911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Verificar se o e-mail traz o print do comprovante (cheque ou extrato); o anexo não é obrigatório, mas apoia a conferência das informações</w:t>
            </w:r>
          </w:p>
          <w:p w14:paraId="62439E4F" w14:textId="77777777" w:rsidR="00765121" w:rsidRDefault="00000000">
            <w:pPr>
              <w:spacing w:before="8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2038E92" wp14:editId="4D815573">
                  <wp:extent cx="4686300" cy="2667000"/>
                  <wp:effectExtent l="0" t="0" r="0" b="0"/>
                  <wp:docPr id="84605820" name="Imagem 84605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4E14E797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16716A35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1.2.2</w:t>
            </w:r>
          </w:p>
        </w:tc>
        <w:tc>
          <w:tcPr>
            <w:tcW w:w="7524" w:type="dxa"/>
          </w:tcPr>
          <w:p w14:paraId="18042B9A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Conferir se o e-mail contém banco, código do banco, agência e endereço do banco, que são a entrada obrigatória do processo</w:t>
            </w:r>
          </w:p>
          <w:p w14:paraId="73097D32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75B7F185" wp14:editId="2CB965DE">
                  <wp:extent cx="4686300" cy="2667000"/>
                  <wp:effectExtent l="0" t="0" r="0" b="0"/>
                  <wp:docPr id="2124877233" name="Imagem 2124877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3242F4D4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13057296" w14:textId="77777777" w:rsidR="00765121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7524" w:type="dxa"/>
          </w:tcPr>
          <w:p w14:paraId="53099917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Consultar no SAP se o Bank Key solicitado já está cadastrado</w:t>
            </w:r>
          </w:p>
        </w:tc>
      </w:tr>
      <w:tr w:rsidR="00765121" w14:paraId="4965B132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4DB72AF4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2.1</w:t>
            </w:r>
          </w:p>
        </w:tc>
        <w:tc>
          <w:tcPr>
            <w:tcW w:w="7524" w:type="dxa"/>
          </w:tcPr>
          <w:p w14:paraId="06F7A67D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 xml:space="preserve">Abrir no SAP a transação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Manage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Banks</w:t>
            </w:r>
          </w:p>
          <w:p w14:paraId="65BAC6B3" w14:textId="77777777" w:rsidR="00765121" w:rsidRDefault="00000000">
            <w:pPr>
              <w:spacing w:before="8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F85B483" wp14:editId="276AEEA4">
                  <wp:extent cx="4686300" cy="2667000"/>
                  <wp:effectExtent l="0" t="0" r="0" b="0"/>
                  <wp:docPr id="1415974079" name="Imagem 1415974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09F60E5D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5D4BA1C8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2.1.1</w:t>
            </w:r>
          </w:p>
        </w:tc>
        <w:tc>
          <w:tcPr>
            <w:tcW w:w="7524" w:type="dxa"/>
          </w:tcPr>
          <w:p w14:paraId="398A4E99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Pesquisar no SAP a transação "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Manage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Banks" (nome consultado na cola de transações utilizada pelo executor)</w:t>
            </w:r>
          </w:p>
        </w:tc>
      </w:tr>
      <w:tr w:rsidR="00765121" w14:paraId="174FAEB4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3F91C3E7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2.1.2</w:t>
            </w:r>
          </w:p>
        </w:tc>
        <w:tc>
          <w:tcPr>
            <w:tcW w:w="7524" w:type="dxa"/>
          </w:tcPr>
          <w:p w14:paraId="56153EA5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 xml:space="preserve">Confirmar que o sistema abriu a tela da transação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Manage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Banks</w:t>
            </w:r>
          </w:p>
          <w:p w14:paraId="081135F5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4C51D661" wp14:editId="7A9A280B">
                  <wp:extent cx="4686300" cy="2667000"/>
                  <wp:effectExtent l="0" t="0" r="0" b="0"/>
                  <wp:docPr id="2108800991" name="Imagem 2108800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0841F7FC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66EDF9CB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2.2</w:t>
            </w:r>
          </w:p>
        </w:tc>
        <w:tc>
          <w:tcPr>
            <w:tcW w:w="7524" w:type="dxa"/>
          </w:tcPr>
          <w:p w14:paraId="5294C8BF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 xml:space="preserve">Pesquisar na transação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Manage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Banks o Bank Key informado na solicitação</w:t>
            </w:r>
          </w:p>
          <w:p w14:paraId="30E625B9" w14:textId="77777777" w:rsidR="00765121" w:rsidRDefault="00000000">
            <w:pPr>
              <w:spacing w:before="8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6FF21EA" wp14:editId="04C4C17D">
                  <wp:extent cx="4686300" cy="2667000"/>
                  <wp:effectExtent l="0" t="0" r="0" b="0"/>
                  <wp:docPr id="391705013" name="Imagem 391705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65863F30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65D346DA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2.2.1</w:t>
            </w:r>
          </w:p>
        </w:tc>
        <w:tc>
          <w:tcPr>
            <w:tcW w:w="7524" w:type="dxa"/>
          </w:tcPr>
          <w:p w14:paraId="7551FDE5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Copiar o Bank Key informado no e-mail da área de Master Data</w:t>
            </w:r>
          </w:p>
        </w:tc>
      </w:tr>
      <w:tr w:rsidR="00765121" w14:paraId="270AC5FA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6A32FE29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2.2.2</w:t>
            </w:r>
          </w:p>
        </w:tc>
        <w:tc>
          <w:tcPr>
            <w:tcW w:w="7524" w:type="dxa"/>
          </w:tcPr>
          <w:p w14:paraId="414D500C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Colar o valor no campo Bank Key e acionar "Go" para executar a pesquisa</w:t>
            </w:r>
          </w:p>
          <w:p w14:paraId="4E04BE71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0B3F83B9" wp14:editId="1EAD033C">
                  <wp:extent cx="4686300" cy="2667000"/>
                  <wp:effectExtent l="0" t="0" r="0" b="0"/>
                  <wp:docPr id="1151939537" name="Imagem 1151939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7320D5ED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6359C1E3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2.3</w:t>
            </w:r>
          </w:p>
        </w:tc>
        <w:tc>
          <w:tcPr>
            <w:tcW w:w="7524" w:type="dxa"/>
          </w:tcPr>
          <w:p w14:paraId="057018E8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Avaliar o resultado retornado pela pesquisa do Bank Key</w:t>
            </w:r>
          </w:p>
          <w:p w14:paraId="38781DED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6E61E305" wp14:editId="3C4F28EF">
                  <wp:extent cx="4686300" cy="2667000"/>
                  <wp:effectExtent l="0" t="0" r="0" b="0"/>
                  <wp:docPr id="1871651630" name="Imagem 1871651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083B7482" w14:textId="77777777">
        <w:trPr>
          <w:trHeight w:val="280"/>
          <w:jc w:val="center"/>
        </w:trPr>
        <w:tc>
          <w:tcPr>
            <w:tcW w:w="900" w:type="dxa"/>
            <w:shd w:val="clear" w:color="auto" w:fill="FFF4CC"/>
            <w:vAlign w:val="center"/>
          </w:tcPr>
          <w:p w14:paraId="4DBBD437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7A5A00"/>
              </w:rPr>
              <w:lastRenderedPageBreak/>
              <w:t>Decisão</w:t>
            </w:r>
          </w:p>
        </w:tc>
        <w:tc>
          <w:tcPr>
            <w:tcW w:w="7524" w:type="dxa"/>
            <w:shd w:val="clear" w:color="auto" w:fill="FFF4CC"/>
          </w:tcPr>
          <w:p w14:paraId="39C92A35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Decisão: </w:t>
            </w:r>
            <w:r>
              <w:rPr>
                <w:rFonts w:ascii="Arial" w:eastAsia="Arial" w:hAnsi="Arial" w:cs="Arial"/>
                <w:color w:val="000000"/>
              </w:rPr>
              <w:t>O Bank Key solicitado já está cadastrado no SAP?</w:t>
            </w:r>
          </w:p>
          <w:p w14:paraId="75650021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i/>
                <w:iCs/>
                <w:color w:val="666666"/>
              </w:rPr>
              <w:t xml:space="preserve">Retorno da pesquisa do Bank Key na transação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</w:rPr>
              <w:t>Manage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</w:rPr>
              <w:t xml:space="preserve"> Banks</w:t>
            </w:r>
          </w:p>
          <w:p w14:paraId="3EC2D9C4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Bank Key já cadastrado → A1 · Retorno de Bank Key já cadastrado</w:t>
            </w:r>
          </w:p>
          <w:p w14:paraId="5428FDB5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 xml:space="preserve">Bank Key não localizado → 3 · Criar o cadastro do novo banco na transação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Manage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Banks</w:t>
            </w:r>
          </w:p>
          <w:p w14:paraId="4399E9DC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Retorno de Bank Key já cadastrado</w:t>
            </w:r>
          </w:p>
          <w:p w14:paraId="02AD865A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i/>
                <w:iCs/>
                <w:color w:val="666666"/>
              </w:rPr>
              <w:t xml:space="preserve">A pesquisa na transação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66666"/>
              </w:rPr>
              <w:t>Manage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66666"/>
              </w:rPr>
              <w:t xml:space="preserve"> Banks mostra que o Bank Key solicitado já existe no SAP</w:t>
            </w:r>
          </w:p>
          <w:p w14:paraId="5607CD9C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↳ A1.1 Gerar o print da tela do SAP com as informações do Bank Key já cadastrado</w:t>
            </w:r>
          </w:p>
          <w:p w14:paraId="0467CC3E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43E224E0" wp14:editId="55AD8D3A">
                  <wp:extent cx="4686300" cy="2667000"/>
                  <wp:effectExtent l="0" t="0" r="0" b="0"/>
                  <wp:docPr id="1352578420" name="Imagem 1352578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32697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↳ A1.2 Responder o e-mail da área de Master Data informando que o banco já está cadastrado, anexando o print e informando a quantidade de usuários que já utilizam essa conta</w:t>
            </w:r>
          </w:p>
          <w:p w14:paraId="02BC2DF3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Resultado: </w:t>
            </w:r>
            <w:r>
              <w:rPr>
                <w:rFonts w:ascii="Arial" w:eastAsia="Arial" w:hAnsi="Arial" w:cs="Arial"/>
                <w:color w:val="000000"/>
              </w:rPr>
              <w:t>Solicitação finalizada com retorno por e-mail ao Master Data informando o cadastro já existente e o print do SAP</w:t>
            </w:r>
          </w:p>
        </w:tc>
      </w:tr>
      <w:tr w:rsidR="00765121" w14:paraId="01B10BBA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6BF15FAA" w14:textId="77777777" w:rsidR="00765121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7524" w:type="dxa"/>
          </w:tcPr>
          <w:p w14:paraId="25EFF5AF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Criar o cadastro do novo banco na transação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Manage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Banks</w:t>
            </w:r>
          </w:p>
        </w:tc>
      </w:tr>
      <w:tr w:rsidR="00765121" w14:paraId="75ED4A1B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001B8730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3.1</w:t>
            </w:r>
          </w:p>
        </w:tc>
        <w:tc>
          <w:tcPr>
            <w:tcW w:w="7524" w:type="dxa"/>
          </w:tcPr>
          <w:p w14:paraId="3B1DDAC9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Acionar a opção "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Create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" na transação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Manage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Banks para abrir os campos de cadastro</w:t>
            </w:r>
          </w:p>
          <w:p w14:paraId="035F3127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7E0FBA77" wp14:editId="3C71639D">
                  <wp:extent cx="4686300" cy="2667000"/>
                  <wp:effectExtent l="0" t="0" r="0" b="0"/>
                  <wp:docPr id="1665422044" name="Imagem 1665422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3F00DAF8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2B40DCB4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3.1.1</w:t>
            </w:r>
          </w:p>
        </w:tc>
        <w:tc>
          <w:tcPr>
            <w:tcW w:w="7524" w:type="dxa"/>
          </w:tcPr>
          <w:p w14:paraId="725FB8A2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Clicar na opção "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Create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" da tela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Manage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Banks</w:t>
            </w:r>
          </w:p>
          <w:p w14:paraId="5D3B177C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65074597" wp14:editId="63059D9A">
                  <wp:extent cx="4686300" cy="2667000"/>
                  <wp:effectExtent l="0" t="0" r="0" b="0"/>
                  <wp:docPr id="18516923" name="Imagem 18516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3E534627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1EDD3DA7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3.1.2</w:t>
            </w:r>
          </w:p>
        </w:tc>
        <w:tc>
          <w:tcPr>
            <w:tcW w:w="7524" w:type="dxa"/>
          </w:tcPr>
          <w:p w14:paraId="2892F62D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Confirmar que o sistema abriu as opções/campos de preenchimento do cadastro</w:t>
            </w:r>
          </w:p>
          <w:p w14:paraId="28FAF344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697BFE6D" wp14:editId="54DC8180">
                  <wp:extent cx="4686300" cy="2667000"/>
                  <wp:effectExtent l="0" t="0" r="0" b="0"/>
                  <wp:docPr id="1269209332" name="Imagem 1269209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1788EE18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1BB726D4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3.2</w:t>
            </w:r>
          </w:p>
        </w:tc>
        <w:tc>
          <w:tcPr>
            <w:tcW w:w="7524" w:type="dxa"/>
          </w:tcPr>
          <w:p w14:paraId="5C5952A1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Preencher os campos do cadastro conforme os dados solicitados pela área de Master Data</w:t>
            </w:r>
          </w:p>
          <w:p w14:paraId="69C3CC7E" w14:textId="77777777" w:rsidR="00765121" w:rsidRDefault="00000000">
            <w:pPr>
              <w:spacing w:before="8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2A60E68A" wp14:editId="62790A35">
                  <wp:extent cx="4686300" cy="2667000"/>
                  <wp:effectExtent l="0" t="0" r="0" b="0"/>
                  <wp:docPr id="1549875311" name="Imagem 1549875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24211693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7B22CCE8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3.2.1</w:t>
            </w:r>
          </w:p>
        </w:tc>
        <w:tc>
          <w:tcPr>
            <w:tcW w:w="7524" w:type="dxa"/>
          </w:tcPr>
          <w:p w14:paraId="011BD759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Preencher os campos abertos conforme as informações enviadas na solicitação da área de Master Data</w:t>
            </w:r>
          </w:p>
        </w:tc>
      </w:tr>
      <w:tr w:rsidR="00765121" w14:paraId="09476145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246BC372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3.2.2</w:t>
            </w:r>
          </w:p>
        </w:tc>
        <w:tc>
          <w:tcPr>
            <w:tcW w:w="7524" w:type="dxa"/>
          </w:tcPr>
          <w:p w14:paraId="5535BAAD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Abrir o campo Bank Country em "mais informações" e selecionar o país Brasil</w:t>
            </w:r>
          </w:p>
        </w:tc>
      </w:tr>
      <w:tr w:rsidR="00765121" w14:paraId="0B8CB20A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126B4AC4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3.2.3</w:t>
            </w:r>
          </w:p>
        </w:tc>
        <w:tc>
          <w:tcPr>
            <w:tcW w:w="7524" w:type="dxa"/>
          </w:tcPr>
          <w:p w14:paraId="39200B9C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Informar o código do país (BR), dar dois cliques no campo e confirmar que o sistema preenche automaticamente conforme o padrão</w:t>
            </w:r>
          </w:p>
          <w:p w14:paraId="1D6A2150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5889776F" wp14:editId="2CB7B18C">
                  <wp:extent cx="4686300" cy="2667000"/>
                  <wp:effectExtent l="0" t="0" r="0" b="0"/>
                  <wp:docPr id="1148246057" name="Imagem 1148246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3E213B76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2F96D10C" w14:textId="77777777" w:rsidR="00765121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7524" w:type="dxa"/>
          </w:tcPr>
          <w:p w14:paraId="47DE81AA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Iniciar a criação do cadastro de banco no SAP quando o banco não existe</w:t>
            </w:r>
          </w:p>
        </w:tc>
      </w:tr>
      <w:tr w:rsidR="00765121" w14:paraId="131F23FE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1BF2FC81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4.1</w:t>
            </w:r>
          </w:p>
        </w:tc>
        <w:tc>
          <w:tcPr>
            <w:tcW w:w="7524" w:type="dxa"/>
          </w:tcPr>
          <w:p w14:paraId="53CDA426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 xml:space="preserve">Confirmar que nenhum banco foi localizado na consulta anterior antes de </w:t>
            </w:r>
            <w:proofErr w:type="gramStart"/>
            <w:r>
              <w:rPr>
                <w:rFonts w:ascii="Arial" w:eastAsia="Arial" w:hAnsi="Arial" w:cs="Arial"/>
                <w:color w:val="444444"/>
              </w:rPr>
              <w:t>criar um novo</w:t>
            </w:r>
            <w:proofErr w:type="gramEnd"/>
            <w:r>
              <w:rPr>
                <w:rFonts w:ascii="Arial" w:eastAsia="Arial" w:hAnsi="Arial" w:cs="Arial"/>
                <w:color w:val="444444"/>
              </w:rPr>
              <w:t xml:space="preserve"> cadastro</w:t>
            </w:r>
          </w:p>
        </w:tc>
      </w:tr>
      <w:tr w:rsidR="00765121" w14:paraId="3ABA9555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2CB4871D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4.2</w:t>
            </w:r>
          </w:p>
        </w:tc>
        <w:tc>
          <w:tcPr>
            <w:tcW w:w="7524" w:type="dxa"/>
          </w:tcPr>
          <w:p w14:paraId="24B03416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Acessar a opção "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Create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>" e abrir a tela de preenchimento dos dados do banco</w:t>
            </w:r>
          </w:p>
          <w:p w14:paraId="16CAED96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Preenchimento conforme a solicitação recebida: </w:t>
            </w:r>
            <w:r>
              <w:rPr>
                <w:rFonts w:ascii="Arial" w:eastAsia="Arial" w:hAnsi="Arial" w:cs="Arial"/>
                <w:color w:val="000000"/>
              </w:rPr>
              <w:t>Preencher os campos do cadastro estritamente conforme os dados enviados pela área solicitante</w:t>
            </w:r>
          </w:p>
          <w:p w14:paraId="020952D0" w14:textId="77777777" w:rsidR="00765121" w:rsidRDefault="00000000">
            <w:pPr>
              <w:spacing w:before="8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1E2301A2" wp14:editId="4002590D">
                  <wp:extent cx="4686300" cy="2667000"/>
                  <wp:effectExtent l="0" t="0" r="0" b="0"/>
                  <wp:docPr id="2624040" name="Imagem 2624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3B2C6BC4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22FFB852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4.2.1</w:t>
            </w:r>
          </w:p>
        </w:tc>
        <w:tc>
          <w:tcPr>
            <w:tcW w:w="7524" w:type="dxa"/>
          </w:tcPr>
          <w:p w14:paraId="474EF57C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Clicar na parte "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Create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>" da tela para iniciar o novo cadastro de banco</w:t>
            </w:r>
          </w:p>
        </w:tc>
      </w:tr>
      <w:tr w:rsidR="00765121" w14:paraId="5C2887E1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322F1040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4.2.2</w:t>
            </w:r>
          </w:p>
        </w:tc>
        <w:tc>
          <w:tcPr>
            <w:tcW w:w="7524" w:type="dxa"/>
          </w:tcPr>
          <w:p w14:paraId="528F3D1E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Conferir que o sistema abriu os campos de cadastro e preenchê-los conforme os dados solicitados pela área solicitante</w:t>
            </w:r>
          </w:p>
        </w:tc>
      </w:tr>
      <w:tr w:rsidR="00765121" w14:paraId="218C1CEC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19F1B6BB" w14:textId="77777777" w:rsidR="00765121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5</w:t>
            </w:r>
          </w:p>
        </w:tc>
        <w:tc>
          <w:tcPr>
            <w:tcW w:w="7524" w:type="dxa"/>
          </w:tcPr>
          <w:p w14:paraId="68FBDE4D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Preencher os dados de identificação do banco (país, chave, nome e agência)</w:t>
            </w:r>
          </w:p>
        </w:tc>
      </w:tr>
      <w:tr w:rsidR="00765121" w14:paraId="0507D05F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173E4142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5.1</w:t>
            </w:r>
          </w:p>
        </w:tc>
        <w:tc>
          <w:tcPr>
            <w:tcW w:w="7524" w:type="dxa"/>
          </w:tcPr>
          <w:p w14:paraId="4A5A4B4E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Preencher o campo "Bank Country" com o país do banco</w:t>
            </w:r>
          </w:p>
        </w:tc>
      </w:tr>
      <w:tr w:rsidR="00765121" w14:paraId="4E116ADC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17D1889B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5.1.1</w:t>
            </w:r>
          </w:p>
        </w:tc>
        <w:tc>
          <w:tcPr>
            <w:tcW w:w="7524" w:type="dxa"/>
          </w:tcPr>
          <w:p w14:paraId="5C726FB5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Clicar no campo "Bank Country" para abrir as informações adicionais de seleção de país</w:t>
            </w:r>
          </w:p>
          <w:p w14:paraId="2D3464F2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351F2037" wp14:editId="0623A551">
                  <wp:extent cx="4686300" cy="2667000"/>
                  <wp:effectExtent l="0" t="0" r="0" b="0"/>
                  <wp:docPr id="2071182491" name="Imagem 2071182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1C0969B8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0D3D56B0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5.1.2</w:t>
            </w:r>
          </w:p>
        </w:tc>
        <w:tc>
          <w:tcPr>
            <w:tcW w:w="7524" w:type="dxa"/>
          </w:tcPr>
          <w:p w14:paraId="05334C79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Selecionar "Brasil" como país do banco, pois as solicitações recebidas são apenas para o Brasil (as demais localidades fazem o próprio cadastro)</w:t>
            </w:r>
          </w:p>
        </w:tc>
      </w:tr>
      <w:tr w:rsidR="00765121" w14:paraId="7356EC4F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30296E51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5.2</w:t>
            </w:r>
          </w:p>
        </w:tc>
        <w:tc>
          <w:tcPr>
            <w:tcW w:w="7524" w:type="dxa"/>
          </w:tcPr>
          <w:p w14:paraId="4079F54A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Preencher o campo "Bank Key" conforme os dados enviados na solicitação</w:t>
            </w:r>
          </w:p>
          <w:p w14:paraId="21C3E5E3" w14:textId="77777777" w:rsidR="00765121" w:rsidRDefault="00000000">
            <w:pPr>
              <w:spacing w:before="8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2089C4E8" wp14:editId="6053BFC3">
                  <wp:extent cx="4686300" cy="2667000"/>
                  <wp:effectExtent l="0" t="0" r="0" b="0"/>
                  <wp:docPr id="1235065653" name="Imagem 1235065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5BEC094D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68B49167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5.2.1</w:t>
            </w:r>
          </w:p>
        </w:tc>
        <w:tc>
          <w:tcPr>
            <w:tcW w:w="7524" w:type="dxa"/>
          </w:tcPr>
          <w:p w14:paraId="723AFC40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Dar dois cliques no campo "Bank Key" e conferir que o sistema preenche automaticamente conforme o padrão do SAP</w:t>
            </w:r>
          </w:p>
        </w:tc>
      </w:tr>
      <w:tr w:rsidR="00765121" w14:paraId="239C09E2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092DB81A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5.2.2</w:t>
            </w:r>
          </w:p>
        </w:tc>
        <w:tc>
          <w:tcPr>
            <w:tcW w:w="7524" w:type="dxa"/>
          </w:tcPr>
          <w:p w14:paraId="39FC6ADA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Informar no "Bank Key" o valor indicado pela área solicitante na solicitação</w:t>
            </w:r>
          </w:p>
        </w:tc>
      </w:tr>
      <w:tr w:rsidR="00765121" w14:paraId="330AA412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3433F107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5.2.3</w:t>
            </w:r>
          </w:p>
        </w:tc>
        <w:tc>
          <w:tcPr>
            <w:tcW w:w="7524" w:type="dxa"/>
          </w:tcPr>
          <w:p w14:paraId="47B26FC9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Conferir a composição do "Bank Key": início com o número do banco (ex.: 033 para o Santander) e final com a agência</w:t>
            </w:r>
          </w:p>
          <w:p w14:paraId="23774E7C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07F0809F" wp14:editId="30831301">
                  <wp:extent cx="4686300" cy="2667000"/>
                  <wp:effectExtent l="0" t="0" r="0" b="0"/>
                  <wp:docPr id="1043306894" name="Imagem 1043306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05BC333A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3A4502C8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5.3</w:t>
            </w:r>
          </w:p>
        </w:tc>
        <w:tc>
          <w:tcPr>
            <w:tcW w:w="7524" w:type="dxa"/>
          </w:tcPr>
          <w:p w14:paraId="04888DFF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 xml:space="preserve">Preencher o campo "Bank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Name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>" com o nome real (razão social) do banco</w:t>
            </w:r>
          </w:p>
        </w:tc>
      </w:tr>
      <w:tr w:rsidR="00765121" w14:paraId="3C4284B5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2005E567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5.3.1</w:t>
            </w:r>
          </w:p>
        </w:tc>
        <w:tc>
          <w:tcPr>
            <w:tcW w:w="7524" w:type="dxa"/>
          </w:tcPr>
          <w:p w14:paraId="1D3E7623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Pesquisar o nome real do banco, pois não se usa apenas o nome comercial (ex.: não usar somente "Santander")</w:t>
            </w:r>
          </w:p>
          <w:p w14:paraId="0046EEC4" w14:textId="77777777" w:rsidR="00765121" w:rsidRDefault="00000000">
            <w:pPr>
              <w:spacing w:before="8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2F7CCC87" wp14:editId="61BF359A">
                  <wp:extent cx="4686300" cy="2667000"/>
                  <wp:effectExtent l="0" t="0" r="0" b="0"/>
                  <wp:docPr id="906072452" name="Imagem 906072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29E6BB34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5EE9F3BD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5.3.2</w:t>
            </w:r>
          </w:p>
        </w:tc>
        <w:tc>
          <w:tcPr>
            <w:tcW w:w="7524" w:type="dxa"/>
          </w:tcPr>
          <w:p w14:paraId="503875AC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Fazer a pesquisa no Google e localizar a razão social do banco (ex.: "Banco Santander SA")</w:t>
            </w:r>
          </w:p>
          <w:p w14:paraId="2107236C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7F78379F" wp14:editId="41FAD76E">
                  <wp:extent cx="4686300" cy="2667000"/>
                  <wp:effectExtent l="0" t="0" r="0" b="0"/>
                  <wp:docPr id="971647849" name="Imagem 971647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52081439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13A892FC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5.3.3</w:t>
            </w:r>
          </w:p>
        </w:tc>
        <w:tc>
          <w:tcPr>
            <w:tcW w:w="7524" w:type="dxa"/>
          </w:tcPr>
          <w:p w14:paraId="451B7FE6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Quando a área solicitante enviar print/suporte, adotar o nome exatamente conforme o documento enviado (ex.: cooperativa de crédito)</w:t>
            </w:r>
          </w:p>
          <w:p w14:paraId="4B0676CB" w14:textId="77777777" w:rsidR="00765121" w:rsidRDefault="00000000">
            <w:pPr>
              <w:spacing w:before="8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4F277CCA" wp14:editId="38EB2574">
                  <wp:extent cx="4686300" cy="2667000"/>
                  <wp:effectExtent l="0" t="0" r="0" b="0"/>
                  <wp:docPr id="817376871" name="Imagem 817376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04A8E3F7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1AFCBDAE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5.3.4</w:t>
            </w:r>
          </w:p>
        </w:tc>
        <w:tc>
          <w:tcPr>
            <w:tcW w:w="7524" w:type="dxa"/>
          </w:tcPr>
          <w:p w14:paraId="6D05700F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 xml:space="preserve">Digitar o nome do banco encontrado no campo "Bank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Name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>"</w:t>
            </w:r>
          </w:p>
        </w:tc>
      </w:tr>
      <w:tr w:rsidR="00765121" w14:paraId="505539AD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5E3E3F97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5.4</w:t>
            </w:r>
          </w:p>
        </w:tc>
        <w:tc>
          <w:tcPr>
            <w:tcW w:w="7524" w:type="dxa"/>
          </w:tcPr>
          <w:p w14:paraId="151A5AED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Tratar os campos "Swift" e "Bank Branch"</w:t>
            </w:r>
          </w:p>
          <w:p w14:paraId="2F1EEC1F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3008A557" wp14:editId="56BBB80C">
                  <wp:extent cx="4686300" cy="2667000"/>
                  <wp:effectExtent l="0" t="0" r="0" b="0"/>
                  <wp:docPr id="1654124227" name="Imagem 1654124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6306C8A7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70928892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5.4.1</w:t>
            </w:r>
          </w:p>
        </w:tc>
        <w:tc>
          <w:tcPr>
            <w:tcW w:w="7524" w:type="dxa"/>
          </w:tcPr>
          <w:p w14:paraId="408E4A5E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Deixar o campo "Swift" sem preenchimento, pois ele é usado apenas para transferências para bancos no exterior</w:t>
            </w:r>
          </w:p>
          <w:p w14:paraId="2DC7BF68" w14:textId="77777777" w:rsidR="00765121" w:rsidRDefault="00000000">
            <w:pPr>
              <w:spacing w:before="8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7A907C19" wp14:editId="13F5BFD3">
                  <wp:extent cx="4686300" cy="2667000"/>
                  <wp:effectExtent l="0" t="0" r="0" b="0"/>
                  <wp:docPr id="484157300" name="Imagem 484157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7042E5BC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164CA0A3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5.4.2</w:t>
            </w:r>
          </w:p>
        </w:tc>
        <w:tc>
          <w:tcPr>
            <w:tcW w:w="7524" w:type="dxa"/>
          </w:tcPr>
          <w:p w14:paraId="14BB4B42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Preencher o campo "Bank Branch", que é o campo utilizado neste cadastro</w:t>
            </w:r>
          </w:p>
        </w:tc>
      </w:tr>
      <w:tr w:rsidR="00765121" w14:paraId="1177B4FA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5174576E" w14:textId="77777777" w:rsidR="00765121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7524" w:type="dxa"/>
          </w:tcPr>
          <w:p w14:paraId="774AF3CB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Preencher a classificação e o código do banco e deixar em branco os campos não obrigatórios</w:t>
            </w:r>
          </w:p>
        </w:tc>
      </w:tr>
      <w:tr w:rsidR="00765121" w14:paraId="657C8373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3866829C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6.1</w:t>
            </w:r>
          </w:p>
        </w:tc>
        <w:tc>
          <w:tcPr>
            <w:tcW w:w="7524" w:type="dxa"/>
          </w:tcPr>
          <w:p w14:paraId="4FAD5F75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 xml:space="preserve">Preencher o campo "Bank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Category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>" sempre com "Standard Bank", sem exceção</w:t>
            </w:r>
          </w:p>
          <w:p w14:paraId="4933DB9A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55CCB521" wp14:editId="294D84A9">
                  <wp:extent cx="4686300" cy="2667000"/>
                  <wp:effectExtent l="0" t="0" r="0" b="0"/>
                  <wp:docPr id="552962537" name="Imagem 552962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34BBAD61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74CBD12E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6.2</w:t>
            </w:r>
          </w:p>
        </w:tc>
        <w:tc>
          <w:tcPr>
            <w:tcW w:w="7524" w:type="dxa"/>
          </w:tcPr>
          <w:p w14:paraId="4A24BBF5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 xml:space="preserve">Deixar o campo "Bank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Group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>" sem preenchimento, pois não é necessário</w:t>
            </w:r>
          </w:p>
          <w:p w14:paraId="7E4B95B8" w14:textId="77777777" w:rsidR="00765121" w:rsidRDefault="00000000">
            <w:pPr>
              <w:spacing w:before="8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1DE720C9" wp14:editId="46E18D3F">
                  <wp:extent cx="4686300" cy="2667000"/>
                  <wp:effectExtent l="0" t="0" r="0" b="0"/>
                  <wp:docPr id="2049306012" name="Imagem 2049306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1330E110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1EF72DB2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6.3</w:t>
            </w:r>
          </w:p>
        </w:tc>
        <w:tc>
          <w:tcPr>
            <w:tcW w:w="7524" w:type="dxa"/>
          </w:tcPr>
          <w:p w14:paraId="0BA0B5C6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 xml:space="preserve">Preencher o campo "Bank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Number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>" com o código do banco</w:t>
            </w:r>
          </w:p>
          <w:p w14:paraId="2F6A1192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55F475A3" wp14:editId="1E51E08F">
                  <wp:extent cx="4686300" cy="2667000"/>
                  <wp:effectExtent l="0" t="0" r="0" b="0"/>
                  <wp:docPr id="1734213436" name="Imagem 1734213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220095D0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5536E02E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6.3.1</w:t>
            </w:r>
          </w:p>
        </w:tc>
        <w:tc>
          <w:tcPr>
            <w:tcW w:w="7524" w:type="dxa"/>
          </w:tcPr>
          <w:p w14:paraId="3543157C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Pesquisar o código do banco no Google e identificar o número retornado (ex.: Banco Santander = 33)</w:t>
            </w:r>
          </w:p>
          <w:p w14:paraId="699C088A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46208878" wp14:editId="6920381C">
                  <wp:extent cx="4686300" cy="2667000"/>
                  <wp:effectExtent l="0" t="0" r="0" b="0"/>
                  <wp:docPr id="206938358" name="Imagem 206938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76A5C153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0B8013D3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6.3.2</w:t>
            </w:r>
          </w:p>
        </w:tc>
        <w:tc>
          <w:tcPr>
            <w:tcW w:w="7524" w:type="dxa"/>
          </w:tcPr>
          <w:p w14:paraId="4B852F2A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 xml:space="preserve">Informar o código no campo "Bank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Number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>" (ex.: 033)</w:t>
            </w:r>
          </w:p>
          <w:p w14:paraId="4F6F29DC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1415862E" wp14:editId="18C95DCB">
                  <wp:extent cx="4686300" cy="2667000"/>
                  <wp:effectExtent l="0" t="0" r="0" b="0"/>
                  <wp:docPr id="1425485302" name="Imagem 1425485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40E401D1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4FF67647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6.3.3</w:t>
            </w:r>
          </w:p>
        </w:tc>
        <w:tc>
          <w:tcPr>
            <w:tcW w:w="7524" w:type="dxa"/>
          </w:tcPr>
          <w:p w14:paraId="3D2455A3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Conferir que o código foi informado com 3 dígitos, completando com zero quando necessário (ex.: Santander 033; Cresol 133)</w:t>
            </w:r>
          </w:p>
          <w:p w14:paraId="35F631DF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001FE860" wp14:editId="6322641E">
                  <wp:extent cx="4686300" cy="2667000"/>
                  <wp:effectExtent l="0" t="0" r="0" b="0"/>
                  <wp:docPr id="1666920237" name="Imagem 1666920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6B818EB5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0626858C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6.4</w:t>
            </w:r>
          </w:p>
        </w:tc>
        <w:tc>
          <w:tcPr>
            <w:tcW w:w="7524" w:type="dxa"/>
          </w:tcPr>
          <w:p w14:paraId="0EDDFE70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Deixar sem preenchimento os campos seguintes que não são necessários</w:t>
            </w:r>
          </w:p>
          <w:p w14:paraId="7576D977" w14:textId="77777777" w:rsidR="00765121" w:rsidRDefault="00000000">
            <w:pPr>
              <w:spacing w:before="8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967CA69" wp14:editId="5DCCFB81">
                  <wp:extent cx="4686300" cy="2667000"/>
                  <wp:effectExtent l="0" t="0" r="0" b="0"/>
                  <wp:docPr id="1847260129" name="Imagem 1847260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1456A682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644CA5EB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6.4.1</w:t>
            </w:r>
          </w:p>
        </w:tc>
        <w:tc>
          <w:tcPr>
            <w:tcW w:w="7524" w:type="dxa"/>
          </w:tcPr>
          <w:p w14:paraId="6B86256D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 xml:space="preserve">Não preencher o campo seguinte ao "Bank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Number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>", indicado como não necessário durante a demonstração</w:t>
            </w:r>
          </w:p>
        </w:tc>
      </w:tr>
      <w:tr w:rsidR="00765121" w14:paraId="70AB3E36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5B3E8FE2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6.4.2</w:t>
            </w:r>
          </w:p>
        </w:tc>
        <w:tc>
          <w:tcPr>
            <w:tcW w:w="7524" w:type="dxa"/>
          </w:tcPr>
          <w:p w14:paraId="0A22B5F5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Não preencher o campo "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Intraday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>"</w:t>
            </w:r>
          </w:p>
        </w:tc>
      </w:tr>
      <w:tr w:rsidR="00765121" w14:paraId="16647FC6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747E7F05" w14:textId="77777777" w:rsidR="00765121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7</w:t>
            </w:r>
          </w:p>
        </w:tc>
        <w:tc>
          <w:tcPr>
            <w:tcW w:w="7524" w:type="dxa"/>
          </w:tcPr>
          <w:p w14:paraId="33DBE81D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Tratar o endereço do banco no campo de região</w:t>
            </w:r>
          </w:p>
        </w:tc>
      </w:tr>
      <w:tr w:rsidR="00765121" w14:paraId="2ED569A4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28867D3D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7.1</w:t>
            </w:r>
          </w:p>
        </w:tc>
        <w:tc>
          <w:tcPr>
            <w:tcW w:w="7524" w:type="dxa"/>
          </w:tcPr>
          <w:p w14:paraId="4A7F4A60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Verificar se a área solicitante informou o endereço do banco</w:t>
            </w:r>
          </w:p>
          <w:p w14:paraId="10552E14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1BD96A25" wp14:editId="7EC9BE97">
                  <wp:extent cx="4686300" cy="2667000"/>
                  <wp:effectExtent l="0" t="0" r="0" b="0"/>
                  <wp:docPr id="1901635293" name="Imagem 1901635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270C17A0" w14:textId="77777777">
        <w:trPr>
          <w:trHeight w:val="280"/>
          <w:jc w:val="center"/>
        </w:trPr>
        <w:tc>
          <w:tcPr>
            <w:tcW w:w="900" w:type="dxa"/>
            <w:shd w:val="clear" w:color="auto" w:fill="FFF4CC"/>
            <w:vAlign w:val="center"/>
          </w:tcPr>
          <w:p w14:paraId="4C429125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7A5A00"/>
              </w:rPr>
              <w:t>Decisão</w:t>
            </w:r>
          </w:p>
        </w:tc>
        <w:tc>
          <w:tcPr>
            <w:tcW w:w="7524" w:type="dxa"/>
            <w:shd w:val="clear" w:color="auto" w:fill="FFF4CC"/>
          </w:tcPr>
          <w:p w14:paraId="30C706BE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Decisão: </w:t>
            </w:r>
            <w:r>
              <w:rPr>
                <w:rFonts w:ascii="Arial" w:eastAsia="Arial" w:hAnsi="Arial" w:cs="Arial"/>
                <w:color w:val="000000"/>
              </w:rPr>
              <w:t>A área solicitante informou o endereço do banco?</w:t>
            </w:r>
          </w:p>
          <w:p w14:paraId="5E5A79BE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i/>
                <w:iCs/>
                <w:color w:val="666666"/>
              </w:rPr>
              <w:t>Presença do endereço do banco na solicitação recebida (informação não obrigatória no cadastro)</w:t>
            </w:r>
          </w:p>
          <w:p w14:paraId="4FFD5C3E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Endereço informado → 7.2 · Preencher o campo de região com o endereço do banco informado pela área solicitante</w:t>
            </w:r>
          </w:p>
          <w:p w14:paraId="45C897C8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Endereço não informado → A2 · Cadastro sem informações de endereço</w:t>
            </w:r>
          </w:p>
          <w:p w14:paraId="3B73A4A8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Cadastro sem informações de endereço</w:t>
            </w:r>
          </w:p>
          <w:p w14:paraId="5E808211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i/>
                <w:iCs/>
                <w:color w:val="666666"/>
              </w:rPr>
              <w:t>A área solicitante não informou o endereço do banco (situação rara, pois normalmente o endereço é enviado)</w:t>
            </w:r>
          </w:p>
          <w:p w14:paraId="030AB97F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↳ A2.1 Deixar o campo de endereço sem preenchimento, pois a informação não é obrigatória para o cadastro</w:t>
            </w:r>
          </w:p>
          <w:p w14:paraId="4D7ADF27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lastRenderedPageBreak/>
              <w:t>↳ A2.2 Registrar a informação "banco cadastrado sem informações de endereço" no retorno à área solicitante</w:t>
            </w:r>
          </w:p>
          <w:p w14:paraId="7DCFC6D7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Resultado: </w:t>
            </w:r>
            <w:r>
              <w:rPr>
                <w:rFonts w:ascii="Arial" w:eastAsia="Arial" w:hAnsi="Arial" w:cs="Arial"/>
                <w:color w:val="000000"/>
              </w:rPr>
              <w:t>Banco cadastrado sem informações de endereço, com a observação registrada para a área solicitante</w:t>
            </w:r>
          </w:p>
        </w:tc>
      </w:tr>
      <w:tr w:rsidR="00765121" w14:paraId="464DB54B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15F30FCC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7.2</w:t>
            </w:r>
          </w:p>
        </w:tc>
        <w:tc>
          <w:tcPr>
            <w:tcW w:w="7524" w:type="dxa"/>
          </w:tcPr>
          <w:p w14:paraId="28B1C134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Preencher o campo de região com o endereço do banco informado pela área solicitante</w:t>
            </w:r>
          </w:p>
        </w:tc>
      </w:tr>
      <w:tr w:rsidR="00765121" w14:paraId="42B11A98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2E30CA13" w14:textId="77777777" w:rsidR="00765121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8</w:t>
            </w:r>
          </w:p>
        </w:tc>
        <w:tc>
          <w:tcPr>
            <w:tcW w:w="7524" w:type="dxa"/>
          </w:tcPr>
          <w:p w14:paraId="20C50DDA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Cadastrar o banco no SAP com os dados informados na solicitação</w:t>
            </w:r>
          </w:p>
        </w:tc>
      </w:tr>
      <w:tr w:rsidR="00765121" w14:paraId="416FA583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1F560E1D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8.1</w:t>
            </w:r>
          </w:p>
        </w:tc>
        <w:tc>
          <w:tcPr>
            <w:tcW w:w="7524" w:type="dxa"/>
          </w:tcPr>
          <w:p w14:paraId="436840A8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Verificar na solicitação se o endereço do banco foi informado</w:t>
            </w:r>
          </w:p>
          <w:p w14:paraId="118549DF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1CA1AD0E" wp14:editId="0178B1DB">
                  <wp:extent cx="4686300" cy="2667000"/>
                  <wp:effectExtent l="0" t="0" r="0" b="0"/>
                  <wp:docPr id="1274658937" name="Imagem 1274658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09D03EFD" w14:textId="77777777">
        <w:trPr>
          <w:trHeight w:val="280"/>
          <w:jc w:val="center"/>
        </w:trPr>
        <w:tc>
          <w:tcPr>
            <w:tcW w:w="900" w:type="dxa"/>
            <w:shd w:val="clear" w:color="auto" w:fill="FFF4CC"/>
            <w:vAlign w:val="center"/>
          </w:tcPr>
          <w:p w14:paraId="732D6096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7A5A00"/>
              </w:rPr>
              <w:t>Decisão</w:t>
            </w:r>
          </w:p>
        </w:tc>
        <w:tc>
          <w:tcPr>
            <w:tcW w:w="7524" w:type="dxa"/>
            <w:shd w:val="clear" w:color="auto" w:fill="FFF4CC"/>
          </w:tcPr>
          <w:p w14:paraId="2EDF5E11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Decisão: </w:t>
            </w:r>
            <w:r>
              <w:rPr>
                <w:rFonts w:ascii="Arial" w:eastAsia="Arial" w:hAnsi="Arial" w:cs="Arial"/>
                <w:color w:val="000000"/>
              </w:rPr>
              <w:t>A solicitante informou o endereço do banco?</w:t>
            </w:r>
          </w:p>
          <w:p w14:paraId="4A288A84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i/>
                <w:iCs/>
                <w:color w:val="666666"/>
              </w:rPr>
              <w:t>Presença dos dados de endereço no e-mail de solicitação (informação não obrigatória)</w:t>
            </w:r>
          </w:p>
          <w:p w14:paraId="1056C9B7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Endereço informado → 8.2 · Preencher os campos de endereço do banco no SAP com os dados informados</w:t>
            </w:r>
          </w:p>
          <w:p w14:paraId="6C852A33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Endereço não informado → A3 · Cadastro de banco sem informação de endereço</w:t>
            </w:r>
          </w:p>
          <w:p w14:paraId="4BB0D39F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Cadastro de banco sem informação de endereço</w:t>
            </w:r>
          </w:p>
          <w:p w14:paraId="59B36695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i/>
                <w:iCs/>
                <w:color w:val="666666"/>
              </w:rPr>
              <w:t>A solicitante não informou o endereço do banco, que não é informação obrigatória (situação rara)</w:t>
            </w:r>
          </w:p>
          <w:p w14:paraId="52734A94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↳ A3.1 Seguir com o cadastro sem preencher os campos de endereço, que permanecem em branco no cadastro e no print</w:t>
            </w:r>
          </w:p>
          <w:p w14:paraId="2C00F18C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color w:val="444444"/>
              </w:rPr>
              <w:t>↳ A3.2 Registrar na resposta à solicitante a observação de que o banco foi cadastrado/criado sem informação de endereço</w:t>
            </w:r>
          </w:p>
          <w:p w14:paraId="3B3F6346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Resultado: </w:t>
            </w:r>
            <w:r>
              <w:rPr>
                <w:rFonts w:ascii="Arial" w:eastAsia="Arial" w:hAnsi="Arial" w:cs="Arial"/>
                <w:color w:val="000000"/>
              </w:rPr>
              <w:t>8.3 · Preencher os dados bancários do cadastro no SAP</w:t>
            </w:r>
          </w:p>
        </w:tc>
      </w:tr>
      <w:tr w:rsidR="00765121" w14:paraId="0DD658C2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150D1920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8.2</w:t>
            </w:r>
          </w:p>
        </w:tc>
        <w:tc>
          <w:tcPr>
            <w:tcW w:w="7524" w:type="dxa"/>
          </w:tcPr>
          <w:p w14:paraId="3289905B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Preencher os campos de endereço do banco no SAP com os dados informados</w:t>
            </w:r>
          </w:p>
          <w:p w14:paraId="6273C195" w14:textId="77777777" w:rsidR="00765121" w:rsidRDefault="00000000">
            <w:pPr>
              <w:spacing w:before="8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E4BC1C7" wp14:editId="0B55B103">
                  <wp:extent cx="4686300" cy="2667000"/>
                  <wp:effectExtent l="0" t="0" r="0" b="0"/>
                  <wp:docPr id="1921540015" name="Imagem 192154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030EF703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7317C5F8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8.2.1</w:t>
            </w:r>
          </w:p>
        </w:tc>
        <w:tc>
          <w:tcPr>
            <w:tcW w:w="7524" w:type="dxa"/>
          </w:tcPr>
          <w:p w14:paraId="72129D79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 xml:space="preserve">Acessar o campo de informações adicionais e informar a cidade do banco (ex.: São Paulo), </w:t>
            </w:r>
            <w:proofErr w:type="gramStart"/>
            <w:r>
              <w:rPr>
                <w:rFonts w:ascii="Arial" w:eastAsia="Arial" w:hAnsi="Arial" w:cs="Arial"/>
                <w:color w:val="444444"/>
              </w:rPr>
              <w:t>mantendo o mesmo</w:t>
            </w:r>
            <w:proofErr w:type="gramEnd"/>
            <w:r>
              <w:rPr>
                <w:rFonts w:ascii="Arial" w:eastAsia="Arial" w:hAnsi="Arial" w:cs="Arial"/>
                <w:color w:val="444444"/>
              </w:rPr>
              <w:t xml:space="preserve"> padrão de preenchimento já utilizado</w:t>
            </w:r>
          </w:p>
          <w:p w14:paraId="4F3017D4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7174642A" wp14:editId="19339DED">
                  <wp:extent cx="4686300" cy="2667000"/>
                  <wp:effectExtent l="0" t="0" r="0" b="0"/>
                  <wp:docPr id="680807000" name="Imagem 680807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5E87E7C4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7026DD24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8.2.2</w:t>
            </w:r>
          </w:p>
        </w:tc>
        <w:tc>
          <w:tcPr>
            <w:tcW w:w="7524" w:type="dxa"/>
          </w:tcPr>
          <w:p w14:paraId="1DFEB0FC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Informar o estado do banco no campo Região (ex.: São Paulo)</w:t>
            </w:r>
          </w:p>
          <w:p w14:paraId="4ED8642D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6C3E564D" wp14:editId="2E81B392">
                  <wp:extent cx="4686300" cy="2667000"/>
                  <wp:effectExtent l="0" t="0" r="0" b="0"/>
                  <wp:docPr id="302379952" name="Imagem 302379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3BB371F6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1ED326BE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8.2.3</w:t>
            </w:r>
          </w:p>
        </w:tc>
        <w:tc>
          <w:tcPr>
            <w:tcW w:w="7524" w:type="dxa"/>
          </w:tcPr>
          <w:p w14:paraId="25820704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Preencher os demais campos de endereço com rua ou avenida, número e bairro (ex.: Avenida 925 Higienópolis)</w:t>
            </w:r>
          </w:p>
          <w:p w14:paraId="0853DC94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Limite de caracteres do campo de endereço: </w:t>
            </w:r>
            <w:r>
              <w:rPr>
                <w:rFonts w:ascii="Arial" w:eastAsia="Arial" w:hAnsi="Arial" w:cs="Arial"/>
                <w:color w:val="000000"/>
              </w:rPr>
              <w:t>Encaixar os dados de rua/avenida, número e bairro no limite máximo de 35 caracteres do campo</w:t>
            </w:r>
          </w:p>
          <w:p w14:paraId="1441CF1E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40D2BB96" wp14:editId="6F733145">
                  <wp:extent cx="4686300" cy="2667000"/>
                  <wp:effectExtent l="0" t="0" r="0" b="0"/>
                  <wp:docPr id="1848328314" name="Imagem 1848328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4123E7EF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6E27CFD1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8.3</w:t>
            </w:r>
          </w:p>
        </w:tc>
        <w:tc>
          <w:tcPr>
            <w:tcW w:w="7524" w:type="dxa"/>
          </w:tcPr>
          <w:p w14:paraId="085C82E2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Preencher os dados bancários do cadastro no SAP</w:t>
            </w:r>
          </w:p>
          <w:p w14:paraId="6015D89D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313624B8" wp14:editId="052B7C0B">
                  <wp:extent cx="4686300" cy="2667000"/>
                  <wp:effectExtent l="0" t="0" r="0" b="0"/>
                  <wp:docPr id="24150579" name="Imagem 24150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74DA70BA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1985A10E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8.3.1</w:t>
            </w:r>
          </w:p>
        </w:tc>
        <w:tc>
          <w:tcPr>
            <w:tcW w:w="7524" w:type="dxa"/>
          </w:tcPr>
          <w:p w14:paraId="368058C6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Informar no campo Bank Branch o número da agência enviado na solicitação (ex.: agência 1893)</w:t>
            </w:r>
          </w:p>
        </w:tc>
      </w:tr>
      <w:tr w:rsidR="00765121" w14:paraId="011FBD33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7B2396BD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8.3.2</w:t>
            </w:r>
          </w:p>
        </w:tc>
        <w:tc>
          <w:tcPr>
            <w:tcW w:w="7524" w:type="dxa"/>
          </w:tcPr>
          <w:p w14:paraId="1F5AC494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 xml:space="preserve">Informar no campo Bank </w:t>
            </w:r>
            <w:proofErr w:type="spellStart"/>
            <w:r>
              <w:rPr>
                <w:rFonts w:ascii="Arial" w:eastAsia="Arial" w:hAnsi="Arial" w:cs="Arial"/>
                <w:color w:val="444444"/>
              </w:rPr>
              <w:t>Number</w:t>
            </w:r>
            <w:proofErr w:type="spellEnd"/>
            <w:r>
              <w:rPr>
                <w:rFonts w:ascii="Arial" w:eastAsia="Arial" w:hAnsi="Arial" w:cs="Arial"/>
                <w:color w:val="444444"/>
              </w:rPr>
              <w:t xml:space="preserve"> o código do banco (ex.: Banco do Brasil 001, Santander 33)</w:t>
            </w:r>
          </w:p>
          <w:p w14:paraId="7834153D" w14:textId="77777777" w:rsidR="00765121" w:rsidRDefault="00000000">
            <w:pPr>
              <w:spacing w:before="8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70425343" wp14:editId="3B81240E">
                  <wp:extent cx="4686300" cy="2667000"/>
                  <wp:effectExtent l="0" t="0" r="0" b="0"/>
                  <wp:docPr id="1163335092" name="Imagem 1163335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1BA19406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39AA00B4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8.3.3</w:t>
            </w:r>
          </w:p>
        </w:tc>
        <w:tc>
          <w:tcPr>
            <w:tcW w:w="7524" w:type="dxa"/>
          </w:tcPr>
          <w:p w14:paraId="49E9D58E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Informar no campo Bank Key o código do banco somado ao número da conta que será utilizada nos pagamentos</w:t>
            </w:r>
          </w:p>
          <w:p w14:paraId="2AB27790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64510A85" wp14:editId="140D7D91">
                  <wp:extent cx="4686300" cy="2667000"/>
                  <wp:effectExtent l="0" t="0" r="0" b="0"/>
                  <wp:docPr id="2043583473" name="Imagem 2043583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4990A82E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20B87350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8.4</w:t>
            </w:r>
          </w:p>
        </w:tc>
        <w:tc>
          <w:tcPr>
            <w:tcW w:w="7524" w:type="dxa"/>
          </w:tcPr>
          <w:p w14:paraId="5F2C8254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Salvar o cadastro do banco e confirmar o resultado apresentado pelo SAP</w:t>
            </w:r>
          </w:p>
        </w:tc>
      </w:tr>
      <w:tr w:rsidR="00765121" w14:paraId="24A19A4B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4D90DA7B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8.4.1</w:t>
            </w:r>
          </w:p>
        </w:tc>
        <w:tc>
          <w:tcPr>
            <w:tcW w:w="7524" w:type="dxa"/>
          </w:tcPr>
          <w:p w14:paraId="491A7E7E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Concluído todo o preenchimento, salvar o cadastro do banco no SAP</w:t>
            </w:r>
          </w:p>
          <w:p w14:paraId="18739180" w14:textId="77777777" w:rsidR="00765121" w:rsidRDefault="00000000">
            <w:pPr>
              <w:spacing w:before="8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496D0B5" wp14:editId="08D18FF7">
                  <wp:extent cx="4686300" cy="2667000"/>
                  <wp:effectExtent l="0" t="0" r="0" b="0"/>
                  <wp:docPr id="1840707192" name="Imagem 1840707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482D4131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66A8EAF6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lastRenderedPageBreak/>
              <w:t>8.4.2</w:t>
            </w:r>
          </w:p>
        </w:tc>
        <w:tc>
          <w:tcPr>
            <w:tcW w:w="7524" w:type="dxa"/>
          </w:tcPr>
          <w:p w14:paraId="794AD6A6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Verificar se o SAP exibe alerta impedindo o salvamento por já existir cadastro desse banco</w:t>
            </w:r>
          </w:p>
          <w:p w14:paraId="4719A51A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Banco já existente no SAP: </w:t>
            </w:r>
            <w:r>
              <w:rPr>
                <w:rFonts w:ascii="Arial" w:eastAsia="Arial" w:hAnsi="Arial" w:cs="Arial"/>
                <w:color w:val="000000"/>
              </w:rPr>
              <w:t xml:space="preserve">Condição: Ao tentar salvar, o SAP não permite a gravação e exibe alerta de que esse banco já existe. Ações: Não concluir novo cadastro para o banco;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Responder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à solicitante que o banco já possui cadastro</w:t>
            </w:r>
          </w:p>
          <w:p w14:paraId="3DDFA798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6A8CB2E5" wp14:editId="32B7F5ED">
                  <wp:extent cx="4686300" cy="2667000"/>
                  <wp:effectExtent l="0" t="0" r="0" b="0"/>
                  <wp:docPr id="880302441" name="Imagem 880302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772F7370" w14:textId="77777777">
        <w:trPr>
          <w:trHeight w:val="280"/>
          <w:jc w:val="center"/>
        </w:trPr>
        <w:tc>
          <w:tcPr>
            <w:tcW w:w="900" w:type="dxa"/>
            <w:vAlign w:val="center"/>
          </w:tcPr>
          <w:p w14:paraId="0B2ADFE0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8.4.3</w:t>
            </w:r>
          </w:p>
        </w:tc>
        <w:tc>
          <w:tcPr>
            <w:tcW w:w="7524" w:type="dxa"/>
          </w:tcPr>
          <w:p w14:paraId="06DB5D82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Com o salvamento bem-sucedido, conferir a tela apresentada pelo sistema com as informações do banco cadastrado</w:t>
            </w:r>
          </w:p>
          <w:p w14:paraId="289F027E" w14:textId="77777777" w:rsidR="00765121" w:rsidRDefault="00000000">
            <w:pPr>
              <w:spacing w:before="8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6624CCE" wp14:editId="14294E29">
                  <wp:extent cx="4686300" cy="2667000"/>
                  <wp:effectExtent l="0" t="0" r="0" b="0"/>
                  <wp:docPr id="1196417177" name="Imagem 1196417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2AC1F9BC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726C7D74" w14:textId="77777777" w:rsidR="00765121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9</w:t>
            </w:r>
          </w:p>
        </w:tc>
        <w:tc>
          <w:tcPr>
            <w:tcW w:w="7524" w:type="dxa"/>
          </w:tcPr>
          <w:p w14:paraId="4715CF64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Responder a solicitante com a evidência do cadastro realizado</w:t>
            </w:r>
          </w:p>
        </w:tc>
      </w:tr>
      <w:tr w:rsidR="00765121" w14:paraId="07E3A9AA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6E9662EE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9.1</w:t>
            </w:r>
          </w:p>
        </w:tc>
        <w:tc>
          <w:tcPr>
            <w:tcW w:w="7524" w:type="dxa"/>
          </w:tcPr>
          <w:p w14:paraId="1A5E4929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Capturar o print da tela final do cadastro no SAP</w:t>
            </w:r>
          </w:p>
          <w:p w14:paraId="2E2977BF" w14:textId="77777777" w:rsidR="00765121" w:rsidRDefault="00000000">
            <w:pPr>
              <w:spacing w:before="80" w:after="120"/>
            </w:pPr>
            <w:r>
              <w:rPr>
                <w:noProof/>
              </w:rPr>
              <w:drawing>
                <wp:inline distT="0" distB="0" distL="0" distR="0" wp14:anchorId="0FA82DC6" wp14:editId="41F0C538">
                  <wp:extent cx="4686300" cy="2667000"/>
                  <wp:effectExtent l="0" t="0" r="0" b="0"/>
                  <wp:docPr id="200442104" name="Imagem 200442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21" w14:paraId="5532E424" w14:textId="77777777">
        <w:trPr>
          <w:trHeight w:val="320"/>
          <w:jc w:val="center"/>
        </w:trPr>
        <w:tc>
          <w:tcPr>
            <w:tcW w:w="900" w:type="dxa"/>
            <w:vAlign w:val="center"/>
          </w:tcPr>
          <w:p w14:paraId="43F098FA" w14:textId="77777777" w:rsidR="00765121" w:rsidRDefault="00000000">
            <w:r>
              <w:rPr>
                <w:rFonts w:ascii="Arial" w:eastAsia="Arial" w:hAnsi="Arial" w:cs="Arial"/>
                <w:color w:val="444444"/>
              </w:rPr>
              <w:t>9.2</w:t>
            </w:r>
          </w:p>
        </w:tc>
        <w:tc>
          <w:tcPr>
            <w:tcW w:w="7524" w:type="dxa"/>
          </w:tcPr>
          <w:p w14:paraId="00298DD5" w14:textId="77777777" w:rsidR="00765121" w:rsidRDefault="00000000">
            <w:pPr>
              <w:spacing w:after="80"/>
            </w:pPr>
            <w:r>
              <w:rPr>
                <w:rFonts w:ascii="Arial" w:eastAsia="Arial" w:hAnsi="Arial" w:cs="Arial"/>
                <w:color w:val="444444"/>
              </w:rPr>
              <w:t>Responder o e-mail da solicitante anexando o print e as informações do banco cadastrado</w:t>
            </w:r>
          </w:p>
        </w:tc>
      </w:tr>
    </w:tbl>
    <w:p w14:paraId="3DE278EC" w14:textId="77777777" w:rsidR="00765121" w:rsidRDefault="00765121">
      <w:pPr>
        <w:spacing w:after="80"/>
      </w:pPr>
    </w:p>
    <w:tbl>
      <w:tblPr>
        <w:tblW w:w="84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765121" w14:paraId="774154AA" w14:textId="77777777">
        <w:trPr>
          <w:jc w:val="center"/>
        </w:trPr>
        <w:tc>
          <w:tcPr>
            <w:tcW w:w="8424" w:type="dxa"/>
            <w:shd w:val="clear" w:color="auto" w:fill="F2F2F2"/>
          </w:tcPr>
          <w:p w14:paraId="3445DD23" w14:textId="77777777" w:rsidR="00765121" w:rsidRDefault="00000000">
            <w:r>
              <w:rPr>
                <w:rFonts w:ascii="Arial" w:eastAsia="Arial" w:hAnsi="Arial" w:cs="Arial"/>
                <w:color w:val="000000"/>
              </w:rPr>
              <w:t>8.1. Informações pendentes</w:t>
            </w:r>
          </w:p>
        </w:tc>
      </w:tr>
      <w:tr w:rsidR="00765121" w14:paraId="447BBE64" w14:textId="77777777">
        <w:trPr>
          <w:trHeight w:val="400"/>
          <w:jc w:val="center"/>
        </w:trPr>
        <w:tc>
          <w:tcPr>
            <w:tcW w:w="8424" w:type="dxa"/>
            <w:vAlign w:val="center"/>
          </w:tcPr>
          <w:p w14:paraId="2059EC81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SLA de atendimento da solicitação: </w:t>
            </w:r>
            <w:r>
              <w:rPr>
                <w:rFonts w:ascii="Arial" w:eastAsia="Arial" w:hAnsi="Arial" w:cs="Arial"/>
                <w:color w:val="000000"/>
              </w:rPr>
              <w:t>O executor menciona, sem certeza ("se não me engano"), um SLA de 2 dias para atendimento, informando que na prática a execução leva menos de 10 minutos; o prazo oficial não foi confirmado na reunião</w:t>
            </w:r>
          </w:p>
          <w:p w14:paraId="34D2D653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Tratamento de solicitação sem as informações obrigatórias: </w:t>
            </w:r>
            <w:r>
              <w:rPr>
                <w:rFonts w:ascii="Arial" w:eastAsia="Arial" w:hAnsi="Arial" w:cs="Arial"/>
                <w:color w:val="000000"/>
              </w:rPr>
              <w:t>A fonte não define o que fazer quando o e-mail da área de Master Data não contém banco, código do banco, agência ou endereço do banco</w:t>
            </w:r>
          </w:p>
          <w:p w14:paraId="1774F03E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Cadastro de bancos de outros países: </w:t>
            </w:r>
            <w:r>
              <w:rPr>
                <w:rFonts w:ascii="Arial" w:eastAsia="Arial" w:hAnsi="Arial" w:cs="Arial"/>
                <w:color w:val="000000"/>
              </w:rPr>
              <w:t>O executor acredita que o cadastro é feito somente para o Brasil e nunca recebeu solicitação de outro país, atribuindo esse cadastro a outras localidades; a regra não foi confirmada</w:t>
            </w:r>
          </w:p>
          <w:p w14:paraId="7C3135F0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Demais campos do cadastro e conclusão da criação: </w:t>
            </w:r>
            <w:r>
              <w:rPr>
                <w:rFonts w:ascii="Arial" w:eastAsia="Arial" w:hAnsi="Arial" w:cs="Arial"/>
                <w:color w:val="000000"/>
              </w:rPr>
              <w:t>A fonte demonstra apenas o campo Bank Country; o preenchimento dos demais campos (como agência e endereço), a gravação do cadastro e o retorno ao solicitante após a criação não foram evidenciados</w:t>
            </w:r>
          </w:p>
          <w:p w14:paraId="06EF39F8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 xml:space="preserve">Cadastro de bancos fora do Brasil: </w:t>
            </w:r>
            <w:r>
              <w:rPr>
                <w:rFonts w:ascii="Arial" w:eastAsia="Arial" w:hAnsi="Arial" w:cs="Arial"/>
                <w:color w:val="000000"/>
              </w:rPr>
              <w:t>A responsável declarou nunca ter recebido solicitação para país fora do Brasil e supõe que outras localidades fazem o próprio cadastro; o tratamento oficial para bancos estrangeiros não foi confirmado na reunião</w:t>
            </w:r>
          </w:p>
          <w:p w14:paraId="228F8349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Conteúdo do campo Bank Branch: </w:t>
            </w:r>
            <w:r>
              <w:rPr>
                <w:rFonts w:ascii="Arial" w:eastAsia="Arial" w:hAnsi="Arial" w:cs="Arial"/>
                <w:color w:val="000000"/>
              </w:rPr>
              <w:t>O conteúdo exato do campo "Bank Branch" não foi definido com clareza; a explicação oscilou entre agência e conta</w:t>
            </w:r>
          </w:p>
          <w:p w14:paraId="76AC5717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Identificação do campo não necessário: </w:t>
            </w:r>
            <w:r>
              <w:rPr>
                <w:rFonts w:ascii="Arial" w:eastAsia="Arial" w:hAnsi="Arial" w:cs="Arial"/>
                <w:color w:val="000000"/>
              </w:rPr>
              <w:t xml:space="preserve">O campo apontado como "também não precisa" após o Bank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Number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não foi nomeado na demonstração</w:t>
            </w:r>
          </w:p>
          <w:p w14:paraId="4C9609D0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Local de registro da observação de ausência de endereço: </w:t>
            </w:r>
            <w:r>
              <w:rPr>
                <w:rFonts w:ascii="Arial" w:eastAsia="Arial" w:hAnsi="Arial" w:cs="Arial"/>
                <w:color w:val="000000"/>
              </w:rPr>
              <w:t>Não foi demonstrado onde a informação "banco cadastrado sem informações de endereço" é registrada; a responsável tentou localizar um e-mail com essa resposta e não encontrou</w:t>
            </w:r>
          </w:p>
          <w:p w14:paraId="33033F2A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Gravação e confirmação do cadastro no SAP: </w:t>
            </w:r>
            <w:r>
              <w:rPr>
                <w:rFonts w:ascii="Arial" w:eastAsia="Arial" w:hAnsi="Arial" w:cs="Arial"/>
                <w:color w:val="000000"/>
              </w:rPr>
              <w:t>O trecho não evidencia a ação de salvar/gravar o cadastro do banco nem a confirmação do status final no sistema</w:t>
            </w:r>
          </w:p>
          <w:p w14:paraId="1E9AF67E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Campo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Intraday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e necessidade de região: </w:t>
            </w:r>
            <w:r>
              <w:rPr>
                <w:rFonts w:ascii="Arial" w:eastAsia="Arial" w:hAnsi="Arial" w:cs="Arial"/>
                <w:color w:val="000000"/>
              </w:rPr>
              <w:t>A fonte apenas menciona que '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Intraday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não precisa região', sem definir em quais casos isso se aplica nem como o campo deve ser tratado</w:t>
            </w:r>
          </w:p>
          <w:p w14:paraId="39EEF725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Prazo de atendimento da solicitação: </w:t>
            </w:r>
            <w:r>
              <w:rPr>
                <w:rFonts w:ascii="Arial" w:eastAsia="Arial" w:hAnsi="Arial" w:cs="Arial"/>
                <w:color w:val="000000"/>
              </w:rPr>
              <w:t>A fonte não define prazo para cadastrar o banco nem para responder o e-mail da solicitante</w:t>
            </w:r>
          </w:p>
          <w:p w14:paraId="1F8C2933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Evidência na resposta de banco já cadastrado: </w:t>
            </w:r>
            <w:r>
              <w:rPr>
                <w:rFonts w:ascii="Arial" w:eastAsia="Arial" w:hAnsi="Arial" w:cs="Arial"/>
                <w:color w:val="000000"/>
              </w:rPr>
              <w:t>A fonte não detalha se a resposta de banco já cadastrado também exige print ou outras informações, nem o texto padrão dessa resposta</w:t>
            </w:r>
          </w:p>
          <w:p w14:paraId="5F154C70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Campos do cadastro na transação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Manage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Banks: </w:t>
            </w:r>
            <w:r>
              <w:rPr>
                <w:rFonts w:ascii="Arial" w:eastAsia="Arial" w:hAnsi="Arial" w:cs="Arial"/>
                <w:color w:val="000000"/>
              </w:rPr>
              <w:t xml:space="preserve">O trecho disponível não detalha quais campos são preenchidos na transação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Manage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Banks antes do salvamento</w:t>
            </w:r>
          </w:p>
          <w:p w14:paraId="4F224665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Tratamento da solicitação de banco já cadastrado: </w:t>
            </w:r>
            <w:r>
              <w:rPr>
                <w:rFonts w:ascii="Arial" w:eastAsia="Arial" w:hAnsi="Arial" w:cs="Arial"/>
                <w:color w:val="000000"/>
              </w:rPr>
              <w:t>A fonte não define o que fazer nem como responder ao solicitante quando o SAP alerta que o banco já existe</w:t>
            </w:r>
          </w:p>
          <w:p w14:paraId="70F36522" w14:textId="77777777" w:rsidR="00765121" w:rsidRDefault="00000000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Solicitação com informações incompletas: </w:t>
            </w:r>
            <w:r>
              <w:rPr>
                <w:rFonts w:ascii="Arial" w:eastAsia="Arial" w:hAnsi="Arial" w:cs="Arial"/>
                <w:color w:val="000000"/>
              </w:rPr>
              <w:t>A fonte não define o procedimento caso o e-mail do time de Master Data não traga todas as informações necessárias para o cadastro</w:t>
            </w:r>
          </w:p>
        </w:tc>
      </w:tr>
    </w:tbl>
    <w:p w14:paraId="5A43D1AD" w14:textId="77777777" w:rsidR="00765121" w:rsidRDefault="00765121">
      <w:pPr>
        <w:spacing w:after="80"/>
      </w:pPr>
    </w:p>
    <w:tbl>
      <w:tblPr>
        <w:tblW w:w="84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4"/>
        <w:gridCol w:w="2677"/>
        <w:gridCol w:w="2913"/>
      </w:tblGrid>
      <w:tr w:rsidR="00765121" w14:paraId="1B3B40F2" w14:textId="77777777">
        <w:trPr>
          <w:jc w:val="center"/>
        </w:trPr>
        <w:tc>
          <w:tcPr>
            <w:tcW w:w="8424" w:type="dxa"/>
            <w:gridSpan w:val="3"/>
            <w:shd w:val="clear" w:color="auto" w:fill="F2F2F2"/>
          </w:tcPr>
          <w:p w14:paraId="76CFC165" w14:textId="77777777" w:rsidR="00765121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9. Revisão</w:t>
            </w:r>
          </w:p>
        </w:tc>
      </w:tr>
      <w:tr w:rsidR="00765121" w14:paraId="79A0B305" w14:textId="77777777">
        <w:trPr>
          <w:jc w:val="center"/>
        </w:trPr>
        <w:tc>
          <w:tcPr>
            <w:tcW w:w="2834" w:type="dxa"/>
            <w:shd w:val="clear" w:color="auto" w:fill="F2F2F2"/>
          </w:tcPr>
          <w:p w14:paraId="4B374421" w14:textId="77777777" w:rsidR="00765121" w:rsidRDefault="00000000">
            <w:r>
              <w:rPr>
                <w:rFonts w:ascii="Arial" w:eastAsia="Arial" w:hAnsi="Arial" w:cs="Arial"/>
                <w:b/>
                <w:bCs/>
              </w:rPr>
              <w:t>Versão</w:t>
            </w:r>
          </w:p>
        </w:tc>
        <w:tc>
          <w:tcPr>
            <w:tcW w:w="2677" w:type="dxa"/>
            <w:shd w:val="clear" w:color="auto" w:fill="F2F2F2"/>
          </w:tcPr>
          <w:p w14:paraId="223D7304" w14:textId="77777777" w:rsidR="00765121" w:rsidRDefault="00000000">
            <w:r>
              <w:rPr>
                <w:rFonts w:ascii="Arial" w:eastAsia="Arial" w:hAnsi="Arial" w:cs="Arial"/>
                <w:b/>
                <w:bCs/>
              </w:rPr>
              <w:t>Data</w:t>
            </w:r>
          </w:p>
        </w:tc>
        <w:tc>
          <w:tcPr>
            <w:tcW w:w="2913" w:type="dxa"/>
            <w:shd w:val="clear" w:color="auto" w:fill="F2F2F2"/>
          </w:tcPr>
          <w:p w14:paraId="2A722FCE" w14:textId="77777777" w:rsidR="00765121" w:rsidRDefault="00000000">
            <w:r>
              <w:rPr>
                <w:rFonts w:ascii="Arial" w:eastAsia="Arial" w:hAnsi="Arial" w:cs="Arial"/>
                <w:b/>
                <w:bCs/>
              </w:rPr>
              <w:t>Alterações</w:t>
            </w:r>
          </w:p>
        </w:tc>
      </w:tr>
      <w:tr w:rsidR="00765121" w14:paraId="0C3ED36E" w14:textId="77777777">
        <w:trPr>
          <w:trHeight w:val="360"/>
          <w:jc w:val="center"/>
        </w:trPr>
        <w:tc>
          <w:tcPr>
            <w:tcW w:w="2834" w:type="dxa"/>
            <w:vAlign w:val="center"/>
          </w:tcPr>
          <w:p w14:paraId="2500C812" w14:textId="77777777" w:rsidR="00765121" w:rsidRDefault="00000000">
            <w:r>
              <w:rPr>
                <w:rFonts w:ascii="Arial" w:eastAsia="Arial" w:hAnsi="Arial" w:cs="Arial"/>
              </w:rPr>
              <w:t>1.0</w:t>
            </w:r>
          </w:p>
        </w:tc>
        <w:tc>
          <w:tcPr>
            <w:tcW w:w="2677" w:type="dxa"/>
            <w:vAlign w:val="center"/>
          </w:tcPr>
          <w:p w14:paraId="2A081AC1" w14:textId="77777777" w:rsidR="00765121" w:rsidRDefault="00000000"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2913" w:type="dxa"/>
            <w:vAlign w:val="center"/>
          </w:tcPr>
          <w:p w14:paraId="13F72B25" w14:textId="77777777" w:rsidR="00765121" w:rsidRDefault="00000000">
            <w:r>
              <w:rPr>
                <w:rFonts w:ascii="Arial" w:eastAsia="Arial" w:hAnsi="Arial" w:cs="Arial"/>
              </w:rPr>
              <w:t>—</w:t>
            </w:r>
          </w:p>
        </w:tc>
      </w:tr>
    </w:tbl>
    <w:p w14:paraId="6141E426" w14:textId="77777777" w:rsidR="008F3EE5" w:rsidRDefault="008F3EE5"/>
    <w:sectPr w:rsidR="008F3EE5"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A1841"/>
    <w:multiLevelType w:val="hybridMultilevel"/>
    <w:tmpl w:val="37DC5C78"/>
    <w:lvl w:ilvl="0" w:tplc="F89AAFCE">
      <w:start w:val="1"/>
      <w:numFmt w:val="bullet"/>
      <w:lvlText w:val="•"/>
      <w:lvlJc w:val="left"/>
      <w:pPr>
        <w:ind w:left="720" w:hanging="260"/>
      </w:pPr>
    </w:lvl>
    <w:lvl w:ilvl="1" w:tplc="15CEC41E">
      <w:numFmt w:val="decimal"/>
      <w:lvlText w:val=""/>
      <w:lvlJc w:val="left"/>
    </w:lvl>
    <w:lvl w:ilvl="2" w:tplc="6568B702">
      <w:numFmt w:val="decimal"/>
      <w:lvlText w:val=""/>
      <w:lvlJc w:val="left"/>
    </w:lvl>
    <w:lvl w:ilvl="3" w:tplc="62003612">
      <w:numFmt w:val="decimal"/>
      <w:lvlText w:val=""/>
      <w:lvlJc w:val="left"/>
    </w:lvl>
    <w:lvl w:ilvl="4" w:tplc="DB90B09A">
      <w:numFmt w:val="decimal"/>
      <w:lvlText w:val=""/>
      <w:lvlJc w:val="left"/>
    </w:lvl>
    <w:lvl w:ilvl="5" w:tplc="A0428CFE">
      <w:numFmt w:val="decimal"/>
      <w:lvlText w:val=""/>
      <w:lvlJc w:val="left"/>
    </w:lvl>
    <w:lvl w:ilvl="6" w:tplc="4CA27C98">
      <w:numFmt w:val="decimal"/>
      <w:lvlText w:val=""/>
      <w:lvlJc w:val="left"/>
    </w:lvl>
    <w:lvl w:ilvl="7" w:tplc="665AEB0C">
      <w:numFmt w:val="decimal"/>
      <w:lvlText w:val=""/>
      <w:lvlJc w:val="left"/>
    </w:lvl>
    <w:lvl w:ilvl="8" w:tplc="AEF43B08">
      <w:numFmt w:val="decimal"/>
      <w:lvlText w:val=""/>
      <w:lvlJc w:val="left"/>
    </w:lvl>
  </w:abstractNum>
  <w:abstractNum w:abstractNumId="1" w15:restartNumberingAfterBreak="0">
    <w:nsid w:val="34211E19"/>
    <w:multiLevelType w:val="hybridMultilevel"/>
    <w:tmpl w:val="AD38B4DA"/>
    <w:lvl w:ilvl="0" w:tplc="8878F548">
      <w:start w:val="1"/>
      <w:numFmt w:val="bullet"/>
      <w:lvlText w:val="●"/>
      <w:lvlJc w:val="left"/>
      <w:pPr>
        <w:ind w:left="720" w:hanging="360"/>
      </w:pPr>
    </w:lvl>
    <w:lvl w:ilvl="1" w:tplc="834681C2">
      <w:start w:val="1"/>
      <w:numFmt w:val="bullet"/>
      <w:lvlText w:val="○"/>
      <w:lvlJc w:val="left"/>
      <w:pPr>
        <w:ind w:left="1440" w:hanging="360"/>
      </w:pPr>
    </w:lvl>
    <w:lvl w:ilvl="2" w:tplc="8DA8D2A4">
      <w:start w:val="1"/>
      <w:numFmt w:val="bullet"/>
      <w:lvlText w:val="■"/>
      <w:lvlJc w:val="left"/>
      <w:pPr>
        <w:ind w:left="2160" w:hanging="360"/>
      </w:pPr>
    </w:lvl>
    <w:lvl w:ilvl="3" w:tplc="9DEAC1F0">
      <w:start w:val="1"/>
      <w:numFmt w:val="bullet"/>
      <w:lvlText w:val="●"/>
      <w:lvlJc w:val="left"/>
      <w:pPr>
        <w:ind w:left="2880" w:hanging="360"/>
      </w:pPr>
    </w:lvl>
    <w:lvl w:ilvl="4" w:tplc="A3BE273C">
      <w:start w:val="1"/>
      <w:numFmt w:val="bullet"/>
      <w:lvlText w:val="○"/>
      <w:lvlJc w:val="left"/>
      <w:pPr>
        <w:ind w:left="3600" w:hanging="360"/>
      </w:pPr>
    </w:lvl>
    <w:lvl w:ilvl="5" w:tplc="B5562504">
      <w:start w:val="1"/>
      <w:numFmt w:val="bullet"/>
      <w:lvlText w:val="■"/>
      <w:lvlJc w:val="left"/>
      <w:pPr>
        <w:ind w:left="4320" w:hanging="360"/>
      </w:pPr>
    </w:lvl>
    <w:lvl w:ilvl="6" w:tplc="854677E2">
      <w:start w:val="1"/>
      <w:numFmt w:val="bullet"/>
      <w:lvlText w:val="●"/>
      <w:lvlJc w:val="left"/>
      <w:pPr>
        <w:ind w:left="5040" w:hanging="360"/>
      </w:pPr>
    </w:lvl>
    <w:lvl w:ilvl="7" w:tplc="B204DEBE">
      <w:start w:val="1"/>
      <w:numFmt w:val="bullet"/>
      <w:lvlText w:val="●"/>
      <w:lvlJc w:val="left"/>
      <w:pPr>
        <w:ind w:left="5760" w:hanging="360"/>
      </w:pPr>
    </w:lvl>
    <w:lvl w:ilvl="8" w:tplc="E0F490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FD3511"/>
    <w:multiLevelType w:val="hybridMultilevel"/>
    <w:tmpl w:val="3B6E7A86"/>
    <w:lvl w:ilvl="0" w:tplc="003E9DA0">
      <w:start w:val="1"/>
      <w:numFmt w:val="decimal"/>
      <w:lvlText w:val="%1."/>
      <w:lvlJc w:val="left"/>
      <w:pPr>
        <w:ind w:left="720" w:hanging="260"/>
      </w:pPr>
    </w:lvl>
    <w:lvl w:ilvl="1" w:tplc="77ACA5EE">
      <w:numFmt w:val="decimal"/>
      <w:lvlText w:val=""/>
      <w:lvlJc w:val="left"/>
    </w:lvl>
    <w:lvl w:ilvl="2" w:tplc="48F2E2CA">
      <w:numFmt w:val="decimal"/>
      <w:lvlText w:val=""/>
      <w:lvlJc w:val="left"/>
    </w:lvl>
    <w:lvl w:ilvl="3" w:tplc="F32A5A5E">
      <w:numFmt w:val="decimal"/>
      <w:lvlText w:val=""/>
      <w:lvlJc w:val="left"/>
    </w:lvl>
    <w:lvl w:ilvl="4" w:tplc="318E7760">
      <w:numFmt w:val="decimal"/>
      <w:lvlText w:val=""/>
      <w:lvlJc w:val="left"/>
    </w:lvl>
    <w:lvl w:ilvl="5" w:tplc="0D3AED66">
      <w:numFmt w:val="decimal"/>
      <w:lvlText w:val=""/>
      <w:lvlJc w:val="left"/>
    </w:lvl>
    <w:lvl w:ilvl="6" w:tplc="FA7E3B58">
      <w:numFmt w:val="decimal"/>
      <w:lvlText w:val=""/>
      <w:lvlJc w:val="left"/>
    </w:lvl>
    <w:lvl w:ilvl="7" w:tplc="1C36CCD8">
      <w:numFmt w:val="decimal"/>
      <w:lvlText w:val=""/>
      <w:lvlJc w:val="left"/>
    </w:lvl>
    <w:lvl w:ilvl="8" w:tplc="03644C14">
      <w:numFmt w:val="decimal"/>
      <w:lvlText w:val=""/>
      <w:lvlJc w:val="left"/>
    </w:lvl>
  </w:abstractNum>
  <w:num w:numId="1" w16cid:durableId="20635569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121"/>
    <w:rsid w:val="00765121"/>
    <w:rsid w:val="008F3EE5"/>
    <w:rsid w:val="00AB3A77"/>
    <w:rsid w:val="00BE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D79C8"/>
  <w15:docId w15:val="{4BEAA9EA-CCCF-480D-8FCE-4625C97C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theme" Target="theme/theme1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fontTable" Target="fontTable.xml"/><Relationship Id="rId20" Type="http://schemas.openxmlformats.org/officeDocument/2006/relationships/image" Target="media/image16.jpg"/><Relationship Id="rId41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2302</Words>
  <Characters>11833</Characters>
  <Application>Microsoft Office Word</Application>
  <DocSecurity>0</DocSecurity>
  <Lines>381</Lines>
  <Paragraphs>235</Paragraphs>
  <ScaleCrop>false</ScaleCrop>
  <Company/>
  <LinksUpToDate>false</LinksUpToDate>
  <CharactersWithSpaces>13909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 Cabral</cp:lastModifiedBy>
  <cp:revision>2</cp:revision>
  <dcterms:created xsi:type="dcterms:W3CDTF">2026-10-08T17:38:00Z</dcterms:created>
  <dcterms:modified xsi:type="dcterms:W3CDTF">2026-10-08T17:40:00Z</dcterms:modified>
</cp:coreProperties>
</file>